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78" w:rsidRPr="004A3D4F" w:rsidRDefault="00E269CF" w:rsidP="00E9042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Безимени-1" style="width:37.5pt;height:45.75pt;visibility:visible">
            <v:imagedata r:id="rId7" o:title=""/>
          </v:shape>
        </w:pict>
      </w:r>
    </w:p>
    <w:p w:rsidR="00F06078" w:rsidRPr="004A3D4F" w:rsidRDefault="00F06078" w:rsidP="00E90421">
      <w:pPr>
        <w:jc w:val="center"/>
        <w:rPr>
          <w:sz w:val="18"/>
          <w:szCs w:val="18"/>
        </w:rPr>
      </w:pPr>
    </w:p>
    <w:p w:rsidR="00F06078" w:rsidRPr="004A3D4F" w:rsidRDefault="00F06078" w:rsidP="00E90421">
      <w:pPr>
        <w:pStyle w:val="1"/>
        <w:ind w:firstLine="0"/>
        <w:jc w:val="center"/>
        <w:rPr>
          <w:b/>
          <w:sz w:val="32"/>
          <w:szCs w:val="32"/>
        </w:rPr>
      </w:pPr>
      <w:r w:rsidRPr="004A3D4F">
        <w:rPr>
          <w:b/>
          <w:sz w:val="32"/>
          <w:szCs w:val="32"/>
        </w:rPr>
        <w:t>АДМИНИСТРАЦИЯ ГОРОДА НИЖНЕГО НОВГОРОДА</w:t>
      </w:r>
    </w:p>
    <w:p w:rsidR="00F06078" w:rsidRPr="004A3D4F" w:rsidRDefault="00F06078" w:rsidP="00E90421">
      <w:pPr>
        <w:jc w:val="center"/>
        <w:rPr>
          <w:sz w:val="18"/>
          <w:szCs w:val="18"/>
        </w:rPr>
      </w:pPr>
    </w:p>
    <w:p w:rsidR="00F06078" w:rsidRPr="004A3D4F" w:rsidRDefault="00F06078" w:rsidP="00E90421">
      <w:pPr>
        <w:pStyle w:val="1"/>
        <w:ind w:firstLine="0"/>
        <w:jc w:val="center"/>
        <w:rPr>
          <w:b/>
          <w:bCs/>
          <w:sz w:val="36"/>
          <w:szCs w:val="36"/>
        </w:rPr>
      </w:pPr>
      <w:r w:rsidRPr="004A3D4F">
        <w:rPr>
          <w:b/>
          <w:bCs/>
          <w:sz w:val="36"/>
          <w:szCs w:val="36"/>
        </w:rPr>
        <w:t>П О С Т А Н О В Л Е Н И Е</w:t>
      </w:r>
    </w:p>
    <w:p w:rsidR="00F06078" w:rsidRPr="004A3D4F" w:rsidRDefault="00F06078" w:rsidP="00E90421">
      <w:pPr>
        <w:jc w:val="center"/>
        <w:rPr>
          <w:b/>
          <w:sz w:val="18"/>
          <w:szCs w:val="18"/>
        </w:rPr>
      </w:pPr>
    </w:p>
    <w:p w:rsidR="00F06078" w:rsidRPr="004A3D4F" w:rsidRDefault="00F06078" w:rsidP="00E90421">
      <w:pPr>
        <w:jc w:val="center"/>
        <w:rPr>
          <w:b/>
          <w:sz w:val="18"/>
          <w:szCs w:val="1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387"/>
      </w:tblGrid>
      <w:tr w:rsidR="00F06078" w:rsidRPr="004A3D4F" w:rsidTr="00BB61FF">
        <w:tc>
          <w:tcPr>
            <w:tcW w:w="2694" w:type="dxa"/>
            <w:tcBorders>
              <w:bottom w:val="single" w:sz="4" w:space="0" w:color="auto"/>
            </w:tcBorders>
          </w:tcPr>
          <w:p w:rsidR="00F06078" w:rsidRPr="004A3D4F" w:rsidRDefault="00F06078" w:rsidP="00BB61FF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F06078" w:rsidRPr="004A3D4F" w:rsidRDefault="00F06078" w:rsidP="00BB61F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F06078" w:rsidRPr="004A3D4F" w:rsidRDefault="00F06078" w:rsidP="00BB61FF">
            <w:pPr>
              <w:rPr>
                <w:b/>
                <w:bCs/>
                <w:sz w:val="24"/>
              </w:rPr>
            </w:pPr>
            <w:r w:rsidRPr="004A3D4F">
              <w:rPr>
                <w:b/>
                <w:bCs/>
                <w:sz w:val="24"/>
              </w:rPr>
              <w:t>№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F06078" w:rsidRPr="004A3D4F" w:rsidRDefault="00F06078" w:rsidP="00BB61FF">
            <w:pPr>
              <w:rPr>
                <w:b/>
                <w:bCs/>
                <w:sz w:val="24"/>
              </w:rPr>
            </w:pPr>
          </w:p>
        </w:tc>
      </w:tr>
    </w:tbl>
    <w:p w:rsidR="00F06078" w:rsidRPr="004A3D4F" w:rsidRDefault="00F06078" w:rsidP="00E90421">
      <w:pPr>
        <w:jc w:val="both"/>
        <w:rPr>
          <w:sz w:val="18"/>
          <w:szCs w:val="18"/>
        </w:rPr>
      </w:pPr>
    </w:p>
    <w:p w:rsidR="00F06078" w:rsidRPr="004A3D4F" w:rsidRDefault="00F06078" w:rsidP="00E90421">
      <w:pPr>
        <w:jc w:val="both"/>
        <w:rPr>
          <w:sz w:val="18"/>
          <w:szCs w:val="18"/>
        </w:rPr>
      </w:pPr>
    </w:p>
    <w:p w:rsidR="00F06078" w:rsidRPr="004A3D4F" w:rsidRDefault="00F06078" w:rsidP="00E90421">
      <w:pPr>
        <w:jc w:val="both"/>
        <w:rPr>
          <w:sz w:val="18"/>
          <w:szCs w:val="18"/>
        </w:rPr>
      </w:pPr>
    </w:p>
    <w:tbl>
      <w:tblPr>
        <w:tblW w:w="45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150"/>
        <w:gridCol w:w="180"/>
      </w:tblGrid>
      <w:tr w:rsidR="00F06078" w:rsidRPr="004A3D4F" w:rsidTr="00BB61FF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6078" w:rsidRPr="004A3D4F" w:rsidRDefault="00F06078" w:rsidP="00BB61FF">
            <w:pPr>
              <w:jc w:val="both"/>
              <w:rPr>
                <w:sz w:val="16"/>
              </w:rPr>
            </w:pPr>
          </w:p>
        </w:tc>
        <w:tc>
          <w:tcPr>
            <w:tcW w:w="4150" w:type="dxa"/>
          </w:tcPr>
          <w:p w:rsidR="00F06078" w:rsidRPr="004A3D4F" w:rsidRDefault="00F06078" w:rsidP="00BB61FF">
            <w:pPr>
              <w:jc w:val="both"/>
              <w:rPr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6078" w:rsidRPr="004A3D4F" w:rsidRDefault="00F06078" w:rsidP="00BB61FF">
            <w:pPr>
              <w:jc w:val="both"/>
              <w:rPr>
                <w:sz w:val="16"/>
              </w:rPr>
            </w:pPr>
          </w:p>
        </w:tc>
      </w:tr>
      <w:tr w:rsidR="00F06078" w:rsidRPr="004A3D4F" w:rsidTr="00BB61FF">
        <w:trPr>
          <w:cantSplit/>
          <w:trHeight w:val="331"/>
        </w:trPr>
        <w:tc>
          <w:tcPr>
            <w:tcW w:w="4500" w:type="dxa"/>
            <w:gridSpan w:val="3"/>
          </w:tcPr>
          <w:p w:rsidR="00F06078" w:rsidRPr="004A3D4F" w:rsidRDefault="00F06078" w:rsidP="00BB61FF">
            <w:pPr>
              <w:ind w:left="114" w:right="152"/>
              <w:jc w:val="both"/>
              <w:rPr>
                <w:sz w:val="28"/>
                <w:szCs w:val="28"/>
              </w:rPr>
            </w:pPr>
            <w:r w:rsidRPr="004A3D4F">
              <w:rPr>
                <w:sz w:val="28"/>
                <w:szCs w:val="28"/>
              </w:rPr>
              <w:t xml:space="preserve">Об утверждении  муниципальной </w:t>
            </w:r>
            <w:hyperlink w:anchor="P30" w:history="1">
              <w:r w:rsidRPr="004A3D4F">
                <w:rPr>
                  <w:sz w:val="28"/>
                  <w:szCs w:val="28"/>
                </w:rPr>
                <w:t>программ</w:t>
              </w:r>
            </w:hyperlink>
            <w:r w:rsidRPr="004A3D4F">
              <w:rPr>
                <w:sz w:val="28"/>
                <w:szCs w:val="28"/>
              </w:rPr>
              <w:t>ы города Нижнего Новгорода «Гражданская оборона и защита населения города Нижнего Новгорода от чрезвычайных ситуаций» на 201</w:t>
            </w:r>
            <w:r>
              <w:rPr>
                <w:sz w:val="28"/>
                <w:szCs w:val="28"/>
              </w:rPr>
              <w:t>8</w:t>
            </w:r>
            <w:r w:rsidRPr="004A3D4F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4A3D4F">
              <w:rPr>
                <w:sz w:val="28"/>
                <w:szCs w:val="28"/>
              </w:rPr>
              <w:t xml:space="preserve"> годы</w:t>
            </w:r>
          </w:p>
        </w:tc>
      </w:tr>
    </w:tbl>
    <w:p w:rsidR="00F06078" w:rsidRPr="004A3D4F" w:rsidRDefault="00F06078" w:rsidP="00E90421">
      <w:pPr>
        <w:jc w:val="both"/>
        <w:rPr>
          <w:sz w:val="28"/>
          <w:szCs w:val="28"/>
        </w:rPr>
      </w:pPr>
    </w:p>
    <w:p w:rsidR="00F06078" w:rsidRPr="004A3D4F" w:rsidRDefault="00F06078" w:rsidP="00E90421">
      <w:pPr>
        <w:jc w:val="both"/>
        <w:rPr>
          <w:sz w:val="28"/>
          <w:szCs w:val="28"/>
        </w:rPr>
      </w:pPr>
    </w:p>
    <w:p w:rsidR="00F06078" w:rsidRPr="004A3D4F" w:rsidRDefault="00F06078" w:rsidP="008F0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4A3D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A3D4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4A3D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3D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4A3D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A3D4F">
        <w:rPr>
          <w:rFonts w:ascii="Times New Roman" w:hAnsi="Times New Roman" w:cs="Times New Roman"/>
          <w:sz w:val="28"/>
          <w:szCs w:val="28"/>
        </w:rPr>
        <w:t xml:space="preserve"> города Нижнего Новгорода, </w:t>
      </w:r>
      <w:hyperlink r:id="rId11" w:history="1">
        <w:r w:rsidRPr="004A3D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A3D4F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</w:p>
    <w:p w:rsidR="00F06078" w:rsidRPr="004A3D4F" w:rsidRDefault="00F06078" w:rsidP="008F0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0" w:history="1">
        <w:r w:rsidRPr="004A3D4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4A3D4F">
        <w:rPr>
          <w:rFonts w:ascii="Times New Roman" w:hAnsi="Times New Roman" w:cs="Times New Roman"/>
          <w:sz w:val="28"/>
          <w:szCs w:val="28"/>
        </w:rPr>
        <w:t xml:space="preserve"> города Нижнего Новгорода «Гражданская оборона и защита населения города Нижнего Новгорода о</w:t>
      </w:r>
      <w:r>
        <w:rPr>
          <w:rFonts w:ascii="Times New Roman" w:hAnsi="Times New Roman" w:cs="Times New Roman"/>
          <w:sz w:val="28"/>
          <w:szCs w:val="28"/>
        </w:rPr>
        <w:t>т чрезвычайных ситуаций» на 2018</w:t>
      </w:r>
      <w:r w:rsidRPr="004A3D4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3D4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06078" w:rsidRDefault="00F06078" w:rsidP="008F0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>2. Отменить:</w:t>
      </w:r>
    </w:p>
    <w:p w:rsidR="00F06078" w:rsidRPr="00B32D8E" w:rsidRDefault="00F06078" w:rsidP="008F0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от </w:t>
      </w:r>
      <w:r w:rsidRPr="004A3D4F">
        <w:rPr>
          <w:rFonts w:ascii="Times New Roman" w:hAnsi="Times New Roman" w:cs="Times New Roman"/>
          <w:sz w:val="28"/>
          <w:szCs w:val="28"/>
        </w:rPr>
        <w:t xml:space="preserve">30.09.2014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3D4F">
        <w:rPr>
          <w:rFonts w:ascii="Times New Roman" w:hAnsi="Times New Roman" w:cs="Times New Roman"/>
          <w:sz w:val="28"/>
          <w:szCs w:val="28"/>
        </w:rPr>
        <w:t>№ 3907</w:t>
      </w:r>
      <w:r w:rsidRPr="00B32D8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hyperlink w:anchor="P30" w:history="1">
        <w:r w:rsidRPr="00B32D8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32D8E">
        <w:rPr>
          <w:rFonts w:ascii="Times New Roman" w:hAnsi="Times New Roman" w:cs="Times New Roman"/>
          <w:sz w:val="28"/>
          <w:szCs w:val="28"/>
        </w:rPr>
        <w:t xml:space="preserve"> города Нижнего Новгорода «Гражданская оборона и защита населения города Нижнего Новгорода от чрезвычайных ситуаций» на 2017 - 2019 годы;</w:t>
      </w:r>
    </w:p>
    <w:p w:rsidR="00F06078" w:rsidRPr="004A3D4F" w:rsidRDefault="00F06078" w:rsidP="008F0349">
      <w:pPr>
        <w:ind w:firstLine="540"/>
        <w:jc w:val="both"/>
        <w:rPr>
          <w:color w:val="000000"/>
          <w:sz w:val="28"/>
          <w:szCs w:val="28"/>
        </w:rPr>
      </w:pPr>
      <w:r w:rsidRPr="004A3D4F">
        <w:rPr>
          <w:sz w:val="28"/>
          <w:szCs w:val="28"/>
        </w:rPr>
        <w:t xml:space="preserve">3. </w:t>
      </w:r>
      <w:r w:rsidRPr="004A3D4F">
        <w:rPr>
          <w:color w:val="000000"/>
          <w:sz w:val="28"/>
          <w:szCs w:val="28"/>
        </w:rPr>
        <w:t>Департаменту общественных отношений и информации администрации города Нижнего Новгорода (</w:t>
      </w:r>
      <w:r w:rsidRPr="00704488">
        <w:rPr>
          <w:bCs/>
          <w:sz w:val="28"/>
          <w:szCs w:val="28"/>
        </w:rPr>
        <w:t>Амбарцумян</w:t>
      </w:r>
      <w:r>
        <w:rPr>
          <w:bCs/>
          <w:sz w:val="28"/>
          <w:szCs w:val="28"/>
        </w:rPr>
        <w:t xml:space="preserve"> Р.М.</w:t>
      </w:r>
      <w:r w:rsidRPr="004A3D4F">
        <w:rPr>
          <w:color w:val="000000"/>
          <w:sz w:val="28"/>
          <w:szCs w:val="28"/>
        </w:rPr>
        <w:t>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F06078" w:rsidRPr="004A3D4F" w:rsidRDefault="00F06078" w:rsidP="008F0349">
      <w:pPr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4. Департаменту правового обеспечения администрации города Нижнего Новгорода (</w:t>
      </w:r>
      <w:r>
        <w:rPr>
          <w:sz w:val="28"/>
          <w:szCs w:val="28"/>
        </w:rPr>
        <w:t xml:space="preserve">Киселева С.Б.) </w:t>
      </w:r>
      <w:r w:rsidRPr="004A3D4F">
        <w:rPr>
          <w:sz w:val="28"/>
          <w:szCs w:val="28"/>
        </w:rPr>
        <w:t>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F06078" w:rsidRDefault="00F06078" w:rsidP="008F0349">
      <w:pPr>
        <w:ind w:firstLine="540"/>
        <w:jc w:val="both"/>
        <w:rPr>
          <w:sz w:val="28"/>
          <w:szCs w:val="28"/>
        </w:rPr>
      </w:pPr>
    </w:p>
    <w:p w:rsidR="00F06078" w:rsidRDefault="00F06078" w:rsidP="008F0349">
      <w:pPr>
        <w:ind w:firstLine="540"/>
        <w:jc w:val="both"/>
        <w:rPr>
          <w:sz w:val="28"/>
          <w:szCs w:val="28"/>
        </w:rPr>
      </w:pPr>
    </w:p>
    <w:p w:rsidR="00F06078" w:rsidRPr="004A3D4F" w:rsidRDefault="00F06078" w:rsidP="008F0349">
      <w:pPr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lastRenderedPageBreak/>
        <w:t>5. Контроль за исполнением постановления возложить на первого заместителя главы администрации города Нижнего Новгорода Миронова С.М.</w:t>
      </w:r>
    </w:p>
    <w:p w:rsidR="00F06078" w:rsidRPr="004A3D4F" w:rsidRDefault="00F06078" w:rsidP="008F0349">
      <w:pPr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6. Настоящее постановление</w:t>
      </w:r>
      <w:r>
        <w:rPr>
          <w:sz w:val="28"/>
          <w:szCs w:val="28"/>
        </w:rPr>
        <w:t xml:space="preserve"> вступает в силу с 1 января 2018</w:t>
      </w:r>
      <w:r w:rsidRPr="004A3D4F">
        <w:rPr>
          <w:sz w:val="28"/>
          <w:szCs w:val="28"/>
        </w:rPr>
        <w:t xml:space="preserve"> года.</w:t>
      </w:r>
    </w:p>
    <w:p w:rsidR="00F06078" w:rsidRDefault="00F06078" w:rsidP="00C60290">
      <w:pPr>
        <w:pStyle w:val="a5"/>
      </w:pPr>
    </w:p>
    <w:p w:rsidR="00F06078" w:rsidRDefault="00F06078" w:rsidP="005C6904">
      <w:pPr>
        <w:ind w:firstLine="540"/>
        <w:jc w:val="both"/>
        <w:rPr>
          <w:sz w:val="28"/>
          <w:szCs w:val="28"/>
        </w:rPr>
      </w:pPr>
    </w:p>
    <w:p w:rsidR="00F06078" w:rsidRDefault="00F06078" w:rsidP="005C6904">
      <w:pPr>
        <w:jc w:val="both"/>
        <w:rPr>
          <w:sz w:val="28"/>
          <w:szCs w:val="28"/>
        </w:rPr>
      </w:pPr>
    </w:p>
    <w:p w:rsidR="00F06078" w:rsidRDefault="00F06078" w:rsidP="005C6904">
      <w:pPr>
        <w:jc w:val="both"/>
        <w:rPr>
          <w:sz w:val="28"/>
          <w:szCs w:val="28"/>
        </w:rPr>
      </w:pPr>
    </w:p>
    <w:p w:rsidR="00F06078" w:rsidRDefault="00F06078" w:rsidP="005C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</w:t>
      </w:r>
      <w:r>
        <w:rPr>
          <w:sz w:val="28"/>
          <w:szCs w:val="28"/>
        </w:rPr>
        <w:tab/>
        <w:t xml:space="preserve">                 С.В.Белов</w:t>
      </w:r>
    </w:p>
    <w:p w:rsidR="00F06078" w:rsidRDefault="00F06078" w:rsidP="005C6904">
      <w:pPr>
        <w:jc w:val="both"/>
        <w:rPr>
          <w:sz w:val="28"/>
          <w:szCs w:val="28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Default="00F06078" w:rsidP="00C60290">
      <w:pPr>
        <w:jc w:val="both"/>
        <w:rPr>
          <w:sz w:val="24"/>
          <w:szCs w:val="24"/>
        </w:rPr>
      </w:pPr>
    </w:p>
    <w:p w:rsidR="00F06078" w:rsidRPr="002C1699" w:rsidRDefault="00F06078" w:rsidP="00C60290">
      <w:pPr>
        <w:jc w:val="both"/>
        <w:rPr>
          <w:sz w:val="24"/>
          <w:szCs w:val="24"/>
        </w:rPr>
      </w:pPr>
    </w:p>
    <w:p w:rsidR="00F06078" w:rsidRPr="002C1699" w:rsidRDefault="00F06078" w:rsidP="00C60290">
      <w:pPr>
        <w:jc w:val="both"/>
        <w:rPr>
          <w:sz w:val="24"/>
          <w:szCs w:val="24"/>
        </w:rPr>
      </w:pPr>
      <w:r w:rsidRPr="002C1699">
        <w:rPr>
          <w:sz w:val="24"/>
          <w:szCs w:val="24"/>
        </w:rPr>
        <w:t>П.А.Марков</w:t>
      </w:r>
    </w:p>
    <w:p w:rsidR="00F06078" w:rsidRPr="00A33655" w:rsidRDefault="00F06078" w:rsidP="00A33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439 04 45         </w:t>
      </w:r>
    </w:p>
    <w:p w:rsidR="00F06078" w:rsidRDefault="00F06078" w:rsidP="00C60290">
      <w:pPr>
        <w:autoSpaceDE w:val="0"/>
        <w:autoSpaceDN w:val="0"/>
        <w:adjustRightInd w:val="0"/>
        <w:ind w:left="5760"/>
        <w:jc w:val="both"/>
        <w:outlineLvl w:val="0"/>
        <w:rPr>
          <w:sz w:val="24"/>
          <w:szCs w:val="24"/>
        </w:rPr>
      </w:pPr>
    </w:p>
    <w:p w:rsidR="00F06078" w:rsidRPr="002C1699" w:rsidRDefault="00F06078" w:rsidP="00C60290">
      <w:pPr>
        <w:autoSpaceDE w:val="0"/>
        <w:autoSpaceDN w:val="0"/>
        <w:adjustRightInd w:val="0"/>
        <w:ind w:left="57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06078" w:rsidRPr="002C1699" w:rsidRDefault="00F06078" w:rsidP="00C60290">
      <w:pPr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C1699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2C1699">
        <w:rPr>
          <w:sz w:val="24"/>
          <w:szCs w:val="24"/>
        </w:rPr>
        <w:t xml:space="preserve"> администрации</w:t>
      </w:r>
    </w:p>
    <w:p w:rsidR="00F06078" w:rsidRPr="002C1699" w:rsidRDefault="00F06078" w:rsidP="00C60290">
      <w:pPr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  <w:r w:rsidRPr="002C1699">
        <w:rPr>
          <w:sz w:val="24"/>
          <w:szCs w:val="24"/>
        </w:rPr>
        <w:t xml:space="preserve">города </w:t>
      </w:r>
    </w:p>
    <w:p w:rsidR="00F06078" w:rsidRPr="002C1699" w:rsidRDefault="00F06078" w:rsidP="00C60290">
      <w:pPr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  <w:r w:rsidRPr="002C1699">
        <w:rPr>
          <w:sz w:val="24"/>
          <w:szCs w:val="24"/>
        </w:rPr>
        <w:t>от _____________ №___________</w:t>
      </w:r>
    </w:p>
    <w:p w:rsidR="00F06078" w:rsidRPr="002C1699" w:rsidRDefault="00F06078" w:rsidP="00C60290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:rsidR="00F06078" w:rsidRPr="002C1699" w:rsidRDefault="00F06078" w:rsidP="00C60290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:rsidR="00F06078" w:rsidRPr="002C1699" w:rsidRDefault="00F06078" w:rsidP="00B225AF">
      <w:pPr>
        <w:autoSpaceDE w:val="0"/>
        <w:autoSpaceDN w:val="0"/>
        <w:adjustRightInd w:val="0"/>
        <w:rPr>
          <w:sz w:val="24"/>
          <w:szCs w:val="24"/>
        </w:rPr>
      </w:pPr>
    </w:p>
    <w:p w:rsidR="00F06078" w:rsidRDefault="00F06078" w:rsidP="00BE57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371A7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5371A7">
        <w:rPr>
          <w:sz w:val="28"/>
          <w:szCs w:val="28"/>
        </w:rPr>
        <w:t xml:space="preserve"> </w:t>
      </w:r>
      <w:hyperlink w:anchor="P30" w:history="1">
        <w:r w:rsidRPr="005371A7"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а</w:t>
      </w:r>
      <w:r w:rsidRPr="005371A7">
        <w:rPr>
          <w:sz w:val="28"/>
          <w:szCs w:val="28"/>
        </w:rPr>
        <w:t xml:space="preserve"> </w:t>
      </w:r>
    </w:p>
    <w:p w:rsidR="00F06078" w:rsidRPr="004A3D4F" w:rsidRDefault="00F06078" w:rsidP="00BE5799">
      <w:pPr>
        <w:keepNext/>
        <w:ind w:firstLine="709"/>
        <w:jc w:val="center"/>
        <w:outlineLvl w:val="0"/>
        <w:rPr>
          <w:sz w:val="28"/>
        </w:rPr>
      </w:pPr>
      <w:r w:rsidRPr="00436533">
        <w:rPr>
          <w:sz w:val="28"/>
          <w:szCs w:val="28"/>
        </w:rPr>
        <w:t>«</w:t>
      </w:r>
      <w:r w:rsidRPr="004A3D4F">
        <w:rPr>
          <w:sz w:val="28"/>
          <w:szCs w:val="28"/>
        </w:rPr>
        <w:t xml:space="preserve">Гражданская оборона и защита населения города Нижнего Новгорода </w:t>
      </w:r>
    </w:p>
    <w:p w:rsidR="00F06078" w:rsidRDefault="00F06078" w:rsidP="00BE57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D4F">
        <w:rPr>
          <w:sz w:val="28"/>
          <w:szCs w:val="28"/>
        </w:rPr>
        <w:t>от чрезвычайных ситуаций»</w:t>
      </w:r>
      <w:r>
        <w:rPr>
          <w:sz w:val="28"/>
          <w:szCs w:val="28"/>
        </w:rPr>
        <w:t xml:space="preserve"> на 2018 - 2020</w:t>
      </w:r>
      <w:r w:rsidRPr="004A3D4F">
        <w:rPr>
          <w:sz w:val="28"/>
          <w:szCs w:val="28"/>
        </w:rPr>
        <w:t xml:space="preserve"> годы</w:t>
      </w:r>
    </w:p>
    <w:p w:rsidR="00F06078" w:rsidRDefault="00F06078" w:rsidP="00BE57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F06078" w:rsidRDefault="00F06078" w:rsidP="00BE57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6078" w:rsidRDefault="00F06078" w:rsidP="00BE57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7063">
        <w:rPr>
          <w:sz w:val="26"/>
          <w:szCs w:val="26"/>
        </w:rPr>
        <w:t xml:space="preserve">1. Паспорт </w:t>
      </w:r>
      <w:r>
        <w:rPr>
          <w:sz w:val="26"/>
          <w:szCs w:val="26"/>
        </w:rPr>
        <w:t>Программы</w:t>
      </w:r>
    </w:p>
    <w:p w:rsidR="00F06078" w:rsidRPr="00347063" w:rsidRDefault="00F06078" w:rsidP="00BE57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30"/>
        <w:gridCol w:w="1998"/>
        <w:gridCol w:w="1701"/>
        <w:gridCol w:w="1559"/>
        <w:gridCol w:w="1559"/>
        <w:gridCol w:w="1559"/>
      </w:tblGrid>
      <w:tr w:rsidR="00F06078" w:rsidRPr="004A3D4F" w:rsidTr="00CD1D13"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 xml:space="preserve">Ответственный исполнитель </w:t>
            </w:r>
          </w:p>
          <w:p w:rsidR="00F06078" w:rsidRPr="004A3D4F" w:rsidRDefault="00F06078" w:rsidP="00CD1D13">
            <w:pPr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Программы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ind w:firstLine="189"/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Департамент жилья и инженерной инфраструктуры администрации города Нижнего Но</w:t>
            </w:r>
            <w:r>
              <w:rPr>
                <w:sz w:val="24"/>
                <w:szCs w:val="24"/>
              </w:rPr>
              <w:t>вгорода.</w:t>
            </w:r>
          </w:p>
        </w:tc>
      </w:tr>
      <w:tr w:rsidR="00F06078" w:rsidRPr="004A3D4F" w:rsidTr="00CD1D13"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Default="00F06078" w:rsidP="00CD1D13">
            <w:pPr>
              <w:ind w:firstLine="330"/>
              <w:jc w:val="both"/>
              <w:rPr>
                <w:rFonts w:cs="Arial"/>
                <w:sz w:val="24"/>
              </w:rPr>
            </w:pPr>
            <w:r w:rsidRPr="004A3D4F">
              <w:rPr>
                <w:sz w:val="24"/>
                <w:szCs w:val="24"/>
              </w:rPr>
              <w:t>Муниципальное казенное учреждение города Нижнего Новгорода «Управление по делам гражданской обороны и чрезвычайным ситуациям города Нижнего Новго</w:t>
            </w:r>
            <w:r w:rsidRPr="004A3D4F">
              <w:rPr>
                <w:sz w:val="24"/>
                <w:szCs w:val="24"/>
              </w:rPr>
              <w:softHyphen/>
              <w:t xml:space="preserve">рода» (далее – </w:t>
            </w:r>
            <w:r w:rsidRPr="004A3D4F">
              <w:rPr>
                <w:rFonts w:cs="Arial"/>
                <w:sz w:val="24"/>
              </w:rPr>
              <w:t>МКУ «</w:t>
            </w:r>
            <w:r>
              <w:rPr>
                <w:rFonts w:cs="Arial"/>
                <w:sz w:val="24"/>
              </w:rPr>
              <w:t>Управление ГОЧС г. Н.Новгорода»).</w:t>
            </w:r>
          </w:p>
          <w:p w:rsidR="00F06078" w:rsidRDefault="00F06078" w:rsidP="00CD1D13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A3D4F">
              <w:rPr>
                <w:sz w:val="24"/>
                <w:szCs w:val="24"/>
              </w:rPr>
              <w:t>дминистрации районов города Нижнего Новгорода</w:t>
            </w:r>
            <w:r>
              <w:rPr>
                <w:sz w:val="24"/>
                <w:szCs w:val="24"/>
              </w:rPr>
              <w:t>.</w:t>
            </w:r>
          </w:p>
          <w:p w:rsidR="00F06078" w:rsidRPr="004A3D4F" w:rsidRDefault="00F06078" w:rsidP="00CD1D13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строительства администрации </w:t>
            </w:r>
            <w:r w:rsidRPr="006007CE">
              <w:rPr>
                <w:sz w:val="24"/>
                <w:szCs w:val="24"/>
              </w:rPr>
              <w:t>города Нижнего Новгор</w:t>
            </w:r>
            <w:r>
              <w:rPr>
                <w:sz w:val="24"/>
                <w:szCs w:val="24"/>
              </w:rPr>
              <w:t>ода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</w:tr>
      <w:tr w:rsidR="00F06078" w:rsidRPr="004A3D4F" w:rsidTr="00CD1D13"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widowControl w:val="0"/>
              <w:ind w:firstLine="227"/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Повышение уровня защиты городского населения от опасностей при возникновении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, обеспечение пожарной безопасности города Нижнего Новгорода</w:t>
            </w:r>
          </w:p>
        </w:tc>
      </w:tr>
      <w:tr w:rsidR="00F06078" w:rsidRPr="004A3D4F" w:rsidTr="00CD1D13"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Default="00F06078" w:rsidP="00CD1D13">
            <w:pPr>
              <w:widowControl w:val="0"/>
              <w:tabs>
                <w:tab w:val="left" w:pos="0"/>
              </w:tabs>
              <w:ind w:firstLine="189"/>
              <w:jc w:val="both"/>
              <w:rPr>
                <w:sz w:val="24"/>
                <w:szCs w:val="24"/>
              </w:rPr>
            </w:pPr>
            <w:r w:rsidRPr="00037D01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1.</w:t>
            </w:r>
            <w:r w:rsidRPr="00037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037D01">
              <w:rPr>
                <w:sz w:val="24"/>
                <w:szCs w:val="24"/>
              </w:rPr>
              <w:t xml:space="preserve">ащита населения и территорий от чрезвычайных ситуаций природного и техногенного характера, а также от опасностей, возникающих при </w:t>
            </w:r>
            <w:r>
              <w:rPr>
                <w:sz w:val="24"/>
                <w:szCs w:val="24"/>
              </w:rPr>
              <w:t>ведении военных конфликтов или вследствие этих конфликтов.</w:t>
            </w:r>
          </w:p>
          <w:p w:rsidR="00F06078" w:rsidRPr="004A3D4F" w:rsidRDefault="00F06078" w:rsidP="00CD1D13">
            <w:pPr>
              <w:autoSpaceDE w:val="0"/>
              <w:autoSpaceDN w:val="0"/>
              <w:adjustRightInd w:val="0"/>
              <w:ind w:firstLine="1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  <w:r w:rsidRPr="00037D01">
              <w:rPr>
                <w:sz w:val="24"/>
                <w:szCs w:val="24"/>
              </w:rPr>
              <w:t>. Повышение уровня противопожарной защиты территорий р</w:t>
            </w:r>
            <w:r>
              <w:rPr>
                <w:sz w:val="24"/>
                <w:szCs w:val="24"/>
              </w:rPr>
              <w:t>айонов города Нижнего Новгорода.</w:t>
            </w:r>
          </w:p>
        </w:tc>
      </w:tr>
      <w:tr w:rsidR="00F06078" w:rsidRPr="004A3D4F" w:rsidTr="00CD1D13">
        <w:trPr>
          <w:trHeight w:val="565"/>
        </w:trPr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widowControl w:val="0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Default="00F06078" w:rsidP="00CD1D1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реализуется в 2018 - 2020</w:t>
            </w:r>
            <w:r w:rsidRPr="004A3D4F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оды</w:t>
            </w:r>
            <w:r w:rsidRPr="004A3D4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 один этап</w:t>
            </w:r>
            <w:r w:rsidRPr="004A3D4F">
              <w:rPr>
                <w:sz w:val="24"/>
                <w:szCs w:val="24"/>
              </w:rPr>
              <w:t>.</w:t>
            </w:r>
          </w:p>
          <w:p w:rsidR="00F06078" w:rsidRDefault="00F06078" w:rsidP="00CD1D13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F06078" w:rsidRPr="004A3D4F" w:rsidRDefault="00F06078" w:rsidP="00CD1D13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F06078" w:rsidRPr="004A3D4F" w:rsidTr="00CD1D13">
        <w:trPr>
          <w:trHeight w:val="330"/>
        </w:trPr>
        <w:tc>
          <w:tcPr>
            <w:tcW w:w="1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Pr="004A3D4F" w:rsidRDefault="00F06078" w:rsidP="00CD1D13">
            <w:pPr>
              <w:widowControl w:val="0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rPr>
                <w:sz w:val="24"/>
                <w:szCs w:val="24"/>
              </w:rPr>
            </w:pPr>
            <w:r w:rsidRPr="00F53DF5">
              <w:rPr>
                <w:sz w:val="24"/>
                <w:szCs w:val="24"/>
              </w:rPr>
              <w:t>Объем бюджетных ассигнований</w:t>
            </w:r>
            <w:r>
              <w:rPr>
                <w:sz w:val="24"/>
                <w:szCs w:val="24"/>
              </w:rPr>
              <w:t xml:space="preserve"> (</w:t>
            </w:r>
            <w:r w:rsidRPr="004A3D4F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F06078" w:rsidRPr="004A3D4F" w:rsidTr="00CD1D13">
        <w:trPr>
          <w:trHeight w:val="332"/>
        </w:trPr>
        <w:tc>
          <w:tcPr>
            <w:tcW w:w="1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Default="00F06078" w:rsidP="00CD1D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Default="00F06078" w:rsidP="00CD1D13">
            <w:pPr>
              <w:widowControl w:val="0"/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Ответственный</w:t>
            </w:r>
          </w:p>
          <w:p w:rsidR="00F06078" w:rsidRPr="004A3D4F" w:rsidRDefault="00F06078" w:rsidP="00CD1D13">
            <w:pPr>
              <w:widowControl w:val="0"/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исполнитель (соисполнители)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Всего</w:t>
            </w:r>
          </w:p>
        </w:tc>
      </w:tr>
      <w:tr w:rsidR="00F06078" w:rsidRPr="004A3D4F" w:rsidTr="00CD1D13">
        <w:trPr>
          <w:trHeight w:val="70"/>
        </w:trPr>
        <w:tc>
          <w:tcPr>
            <w:tcW w:w="1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Pr="004A3D4F" w:rsidRDefault="00F06078" w:rsidP="00CD1D13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widowControl w:val="0"/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263 484 300,00</w:t>
            </w:r>
          </w:p>
        </w:tc>
      </w:tr>
      <w:tr w:rsidR="00F06078" w:rsidRPr="004A3D4F" w:rsidTr="00CD1D13">
        <w:trPr>
          <w:trHeight w:val="529"/>
        </w:trPr>
        <w:tc>
          <w:tcPr>
            <w:tcW w:w="1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Pr="004A3D4F" w:rsidRDefault="00F06078" w:rsidP="00CD1D13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D14EDE" w:rsidRDefault="00F06078" w:rsidP="00CD1D13">
            <w:pPr>
              <w:widowControl w:val="0"/>
              <w:jc w:val="both"/>
              <w:rPr>
                <w:sz w:val="24"/>
                <w:szCs w:val="24"/>
              </w:rPr>
            </w:pPr>
            <w:r w:rsidRPr="00D14EDE">
              <w:rPr>
                <w:rFonts w:cs="Arial"/>
                <w:sz w:val="24"/>
              </w:rPr>
              <w:t xml:space="preserve">МКУ «Управление ГОЧС                     г. Н.Новгорода» </w:t>
            </w:r>
            <w:r w:rsidRPr="00D14EDE">
              <w:rPr>
                <w:rFonts w:cs="Arial"/>
              </w:rPr>
              <w:t>(департамент жилья</w:t>
            </w:r>
            <w:r w:rsidRPr="00D14EDE">
              <w:rPr>
                <w:bCs/>
              </w:rPr>
              <w:t xml:space="preserve"> и инженерной инфраструктуры администрации города Нижнего Новгорода)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263 484 300,00</w:t>
            </w:r>
          </w:p>
        </w:tc>
      </w:tr>
      <w:tr w:rsidR="00F06078" w:rsidRPr="004A3D4F" w:rsidTr="00CD1D13">
        <w:trPr>
          <w:trHeight w:val="3196"/>
        </w:trPr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078" w:rsidRPr="004A3D4F" w:rsidRDefault="00F06078" w:rsidP="00CD1D13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78" w:rsidRPr="00D14EDE" w:rsidRDefault="00F06078" w:rsidP="00CD1D13">
            <w:pPr>
              <w:rPr>
                <w:bCs/>
                <w:sz w:val="24"/>
                <w:szCs w:val="24"/>
              </w:rPr>
            </w:pPr>
            <w:r w:rsidRPr="00FD51A0">
              <w:rPr>
                <w:sz w:val="24"/>
                <w:szCs w:val="24"/>
              </w:rPr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78" w:rsidRPr="007D1B2F" w:rsidRDefault="00F06078" w:rsidP="00CD1D13">
            <w:pPr>
              <w:jc w:val="right"/>
            </w:pPr>
            <w:r w:rsidRPr="007D1B2F">
              <w:t xml:space="preserve">0,00 </w:t>
            </w:r>
            <w:r w:rsidRPr="007D1B2F">
              <w:rPr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78" w:rsidRPr="007D1B2F" w:rsidRDefault="00F06078" w:rsidP="00CD1D13">
            <w:pPr>
              <w:jc w:val="right"/>
            </w:pPr>
            <w:r w:rsidRPr="007D1B2F">
              <w:t xml:space="preserve">0,00 </w:t>
            </w:r>
            <w:r w:rsidRPr="007D1B2F">
              <w:rPr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78" w:rsidRPr="007D1B2F" w:rsidRDefault="00F06078" w:rsidP="00CD1D13">
            <w:pPr>
              <w:jc w:val="right"/>
            </w:pPr>
            <w:r w:rsidRPr="007D1B2F">
              <w:t xml:space="preserve">0,00 </w:t>
            </w:r>
            <w:r w:rsidRPr="007D1B2F">
              <w:rPr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06078" w:rsidRPr="007D1B2F" w:rsidRDefault="00F06078" w:rsidP="00CD1D13">
            <w:pPr>
              <w:jc w:val="right"/>
            </w:pPr>
            <w:r w:rsidRPr="007D1B2F">
              <w:t xml:space="preserve">0,00 </w:t>
            </w:r>
            <w:r w:rsidRPr="007D1B2F">
              <w:rPr>
                <w:lang w:val="en-US"/>
              </w:rPr>
              <w:t>&lt;*&gt;</w:t>
            </w:r>
          </w:p>
        </w:tc>
      </w:tr>
      <w:tr w:rsidR="00F06078" w:rsidRPr="004A3D4F" w:rsidTr="00CD1D13">
        <w:trPr>
          <w:trHeight w:val="1918"/>
        </w:trPr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Pr="004A3D4F" w:rsidRDefault="00F06078" w:rsidP="00CD1D13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FD51A0" w:rsidRDefault="00F06078" w:rsidP="00CD1D1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D51A0">
              <w:rPr>
                <w:bCs/>
                <w:sz w:val="24"/>
                <w:szCs w:val="24"/>
              </w:rPr>
              <w:t>Администрации районов города Нижнего Новгорода (департамент строительства администрации города Нижнего Новгорода)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7D1B2F" w:rsidRDefault="00F06078" w:rsidP="00CD1D13">
            <w:pPr>
              <w:jc w:val="right"/>
            </w:pPr>
            <w:r w:rsidRPr="007D1B2F">
              <w:t xml:space="preserve">0,00 </w:t>
            </w:r>
            <w:r w:rsidRPr="007D1B2F">
              <w:rPr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7D1B2F" w:rsidRDefault="00F06078" w:rsidP="00CD1D13">
            <w:pPr>
              <w:jc w:val="right"/>
            </w:pPr>
            <w:r w:rsidRPr="007D1B2F">
              <w:t xml:space="preserve">0,00 </w:t>
            </w:r>
            <w:r w:rsidRPr="007D1B2F">
              <w:rPr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7D1B2F" w:rsidRDefault="00F06078" w:rsidP="00CD1D13">
            <w:pPr>
              <w:jc w:val="right"/>
            </w:pPr>
            <w:r w:rsidRPr="007D1B2F">
              <w:t xml:space="preserve">0,00 </w:t>
            </w:r>
            <w:r w:rsidRPr="007D1B2F">
              <w:rPr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7D1B2F" w:rsidRDefault="00F06078" w:rsidP="00CD1D13">
            <w:pPr>
              <w:jc w:val="right"/>
            </w:pPr>
            <w:r w:rsidRPr="007D1B2F">
              <w:t xml:space="preserve">0,00 </w:t>
            </w:r>
            <w:r w:rsidRPr="007D1B2F">
              <w:rPr>
                <w:lang w:val="en-US"/>
              </w:rPr>
              <w:t>&lt;*&gt;</w:t>
            </w:r>
          </w:p>
        </w:tc>
      </w:tr>
      <w:tr w:rsidR="00F06078" w:rsidRPr="004A3D4F" w:rsidTr="00CD1D13"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widowControl w:val="0"/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1. Время реагирования экстренных слу</w:t>
            </w:r>
            <w:r>
              <w:rPr>
                <w:sz w:val="24"/>
                <w:szCs w:val="24"/>
              </w:rPr>
              <w:t>жб на чрезвычайные ситуации - 8</w:t>
            </w:r>
            <w:r w:rsidRPr="004A3D4F">
              <w:rPr>
                <w:sz w:val="24"/>
                <w:szCs w:val="24"/>
              </w:rPr>
              <w:t xml:space="preserve"> минут. </w:t>
            </w:r>
          </w:p>
          <w:p w:rsidR="00F06078" w:rsidRPr="004A3D4F" w:rsidRDefault="00F06078" w:rsidP="00CD1D13">
            <w:pPr>
              <w:widowControl w:val="0"/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2. Охват населения систем</w:t>
            </w:r>
            <w:r>
              <w:rPr>
                <w:sz w:val="24"/>
                <w:szCs w:val="24"/>
              </w:rPr>
              <w:t>ами оповещения – 100</w:t>
            </w:r>
            <w:r w:rsidRPr="004A3D4F">
              <w:rPr>
                <w:sz w:val="24"/>
                <w:szCs w:val="24"/>
              </w:rPr>
              <w:t>%.</w:t>
            </w:r>
          </w:p>
          <w:p w:rsidR="00F06078" w:rsidRPr="004A3D4F" w:rsidRDefault="00F06078" w:rsidP="00CD1D13">
            <w:pPr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3.Доля руководящего состава и должностных лиц, прошедших обучение по вопросам гражданской обороны, защите от чрезвычайных ситуаций и террористических акций – 50%.</w:t>
            </w:r>
          </w:p>
          <w:p w:rsidR="00F06078" w:rsidRPr="004A3D4F" w:rsidRDefault="00F06078" w:rsidP="00CD1D13">
            <w:pPr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4. Доля пожаров на территории города Нижнего Новгорода, произошедших по причине человеческого фактора, от общего количества пожаров – 31% .</w:t>
            </w:r>
          </w:p>
        </w:tc>
      </w:tr>
    </w:tbl>
    <w:p w:rsidR="00F06078" w:rsidRDefault="00F06078" w:rsidP="00BE5799">
      <w:pPr>
        <w:ind w:firstLine="720"/>
      </w:pPr>
      <w:r>
        <w:t>&lt;*&gt; - Выполнение мероприятий осуществляется при выделении бюджетных ассигнований о</w:t>
      </w:r>
      <w:r w:rsidRPr="004A3D4F">
        <w:t>тветственны</w:t>
      </w:r>
      <w:r>
        <w:t>м</w:t>
      </w:r>
      <w:r w:rsidRPr="004A3D4F">
        <w:t xml:space="preserve"> исполнител</w:t>
      </w:r>
      <w:r>
        <w:t>ям</w:t>
      </w:r>
      <w:r w:rsidRPr="004A3D4F">
        <w:t>, соисполнител</w:t>
      </w:r>
      <w:r>
        <w:t>ям Программы.</w:t>
      </w:r>
    </w:p>
    <w:p w:rsidR="00F06078" w:rsidRDefault="00F06078" w:rsidP="00BE57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078" w:rsidRPr="0094136E" w:rsidRDefault="00F06078" w:rsidP="00BE5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36E">
        <w:rPr>
          <w:rFonts w:ascii="Times New Roman" w:hAnsi="Times New Roman" w:cs="Times New Roman"/>
          <w:sz w:val="28"/>
          <w:szCs w:val="28"/>
        </w:rPr>
        <w:t>2. Текстовая часть Программы</w:t>
      </w:r>
    </w:p>
    <w:p w:rsidR="00F06078" w:rsidRPr="0094136E" w:rsidRDefault="00F06078" w:rsidP="00BE5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Pr="0094136E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E">
        <w:rPr>
          <w:rFonts w:ascii="Times New Roman" w:hAnsi="Times New Roman" w:cs="Times New Roman"/>
          <w:sz w:val="28"/>
          <w:szCs w:val="28"/>
        </w:rPr>
        <w:t>2.1. Характеристика текущего состояния.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(превентивных) мероприятий и мероприятий по ликвидации чрезвычайных ситуаций.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lastRenderedPageBreak/>
        <w:t>Вместе с тем риски природных и техногенных чрезвычайных ситуаций, возникающие в процессе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Проблема снижения рисков и смягчения последствий чрезвычайных ситуаций природного и техногенного характера на территории города Нижнего Новгорода носит характер первостепенной важности, и ее решение относится к приоритетной сфере обеспечения безопасности.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Современный этап развития города Нижнего Новгорода характеризуется нарастающим напряжением в промышленном секторе, выражающемся в существенном износе основных фондов и слабой модернизации производственных процессов.</w:t>
      </w:r>
    </w:p>
    <w:p w:rsidR="00F06078" w:rsidRPr="004A3D4F" w:rsidRDefault="00F06078" w:rsidP="00BE5799">
      <w:pPr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ликвидации.</w:t>
      </w:r>
    </w:p>
    <w:p w:rsidR="00F06078" w:rsidRPr="004A3D4F" w:rsidRDefault="00F06078" w:rsidP="00BE5799">
      <w:pPr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В первую очередь к таким мерам относятся: полноценное функционирование аварийно-спасательной службы и единой дежурно-диспетчерской службы города, системы информирования и оповещения населения, внедрение современных технологий информирования, развитие инфраструктуры информационного обеспечения.</w:t>
      </w:r>
    </w:p>
    <w:p w:rsidR="00F06078" w:rsidRPr="004A3D4F" w:rsidRDefault="00F06078" w:rsidP="00BE5799">
      <w:pPr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Функционирование системы предупреждения и ликвидации чрезвычайных ситуаций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ситуаций.</w:t>
      </w:r>
    </w:p>
    <w:p w:rsidR="00F06078" w:rsidRPr="004A3D4F" w:rsidRDefault="00F06078" w:rsidP="00BE5799">
      <w:pPr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В условиях повышения угрозы возникновения ЧС природного и техногенного характера большое значение имеет оперативное реагирование на возникновение ЧС, координация задействованных сил и средств которые в большой мере ложатся на единую дежурно-диспетчерскую службу города (далее - ЕДДС). Кроме работы с обращениями населения, ЕДДС взаимодействует с МЧС, ГИБДД, социальными службами, где также наблюдается рост оперативной информации и, соответственно, рост требований к их выполнению.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Совершенствование системы оповещения населения города Нижний Новгород об опасностях, возникающих в мирное и военное время.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В соответствии с действующим законодательством РФ в области гражданской обороны и защиты населения от чрезвычайных ситуаций природного и техногенного характера к полномочиям органов местного самоуправления относится осуществление информирования населения о чрезвычайных ситуациях и создание, и поддержание в постоянной готовности муниципальной системы оповещения и информирования населения о чрезвычайных ситуациях.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С целью увеличения охвата оповещаемого населения необходимо провести следующие мероприятия: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заменить устаревшее оборудование системы оповещения;</w:t>
      </w:r>
    </w:p>
    <w:p w:rsidR="00F06078" w:rsidRPr="00CF14B7" w:rsidRDefault="00F06078" w:rsidP="00BE5799">
      <w:pPr>
        <w:widowControl w:val="0"/>
        <w:tabs>
          <w:tab w:val="left" w:pos="709"/>
          <w:tab w:val="left" w:pos="993"/>
          <w:tab w:val="left" w:pos="1418"/>
        </w:tabs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 xml:space="preserve">провести расширение функций системы оповещения и обеспечение технической возможности сопряжения централизованной системы и локальных </w:t>
      </w:r>
      <w:r w:rsidRPr="00CF14B7">
        <w:rPr>
          <w:sz w:val="28"/>
          <w:szCs w:val="28"/>
        </w:rPr>
        <w:lastRenderedPageBreak/>
        <w:t>систем оповещения объектов, несущих повышенную угрозу возникновения чрезвычайных ситуаций.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При угрозе возникновения или возникновении чрезвычайных ситуаций для оповещения и информирования нас</w:t>
      </w:r>
      <w:r>
        <w:rPr>
          <w:sz w:val="28"/>
          <w:szCs w:val="28"/>
        </w:rPr>
        <w:t>еления в городе созданы: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автоматизированная система централизованного оповещения;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системы оповещения потенциально опасных объектов.</w:t>
      </w:r>
    </w:p>
    <w:p w:rsidR="00F06078" w:rsidRPr="004A3D4F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Зона покрытия территории оповещаемого населения составляет 100%. Несмотря на это, имеются проблемы по поддержанию системы оповещения в технически исправном состоянии.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Недостаточная оснащенность поисково-спасательных формирований и аварийно-спасательных служб объектов.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Аварийно-спасательный отряд постоянно находится в режиме круглосуточного дежурства на автомобиле первой помощи. В настоящее время укомплектованность отряда основными видами имущества, аварийно-спасательного оборудования и его техническое состояние позволяют проводить работы в соответс</w:t>
      </w:r>
      <w:r>
        <w:rPr>
          <w:sz w:val="28"/>
          <w:szCs w:val="28"/>
        </w:rPr>
        <w:t>твии со свидетельством на право</w:t>
      </w:r>
      <w:r w:rsidRPr="004A3D4F">
        <w:rPr>
          <w:sz w:val="28"/>
          <w:szCs w:val="28"/>
        </w:rPr>
        <w:t xml:space="preserve">ведения аварийно-спасательных и других неотложных работ. </w:t>
      </w:r>
      <w:r w:rsidRPr="00D82EA7">
        <w:rPr>
          <w:sz w:val="28"/>
          <w:szCs w:val="28"/>
        </w:rPr>
        <w:t xml:space="preserve">За первое полугодие 2017 года на территории города Нижний Новгород аварийно-спасательным отрядом муниципального казенного учреждения города Нижнего Новгорода «Управление по делам гражданской обороны и чрезвычайным ситуациям города Нижнего Новгорода» совершено </w:t>
      </w:r>
      <w:r>
        <w:rPr>
          <w:sz w:val="28"/>
          <w:szCs w:val="28"/>
        </w:rPr>
        <w:t xml:space="preserve">938 </w:t>
      </w:r>
      <w:r w:rsidRPr="00D82EA7">
        <w:rPr>
          <w:sz w:val="28"/>
          <w:szCs w:val="28"/>
        </w:rPr>
        <w:t xml:space="preserve"> выезда на предупреждение и ликвидацию различных видов чрезвычайных ситуаций и неотложных работ. Количество выездов: на ДТП - </w:t>
      </w:r>
      <w:r>
        <w:rPr>
          <w:sz w:val="28"/>
          <w:szCs w:val="28"/>
        </w:rPr>
        <w:t>12</w:t>
      </w:r>
      <w:r w:rsidRPr="00D82EA7">
        <w:rPr>
          <w:sz w:val="28"/>
          <w:szCs w:val="28"/>
        </w:rPr>
        <w:t>, извлечение пострадавших из ям, люков, колодцев, попытки суицида, спасение людей на воде</w:t>
      </w:r>
      <w:r>
        <w:rPr>
          <w:sz w:val="28"/>
          <w:szCs w:val="28"/>
        </w:rPr>
        <w:t xml:space="preserve"> - 3</w:t>
      </w:r>
      <w:r w:rsidRPr="00D82EA7">
        <w:rPr>
          <w:sz w:val="28"/>
          <w:szCs w:val="28"/>
        </w:rPr>
        <w:t xml:space="preserve">, </w:t>
      </w:r>
      <w:r>
        <w:rPr>
          <w:sz w:val="28"/>
          <w:szCs w:val="28"/>
        </w:rPr>
        <w:t>пожар - 27, разминирование – 35</w:t>
      </w:r>
      <w:r w:rsidRPr="00D82EA7">
        <w:rPr>
          <w:sz w:val="28"/>
          <w:szCs w:val="28"/>
        </w:rPr>
        <w:t>. Анализ количества выездов свидетельствует, что источники возникновения ситуаций представляют угрозу безопасности граждан.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Оснащенность спасательных отрядов муниципального казенного учреждения города Нижнего Новгорода «Управление по делам гражданской обороны и чрезвычайным ситуациям города Нижнего Новгорода» аварийно-спасательной техникой и оборудованием позволяет экипировать три смены. При ликвидации крупных чрезвычайных ситуаций этого недостаточно.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Отсутствие необходимой техники и оборудования приводит к снижению эффективности действий спасательных отрядов.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Также необходимо решить вопрос укомплектования и дооснащения добровольных пожарных дружин и команд современным оборудованием и средствами спасания.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Слабое знание населением основ безопасности жизнедеятельности и действий при чрезвычайных ситуациях.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Одним из важных элементов снижения рисков возникновения чрезвычайных ситуаций природного и техногенного характера является осведомленность населения о порядке действий при чрезвычайных ситуациях и происшествиях. Для поднятия уровня знаний населения в области обеспечения безопасности жизнедеятельности необходимо развитие системы обучения незанятого в сфере производства и обслуживания населения по месту жительства, которое должно осуществляться через продолжение развития системы стационарных и подвижных учебно-консультационных пунктов и совершенствование их учебно-материальной базы.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lastRenderedPageBreak/>
        <w:t>Недостаточное взаимодействие дежурных служб.</w:t>
      </w:r>
    </w:p>
    <w:p w:rsidR="00F06078" w:rsidRPr="00CF14B7" w:rsidRDefault="00F06078" w:rsidP="00BE579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F14B7">
        <w:rPr>
          <w:sz w:val="28"/>
          <w:szCs w:val="28"/>
        </w:rPr>
        <w:t>В настоящее время на базе муниципального казенного учреждения города Нижнего Новгорода «Управление по делам гражданской обороны и чрезвычайным ситуациям города Нижнего Новгорода» создана единая дежурно-диспетчерская служба города Нижнего Новгорода. Дежурно-диспетчерские службы аварийных служб города, а также предприятий, организаций и ведомств разрознены: пользуются различными базами данных; основным средством связи между ними является телефонная связь, что приводит к увеличению времени реагирования на аварийные ситуации и происшествия и затрудняет организацию взаимодействия.</w:t>
      </w:r>
    </w:p>
    <w:p w:rsidR="00F06078" w:rsidRPr="00CF14B7" w:rsidRDefault="00F06078" w:rsidP="00BE5799">
      <w:pPr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В целях ускорения обмена данными, принятия решений и реагирования на возникающие чрезвычайные ситуации природного и техногенного характера необходимо создание системы вызова экстренных оперативных служб по единому номеру «112», а также, объединения разрозненных баз данных, информационных систем дежурно-диспетчерских служб на единой интеграционной платформе, обеспечивающей сквозную передачу и обработку информации, создание единой электронной системы управления силами и средствами, что должно уменьшить время реагирования на чрезвычайные ситуации и происшествия, повысить качество работы спасателей и аварийных служб, их взаимодействие, и соответственно уменьшить количество погибших и пострадавших граждан, уменьшить время устранения последствий аварий и чрезвычайных ситуаций, сократить экономический ущерб при чрезвычайных ситуациях, в большей степени предупредить возникновение аварийных и чрезвычайных ситуаций</w:t>
      </w:r>
      <w:r w:rsidRPr="00CF14B7">
        <w:rPr>
          <w:sz w:val="28"/>
          <w:szCs w:val="28"/>
        </w:rPr>
        <w:t>.</w:t>
      </w:r>
    </w:p>
    <w:p w:rsidR="00F06078" w:rsidRPr="00CF14B7" w:rsidRDefault="00F06078" w:rsidP="00BE5799">
      <w:pPr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В связи с этим, взаимодействие органов местного самоуправления, ЕДДС и населения, организаций и учреждений является приоритетной задачей и должно быть основано на взаимовыгодном сотрудничестве.</w:t>
      </w:r>
    </w:p>
    <w:p w:rsidR="00F06078" w:rsidRDefault="00F06078" w:rsidP="00BE5799">
      <w:pPr>
        <w:widowControl w:val="0"/>
        <w:tabs>
          <w:tab w:val="left" w:pos="1134"/>
        </w:tabs>
        <w:adjustRightInd w:val="0"/>
        <w:ind w:firstLine="539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Проводимые проверки органами федерального государственного пожарного надзора территории и муниципальных объектов г. Н. Новгорода выявляют многочисленные нарушения т</w:t>
      </w:r>
      <w:r>
        <w:rPr>
          <w:sz w:val="28"/>
          <w:szCs w:val="28"/>
        </w:rPr>
        <w:t>ребований пожарной безопасности.</w:t>
      </w:r>
      <w:r w:rsidRPr="00962360">
        <w:rPr>
          <w:sz w:val="28"/>
          <w:szCs w:val="28"/>
        </w:rPr>
        <w:t xml:space="preserve"> </w:t>
      </w:r>
    </w:p>
    <w:p w:rsidR="00F06078" w:rsidRPr="00962360" w:rsidRDefault="00F06078" w:rsidP="00BE5799">
      <w:pPr>
        <w:widowControl w:val="0"/>
        <w:tabs>
          <w:tab w:val="left" w:pos="1134"/>
        </w:tabs>
        <w:adjustRightInd w:val="0"/>
        <w:ind w:firstLine="539"/>
        <w:jc w:val="both"/>
        <w:rPr>
          <w:sz w:val="28"/>
          <w:szCs w:val="28"/>
        </w:rPr>
      </w:pPr>
      <w:r w:rsidRPr="00962360">
        <w:rPr>
          <w:sz w:val="28"/>
          <w:szCs w:val="28"/>
        </w:rPr>
        <w:t xml:space="preserve">Большая часть нарушений связана с отсутствием или недостаточностью наружного противопожарного водоснабжения для объектов социальной сферы с массовым пребыванием людей, более 2000 частных и 37 многоквартирных жилых домов, в которых проживают около 11 тысяч нижегородцев. В результате нарушения требований пожарной безопасности к обеспечению противопожарных разрывов от лесных массивов до объектов защиты, в зоне, подверженной угрозе распространения природных пожаров, расположено более 200 частных домовладений и 4 объекта с массовым пребыванием людей (детский сад, школа, учреждение дополнительного образования детей и гостиница). Отсутствие звуковой сигнализации для оповещения людей при пожаре делает невозможным своевременное оповещение жителей 2 поселков (к.п. Зеленый город, п. Гнилицы), население которых составляет более 5 тысяч человек. </w:t>
      </w:r>
    </w:p>
    <w:p w:rsidR="00F06078" w:rsidRPr="00962360" w:rsidRDefault="00F06078" w:rsidP="00BE5799">
      <w:pPr>
        <w:widowControl w:val="0"/>
        <w:tabs>
          <w:tab w:val="left" w:pos="1134"/>
        </w:tabs>
        <w:adjustRightInd w:val="0"/>
        <w:ind w:firstLine="539"/>
        <w:jc w:val="both"/>
        <w:rPr>
          <w:sz w:val="28"/>
          <w:szCs w:val="28"/>
        </w:rPr>
      </w:pPr>
      <w:r w:rsidRPr="00962360">
        <w:rPr>
          <w:sz w:val="28"/>
          <w:szCs w:val="28"/>
        </w:rPr>
        <w:t xml:space="preserve">Так же, не находят своего решения вопросы обеспечения пожарной безопасности муниципальных объектов. Так, в 39 муниципальных учреждениях пути эвакуации и эвакуационные выходы не соответствуют установленным требованиям; двери пожароопасных помещений и люки, ведущие в чердачные помещения и на кровлю, в 33 учреждениях выполнены не противопожарными; в 6 учреждениях подвальные помещения не соответствуют требованиям пожарной </w:t>
      </w:r>
      <w:r w:rsidRPr="00962360">
        <w:rPr>
          <w:sz w:val="28"/>
          <w:szCs w:val="28"/>
        </w:rPr>
        <w:lastRenderedPageBreak/>
        <w:t>безопасности, ограждение по периметру кровли отсутствует в 5 учреждениях; на 2-х объектах транспорта в неисправном состоянии на протяжении длительного времени (более 5 лет) находятся системы автоматической противопожарной защиты, а также не соответствуют системы противопожарного водоснабжения. Кроме того, в настоящее время становится актуальным вопрос модернизации морально и физически устаревших систем автоматической пожарной сигнализации и систем оповещения и управления эвакуацией людей при пожаре, которые были смонтированы на большинстве муниципальных объектов более 10-15 лет назад.</w:t>
      </w:r>
    </w:p>
    <w:p w:rsidR="00F06078" w:rsidRPr="00CB71AA" w:rsidRDefault="00F06078" w:rsidP="00BE5799">
      <w:pPr>
        <w:widowControl w:val="0"/>
        <w:tabs>
          <w:tab w:val="left" w:pos="1134"/>
        </w:tabs>
        <w:adjustRightInd w:val="0"/>
        <w:ind w:firstLine="539"/>
        <w:jc w:val="both"/>
        <w:rPr>
          <w:sz w:val="28"/>
          <w:szCs w:val="28"/>
        </w:rPr>
      </w:pPr>
      <w:r w:rsidRPr="00CB71AA">
        <w:rPr>
          <w:sz w:val="28"/>
          <w:szCs w:val="28"/>
        </w:rPr>
        <w:t>Материальные потери от пожаров исчисляются десятками и сотнями тысяч рублей. И это без учета косвенного ущерба, вызванного направлением средств на восстановление объектов пострадавших от пожаров.</w:t>
      </w:r>
    </w:p>
    <w:p w:rsidR="00F06078" w:rsidRPr="00CB71AA" w:rsidRDefault="00F06078" w:rsidP="00BE5799">
      <w:pPr>
        <w:widowControl w:val="0"/>
        <w:tabs>
          <w:tab w:val="left" w:pos="1134"/>
        </w:tabs>
        <w:adjustRightInd w:val="0"/>
        <w:ind w:firstLine="539"/>
        <w:jc w:val="both"/>
        <w:rPr>
          <w:sz w:val="28"/>
          <w:szCs w:val="28"/>
        </w:rPr>
      </w:pPr>
      <w:r w:rsidRPr="00CB71AA">
        <w:rPr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F06078" w:rsidRPr="00CF14B7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4B7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в области обеспечения первичных мер пожарной безопасности определены Федеральным </w:t>
      </w:r>
      <w:hyperlink r:id="rId12" w:history="1">
        <w:r w:rsidRPr="00CF14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14B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Федеральным </w:t>
      </w:r>
      <w:hyperlink r:id="rId13" w:history="1">
        <w:r w:rsidRPr="00CF14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14B7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о требованиях пожарной безопасности». Обеспечение первичных мер пожарной безопасности относится к одной из приоритетных задач развития города Нижний Новгород и заключается в реализации принятых в установленном порядке норм и правил по предотвращению пожаров, защите жизни, здоровья, имущества жителей города и муниципального имущества.</w:t>
      </w:r>
    </w:p>
    <w:p w:rsidR="00F06078" w:rsidRDefault="00F06078" w:rsidP="00BE5799">
      <w:pPr>
        <w:pStyle w:val="ConsPlusNormal"/>
        <w:ind w:firstLine="540"/>
        <w:jc w:val="both"/>
        <w:rPr>
          <w:sz w:val="28"/>
          <w:szCs w:val="28"/>
        </w:rPr>
      </w:pPr>
    </w:p>
    <w:p w:rsidR="00F06078" w:rsidRPr="0094136E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Цель</w:t>
      </w:r>
      <w:r w:rsidRPr="0094136E">
        <w:rPr>
          <w:rFonts w:ascii="Times New Roman" w:hAnsi="Times New Roman" w:cs="Times New Roman"/>
          <w:sz w:val="28"/>
          <w:szCs w:val="28"/>
        </w:rPr>
        <w:t>, задачи Программы.</w:t>
      </w:r>
    </w:p>
    <w:p w:rsidR="00F06078" w:rsidRPr="004A3D4F" w:rsidRDefault="00F06078" w:rsidP="00BE5799">
      <w:pPr>
        <w:widowControl w:val="0"/>
        <w:adjustRightInd w:val="0"/>
        <w:ind w:firstLine="540"/>
        <w:jc w:val="both"/>
        <w:rPr>
          <w:sz w:val="28"/>
        </w:rPr>
      </w:pPr>
      <w:r w:rsidRPr="004A3D4F">
        <w:rPr>
          <w:iCs/>
          <w:sz w:val="28"/>
          <w:szCs w:val="28"/>
        </w:rPr>
        <w:t>Цель Программы:</w:t>
      </w:r>
    </w:p>
    <w:p w:rsidR="00F06078" w:rsidRPr="004A3D4F" w:rsidRDefault="00F06078" w:rsidP="00BE5799">
      <w:pPr>
        <w:widowControl w:val="0"/>
        <w:adjustRightInd w:val="0"/>
        <w:ind w:firstLine="540"/>
        <w:jc w:val="both"/>
        <w:rPr>
          <w:iCs/>
          <w:sz w:val="28"/>
          <w:szCs w:val="28"/>
        </w:rPr>
      </w:pPr>
      <w:r w:rsidRPr="004A3D4F">
        <w:rPr>
          <w:iCs/>
          <w:sz w:val="28"/>
          <w:szCs w:val="28"/>
        </w:rPr>
        <w:t xml:space="preserve">повышение уровня защиты городского населения от опасностей при возникновении чрезвычайных ситуаций природного и техногенного характера.  </w:t>
      </w:r>
    </w:p>
    <w:p w:rsidR="00F06078" w:rsidRPr="004A3D4F" w:rsidRDefault="00F06078" w:rsidP="00BE5799">
      <w:pPr>
        <w:widowControl w:val="0"/>
        <w:adjustRightInd w:val="0"/>
        <w:ind w:firstLine="540"/>
        <w:jc w:val="both"/>
        <w:rPr>
          <w:sz w:val="28"/>
        </w:rPr>
      </w:pPr>
      <w:r w:rsidRPr="004A3D4F">
        <w:rPr>
          <w:iCs/>
          <w:sz w:val="28"/>
          <w:szCs w:val="28"/>
        </w:rPr>
        <w:t xml:space="preserve">Задачи Программы: </w:t>
      </w:r>
    </w:p>
    <w:p w:rsidR="00F06078" w:rsidRPr="00F022A4" w:rsidRDefault="00F06078" w:rsidP="00BE5799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F022A4">
        <w:rPr>
          <w:sz w:val="28"/>
          <w:szCs w:val="28"/>
        </w:rPr>
        <w:t>Задача 1. Защита населения и территорий от чрезвычайных ситуаций природного и техногенного характера, а также от опасностей, возникающих при ведении военных конфликтов или вследствие этих конфликтов.</w:t>
      </w:r>
    </w:p>
    <w:p w:rsidR="00F06078" w:rsidRPr="00F022A4" w:rsidRDefault="00F06078" w:rsidP="00BE57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2A4">
        <w:rPr>
          <w:rFonts w:ascii="Times New Roman" w:hAnsi="Times New Roman" w:cs="Times New Roman"/>
          <w:sz w:val="28"/>
          <w:szCs w:val="28"/>
        </w:rPr>
        <w:t>Задача 2. Повышение уровня противопожарной защиты территорий ра</w:t>
      </w:r>
      <w:r>
        <w:rPr>
          <w:rFonts w:ascii="Times New Roman" w:hAnsi="Times New Roman" w:cs="Times New Roman"/>
          <w:sz w:val="28"/>
          <w:szCs w:val="28"/>
        </w:rPr>
        <w:t>йонов города Нижнего Новгорода.</w:t>
      </w: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Pr="0094136E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E">
        <w:rPr>
          <w:rFonts w:ascii="Times New Roman" w:hAnsi="Times New Roman" w:cs="Times New Roman"/>
          <w:sz w:val="28"/>
          <w:szCs w:val="28"/>
        </w:rPr>
        <w:t>2.3. Сроки и этапы реализации Программы.</w:t>
      </w:r>
    </w:p>
    <w:p w:rsidR="00F06078" w:rsidRDefault="00F06078" w:rsidP="00BE579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Программа реализуется в 2018 – 2020</w:t>
      </w:r>
      <w:r w:rsidRPr="004A3D4F">
        <w:rPr>
          <w:sz w:val="28"/>
          <w:szCs w:val="28"/>
        </w:rPr>
        <w:t xml:space="preserve"> годах </w:t>
      </w:r>
      <w:r>
        <w:rPr>
          <w:sz w:val="28"/>
          <w:szCs w:val="28"/>
        </w:rPr>
        <w:t>в один этап</w:t>
      </w:r>
      <w:r w:rsidRPr="004A3D4F">
        <w:rPr>
          <w:sz w:val="28"/>
          <w:szCs w:val="28"/>
        </w:rPr>
        <w:t>. </w:t>
      </w:r>
    </w:p>
    <w:p w:rsidR="00F06078" w:rsidRDefault="00F06078" w:rsidP="00BE5799">
      <w:pPr>
        <w:autoSpaceDE w:val="0"/>
        <w:autoSpaceDN w:val="0"/>
        <w:adjustRightInd w:val="0"/>
        <w:ind w:left="-180" w:firstLine="540"/>
        <w:jc w:val="both"/>
        <w:outlineLvl w:val="0"/>
        <w:rPr>
          <w:sz w:val="28"/>
          <w:szCs w:val="28"/>
        </w:rPr>
      </w:pPr>
    </w:p>
    <w:p w:rsidR="00F06078" w:rsidRDefault="00F06078" w:rsidP="00BE5799">
      <w:pPr>
        <w:autoSpaceDE w:val="0"/>
        <w:autoSpaceDN w:val="0"/>
        <w:adjustRightInd w:val="0"/>
        <w:ind w:left="-180" w:firstLine="540"/>
        <w:jc w:val="both"/>
        <w:outlineLvl w:val="0"/>
        <w:rPr>
          <w:sz w:val="28"/>
          <w:szCs w:val="28"/>
        </w:rPr>
      </w:pPr>
    </w:p>
    <w:p w:rsidR="00F06078" w:rsidRDefault="00F06078" w:rsidP="00BE5799">
      <w:pPr>
        <w:autoSpaceDE w:val="0"/>
        <w:autoSpaceDN w:val="0"/>
        <w:adjustRightInd w:val="0"/>
        <w:ind w:left="-180" w:firstLine="540"/>
        <w:jc w:val="both"/>
        <w:outlineLvl w:val="0"/>
        <w:rPr>
          <w:sz w:val="28"/>
          <w:szCs w:val="28"/>
        </w:rPr>
      </w:pPr>
    </w:p>
    <w:p w:rsidR="00F06078" w:rsidRDefault="00F06078" w:rsidP="00BE5799">
      <w:pPr>
        <w:autoSpaceDE w:val="0"/>
        <w:autoSpaceDN w:val="0"/>
        <w:adjustRightInd w:val="0"/>
        <w:ind w:left="-180" w:firstLine="540"/>
        <w:jc w:val="both"/>
        <w:outlineLvl w:val="0"/>
        <w:rPr>
          <w:sz w:val="28"/>
          <w:szCs w:val="28"/>
        </w:rPr>
      </w:pPr>
    </w:p>
    <w:p w:rsidR="00F06078" w:rsidRDefault="00F06078" w:rsidP="00BE57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F06078" w:rsidSect="00A43013">
          <w:headerReference w:type="default" r:id="rId14"/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06078" w:rsidRPr="002C1699" w:rsidRDefault="00F06078" w:rsidP="00BE5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Pr="002C1699" w:rsidRDefault="00F06078" w:rsidP="00BE5799">
      <w:pPr>
        <w:autoSpaceDE w:val="0"/>
        <w:autoSpaceDN w:val="0"/>
        <w:adjustRightInd w:val="0"/>
        <w:ind w:left="10206"/>
        <w:outlineLvl w:val="0"/>
        <w:rPr>
          <w:sz w:val="24"/>
          <w:szCs w:val="24"/>
        </w:rPr>
      </w:pPr>
      <w:r w:rsidRPr="002C1699">
        <w:rPr>
          <w:sz w:val="24"/>
          <w:szCs w:val="24"/>
        </w:rPr>
        <w:t>Приложение № 2</w:t>
      </w:r>
    </w:p>
    <w:p w:rsidR="00F06078" w:rsidRDefault="00F06078" w:rsidP="00BE5799">
      <w:pPr>
        <w:autoSpaceDE w:val="0"/>
        <w:autoSpaceDN w:val="0"/>
        <w:adjustRightInd w:val="0"/>
        <w:ind w:left="10206"/>
        <w:rPr>
          <w:sz w:val="24"/>
          <w:szCs w:val="24"/>
        </w:rPr>
      </w:pPr>
      <w:r w:rsidRPr="002C1699">
        <w:rPr>
          <w:sz w:val="24"/>
          <w:szCs w:val="24"/>
        </w:rPr>
        <w:t>к постановлению администрации</w:t>
      </w:r>
    </w:p>
    <w:p w:rsidR="00F06078" w:rsidRPr="002C1699" w:rsidRDefault="00F06078" w:rsidP="00BE5799">
      <w:pPr>
        <w:autoSpaceDE w:val="0"/>
        <w:autoSpaceDN w:val="0"/>
        <w:adjustRightInd w:val="0"/>
        <w:ind w:left="10206"/>
        <w:rPr>
          <w:sz w:val="24"/>
          <w:szCs w:val="24"/>
        </w:rPr>
      </w:pPr>
      <w:r w:rsidRPr="002C1699">
        <w:rPr>
          <w:sz w:val="24"/>
          <w:szCs w:val="24"/>
        </w:rPr>
        <w:t xml:space="preserve">города </w:t>
      </w:r>
    </w:p>
    <w:p w:rsidR="00F06078" w:rsidRPr="00EB699B" w:rsidRDefault="00F06078" w:rsidP="00BE5799">
      <w:pPr>
        <w:autoSpaceDE w:val="0"/>
        <w:autoSpaceDN w:val="0"/>
        <w:adjustRightInd w:val="0"/>
        <w:ind w:left="10206"/>
        <w:rPr>
          <w:sz w:val="24"/>
          <w:szCs w:val="24"/>
        </w:rPr>
      </w:pPr>
      <w:r w:rsidRPr="002C1699">
        <w:rPr>
          <w:sz w:val="24"/>
          <w:szCs w:val="24"/>
        </w:rPr>
        <w:t>от _____________ №___________</w:t>
      </w:r>
    </w:p>
    <w:p w:rsidR="00F06078" w:rsidRPr="002C1699" w:rsidRDefault="00F06078" w:rsidP="00BE5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Pr="001E7A40" w:rsidRDefault="00F06078" w:rsidP="00BE57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136E">
        <w:rPr>
          <w:rFonts w:ascii="Times New Roman" w:hAnsi="Times New Roman" w:cs="Times New Roman"/>
          <w:sz w:val="28"/>
          <w:szCs w:val="28"/>
        </w:rPr>
        <w:t>2.4. Перечень основных мероприятий Программы.</w:t>
      </w:r>
    </w:p>
    <w:p w:rsidR="00F06078" w:rsidRDefault="00F06078" w:rsidP="00BE57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0E1E">
        <w:rPr>
          <w:rFonts w:ascii="Times New Roman" w:hAnsi="Times New Roman" w:cs="Times New Roman"/>
          <w:sz w:val="24"/>
          <w:szCs w:val="24"/>
        </w:rPr>
        <w:t>Таблица 1</w:t>
      </w:r>
    </w:p>
    <w:p w:rsidR="00F06078" w:rsidRDefault="00F06078" w:rsidP="00BE57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4"/>
        <w:gridCol w:w="2316"/>
        <w:gridCol w:w="1609"/>
        <w:gridCol w:w="1369"/>
        <w:gridCol w:w="2964"/>
        <w:gridCol w:w="6458"/>
      </w:tblGrid>
      <w:tr w:rsidR="00F06078" w:rsidRPr="004A3D4F" w:rsidTr="00CD1D13">
        <w:trPr>
          <w:trHeight w:val="1520"/>
        </w:trPr>
        <w:tc>
          <w:tcPr>
            <w:tcW w:w="584" w:type="dxa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6" w:type="dxa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задачи, основного мероприятия </w:t>
            </w:r>
          </w:p>
        </w:tc>
        <w:tc>
          <w:tcPr>
            <w:tcW w:w="1609" w:type="dxa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F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(кап. вложения, НИОКР и прочие расходы)</w:t>
            </w:r>
          </w:p>
        </w:tc>
        <w:tc>
          <w:tcPr>
            <w:tcW w:w="1369" w:type="dxa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64" w:type="dxa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458" w:type="dxa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F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основного мероприятия</w:t>
            </w:r>
          </w:p>
        </w:tc>
      </w:tr>
      <w:tr w:rsidR="00F06078" w:rsidRPr="004A3D4F" w:rsidTr="00CD1D13">
        <w:trPr>
          <w:trHeight w:val="561"/>
        </w:trPr>
        <w:tc>
          <w:tcPr>
            <w:tcW w:w="15300" w:type="dxa"/>
            <w:gridSpan w:val="6"/>
          </w:tcPr>
          <w:p w:rsidR="00F06078" w:rsidRPr="00895CD1" w:rsidRDefault="00F06078" w:rsidP="00CD1D13">
            <w:pPr>
              <w:widowControl w:val="0"/>
              <w:tabs>
                <w:tab w:val="left" w:pos="-24"/>
              </w:tabs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7D01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.</w:t>
            </w:r>
            <w:r w:rsidRPr="00037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037D01">
              <w:rPr>
                <w:sz w:val="24"/>
                <w:szCs w:val="24"/>
              </w:rPr>
              <w:t xml:space="preserve">ащита населения и территорий от чрезвычайных ситуаций природного и техногенного характера, а также от опасностей, возникающих при </w:t>
            </w:r>
            <w:r>
              <w:rPr>
                <w:sz w:val="24"/>
                <w:szCs w:val="24"/>
              </w:rPr>
              <w:t>ведении военных конфликтов или вследствие этих конфликтов.</w:t>
            </w:r>
          </w:p>
        </w:tc>
      </w:tr>
      <w:tr w:rsidR="00F06078" w:rsidRPr="004A3D4F" w:rsidTr="00CD1D13">
        <w:trPr>
          <w:trHeight w:val="158"/>
        </w:trPr>
        <w:tc>
          <w:tcPr>
            <w:tcW w:w="584" w:type="dxa"/>
          </w:tcPr>
          <w:p w:rsidR="00F06078" w:rsidRPr="00A112CC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Arial" w:hAnsi="Arial" w:cs="Arial"/>
              </w:rPr>
            </w:pPr>
            <w:r w:rsidRPr="00A112CC">
              <w:rPr>
                <w:rFonts w:cs="Arial"/>
                <w:sz w:val="24"/>
              </w:rPr>
              <w:t>1.</w:t>
            </w:r>
          </w:p>
        </w:tc>
        <w:tc>
          <w:tcPr>
            <w:tcW w:w="2316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Обеспечение деятельности МКУ «Управление ГОЧС г. Н.Новгорода»</w:t>
            </w:r>
          </w:p>
        </w:tc>
        <w:tc>
          <w:tcPr>
            <w:tcW w:w="160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center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Прочие расходы</w:t>
            </w:r>
          </w:p>
        </w:tc>
        <w:tc>
          <w:tcPr>
            <w:tcW w:w="136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</w:rPr>
              <w:t>2018 - 2020</w:t>
            </w:r>
            <w:r w:rsidRPr="004A3D4F">
              <w:rPr>
                <w:rFonts w:cs="Arial"/>
                <w:sz w:val="24"/>
              </w:rPr>
              <w:t xml:space="preserve"> годы</w:t>
            </w:r>
          </w:p>
        </w:tc>
        <w:tc>
          <w:tcPr>
            <w:tcW w:w="2964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cs="Arial"/>
                <w:sz w:val="24"/>
              </w:rPr>
            </w:pPr>
            <w:r w:rsidRPr="004A3D4F">
              <w:rPr>
                <w:rFonts w:cs="Arial"/>
                <w:sz w:val="24"/>
              </w:rPr>
              <w:t>МКУ «Управление ГОЧС г. Н.Новгорода»</w:t>
            </w:r>
          </w:p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458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  <w:szCs w:val="24"/>
              </w:rPr>
              <w:t xml:space="preserve">Содержание МКУ «Управление ГОЧС г. Н.Новгорода»; соревнования санитарных постов, учения, тренировки и т.п.; повышение квалификации специалистов органа, специально уполномоченного на решение вопросов в области гражданской обороны и чрезвычайных ситуаций; закупка литературы и фильмов для обучения населения основам безопасности жизнедеятельности; осуществление </w:t>
            </w:r>
            <w:r w:rsidRPr="004A3D4F">
              <w:rPr>
                <w:sz w:val="24"/>
                <w:szCs w:val="24"/>
              </w:rPr>
              <w:t>пропаганды знаний в области гражданской обороны, защиты населения и территорий от чрезвычайных ситуаций мирного и военного времени»</w:t>
            </w:r>
          </w:p>
        </w:tc>
      </w:tr>
      <w:tr w:rsidR="00F06078" w:rsidRPr="004A3D4F" w:rsidTr="00CD1D13">
        <w:trPr>
          <w:trHeight w:val="158"/>
        </w:trPr>
        <w:tc>
          <w:tcPr>
            <w:tcW w:w="584" w:type="dxa"/>
          </w:tcPr>
          <w:p w:rsidR="00F06078" w:rsidRPr="00A112CC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Arial" w:hAnsi="Arial" w:cs="Arial"/>
              </w:rPr>
            </w:pPr>
            <w:r w:rsidRPr="00A112CC">
              <w:rPr>
                <w:rFonts w:cs="Arial"/>
                <w:sz w:val="24"/>
                <w:lang w:val="en-US"/>
              </w:rPr>
              <w:t>2</w:t>
            </w:r>
            <w:r w:rsidRPr="00A112CC">
              <w:rPr>
                <w:rFonts w:cs="Arial"/>
                <w:sz w:val="24"/>
              </w:rPr>
              <w:t>.</w:t>
            </w:r>
          </w:p>
        </w:tc>
        <w:tc>
          <w:tcPr>
            <w:tcW w:w="2316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Противопаводковые мероприятия</w:t>
            </w:r>
          </w:p>
        </w:tc>
        <w:tc>
          <w:tcPr>
            <w:tcW w:w="160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center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Прочие расходы</w:t>
            </w:r>
          </w:p>
        </w:tc>
        <w:tc>
          <w:tcPr>
            <w:tcW w:w="136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</w:rPr>
              <w:t>2018 - 2020</w:t>
            </w:r>
            <w:r w:rsidRPr="004A3D4F">
              <w:rPr>
                <w:rFonts w:cs="Arial"/>
                <w:sz w:val="24"/>
              </w:rPr>
              <w:t xml:space="preserve"> годы</w:t>
            </w:r>
          </w:p>
        </w:tc>
        <w:tc>
          <w:tcPr>
            <w:tcW w:w="2964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МКУ «Управление ГОЧС г. Н.Новгорода», администрации районов города Нижнего Новгорода</w:t>
            </w:r>
          </w:p>
        </w:tc>
        <w:tc>
          <w:tcPr>
            <w:tcW w:w="6458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  <w:szCs w:val="24"/>
              </w:rPr>
              <w:t xml:space="preserve">Осуществление постоянного контроля за развитием паводковой обстановки и своевременного принятия соответствующих мер при ее осложнении; осуществление постоянного мониторинга и прогноза чрезвычайных ситуаций; создание необходимых запасов взрывчатых веществ, материальных ресурсов, техники и оборудования </w:t>
            </w:r>
            <w:r w:rsidRPr="004A3D4F">
              <w:rPr>
                <w:rFonts w:cs="Arial"/>
                <w:sz w:val="24"/>
                <w:szCs w:val="24"/>
              </w:rPr>
              <w:lastRenderedPageBreak/>
              <w:t>для ликвидации ледяных заторов на реках; приобретение оборудования. </w:t>
            </w:r>
          </w:p>
        </w:tc>
      </w:tr>
      <w:tr w:rsidR="00F06078" w:rsidRPr="004A3D4F" w:rsidTr="00CD1D13">
        <w:trPr>
          <w:trHeight w:val="1198"/>
        </w:trPr>
        <w:tc>
          <w:tcPr>
            <w:tcW w:w="584" w:type="dxa"/>
          </w:tcPr>
          <w:p w:rsidR="00F06078" w:rsidRPr="00A112CC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A112CC">
              <w:rPr>
                <w:rFonts w:cs="Arial"/>
                <w:sz w:val="24"/>
              </w:rPr>
              <w:lastRenderedPageBreak/>
              <w:t>3.</w:t>
            </w:r>
          </w:p>
        </w:tc>
        <w:tc>
          <w:tcPr>
            <w:tcW w:w="2316" w:type="dxa"/>
          </w:tcPr>
          <w:p w:rsidR="00F06078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cs="Arial"/>
                <w:sz w:val="24"/>
              </w:rPr>
            </w:pPr>
            <w:r w:rsidRPr="004A3D4F">
              <w:rPr>
                <w:rFonts w:cs="Arial"/>
                <w:sz w:val="24"/>
              </w:rPr>
              <w:t xml:space="preserve">Восполнение материальных запасов за счет средств целевого </w:t>
            </w:r>
          </w:p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>
              <w:rPr>
                <w:rFonts w:cs="Arial"/>
                <w:sz w:val="24"/>
              </w:rPr>
              <w:t>ф</w:t>
            </w:r>
            <w:r w:rsidRPr="004A3D4F">
              <w:rPr>
                <w:rFonts w:cs="Arial"/>
                <w:sz w:val="24"/>
              </w:rPr>
              <w:t>инансового резерва для ликвидации чрезвычайных ситуаций природного и техногенного характера</w:t>
            </w:r>
          </w:p>
        </w:tc>
        <w:tc>
          <w:tcPr>
            <w:tcW w:w="160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center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Прочие расходы</w:t>
            </w:r>
          </w:p>
        </w:tc>
        <w:tc>
          <w:tcPr>
            <w:tcW w:w="136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</w:rPr>
              <w:t>2018 - 2020</w:t>
            </w:r>
            <w:r w:rsidRPr="004A3D4F">
              <w:rPr>
                <w:rFonts w:cs="Arial"/>
                <w:sz w:val="24"/>
              </w:rPr>
              <w:t xml:space="preserve"> годы</w:t>
            </w:r>
          </w:p>
        </w:tc>
        <w:tc>
          <w:tcPr>
            <w:tcW w:w="2964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МКУ «Управление ГОЧС г. Н.Новгорода»</w:t>
            </w:r>
          </w:p>
        </w:tc>
        <w:tc>
          <w:tcPr>
            <w:tcW w:w="6458" w:type="dxa"/>
          </w:tcPr>
          <w:p w:rsidR="00F06078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cs="Arial"/>
                <w:sz w:val="24"/>
                <w:szCs w:val="24"/>
              </w:rPr>
            </w:pPr>
            <w:r w:rsidRPr="004A3D4F">
              <w:rPr>
                <w:rFonts w:cs="Arial"/>
                <w:sz w:val="24"/>
                <w:szCs w:val="24"/>
              </w:rPr>
              <w:t xml:space="preserve">Обеспечение лекарственными препаратами и медицинскими изделиями укладки санитарной сумки для оказания первой помощи аварийно-спасательным отрядом; приобретение оборудования для аварийно- спасательных работ; </w:t>
            </w:r>
          </w:p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  <w:szCs w:val="24"/>
              </w:rPr>
              <w:t>приобретение оборудования для обеспечения безопасности на воде; приобретение оборудования для управления эвакуационными мероприятиями; обеспечение средствами индивидуальной защиты органов дыхания; ремонт и замена электросирен системы централизованного оповещения населения города.</w:t>
            </w:r>
          </w:p>
        </w:tc>
      </w:tr>
      <w:tr w:rsidR="00F06078" w:rsidRPr="004A3D4F" w:rsidTr="00CD1D13">
        <w:trPr>
          <w:trHeight w:val="158"/>
        </w:trPr>
        <w:tc>
          <w:tcPr>
            <w:tcW w:w="584" w:type="dxa"/>
          </w:tcPr>
          <w:p w:rsidR="00F06078" w:rsidRPr="00A112CC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A112CC">
              <w:rPr>
                <w:rFonts w:cs="Arial"/>
                <w:sz w:val="24"/>
              </w:rPr>
              <w:t>4.</w:t>
            </w:r>
          </w:p>
        </w:tc>
        <w:tc>
          <w:tcPr>
            <w:tcW w:w="2316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Ликвидация последствий чрезвычайных ситуаций за счет целевого финансового резерва ГО и ЧС</w:t>
            </w:r>
          </w:p>
        </w:tc>
        <w:tc>
          <w:tcPr>
            <w:tcW w:w="160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Прочие расходы</w:t>
            </w:r>
          </w:p>
        </w:tc>
        <w:tc>
          <w:tcPr>
            <w:tcW w:w="136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</w:rPr>
              <w:t>2018 - 2020</w:t>
            </w:r>
            <w:r w:rsidRPr="004A3D4F">
              <w:rPr>
                <w:rFonts w:cs="Arial"/>
                <w:sz w:val="24"/>
              </w:rPr>
              <w:t xml:space="preserve"> годы</w:t>
            </w:r>
          </w:p>
        </w:tc>
        <w:tc>
          <w:tcPr>
            <w:tcW w:w="2964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МКУ «Управление ГОЧС г. Н.Новгорода»</w:t>
            </w:r>
          </w:p>
        </w:tc>
        <w:tc>
          <w:tcPr>
            <w:tcW w:w="6458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  <w:szCs w:val="24"/>
              </w:rPr>
              <w:t>Проведение поисковых и аварийно-спасательных работ в зоне чрезвычайной ситуации; 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 закупка, доставка и кратковременное хранение материальных ресурсов для первоочередного жизнеобеспечения пострадавших граждан; развертывание и содержание временных пунктов проживания и питания для эвакуируемых пострадавших граждан в течение необходимого срока.</w:t>
            </w:r>
          </w:p>
        </w:tc>
      </w:tr>
      <w:tr w:rsidR="00F06078" w:rsidRPr="004A3D4F" w:rsidTr="00CD1D13">
        <w:trPr>
          <w:trHeight w:val="158"/>
        </w:trPr>
        <w:tc>
          <w:tcPr>
            <w:tcW w:w="584" w:type="dxa"/>
          </w:tcPr>
          <w:p w:rsidR="00F06078" w:rsidRPr="00A112CC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A112CC">
              <w:rPr>
                <w:rFonts w:cs="Arial"/>
                <w:sz w:val="24"/>
              </w:rPr>
              <w:t>5.</w:t>
            </w:r>
          </w:p>
        </w:tc>
        <w:tc>
          <w:tcPr>
            <w:tcW w:w="2316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Ремонт защитных сооружений гражданской обороны муниципальной собственности</w:t>
            </w:r>
          </w:p>
        </w:tc>
        <w:tc>
          <w:tcPr>
            <w:tcW w:w="160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Прочие расходы</w:t>
            </w:r>
          </w:p>
        </w:tc>
        <w:tc>
          <w:tcPr>
            <w:tcW w:w="136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</w:rPr>
              <w:t>2018 - 2020</w:t>
            </w:r>
            <w:r w:rsidRPr="004A3D4F">
              <w:rPr>
                <w:rFonts w:cs="Arial"/>
                <w:sz w:val="24"/>
              </w:rPr>
              <w:t xml:space="preserve"> годы</w:t>
            </w:r>
          </w:p>
        </w:tc>
        <w:tc>
          <w:tcPr>
            <w:tcW w:w="2964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МКУ «Управление ГОЧС г. Н.Новгорода»</w:t>
            </w:r>
          </w:p>
        </w:tc>
        <w:tc>
          <w:tcPr>
            <w:tcW w:w="6458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  <w:szCs w:val="24"/>
              </w:rPr>
              <w:t>Проведение текущего ремонта защитных сооружений гражданской обороны (ЗСГО) муниципальной формы собственности.</w:t>
            </w:r>
          </w:p>
        </w:tc>
      </w:tr>
      <w:tr w:rsidR="00F06078" w:rsidRPr="004A3D4F" w:rsidTr="00CD1D13">
        <w:trPr>
          <w:trHeight w:val="2583"/>
        </w:trPr>
        <w:tc>
          <w:tcPr>
            <w:tcW w:w="584" w:type="dxa"/>
          </w:tcPr>
          <w:p w:rsidR="00F06078" w:rsidRPr="00A112CC" w:rsidRDefault="00F06078" w:rsidP="00CD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12CC">
              <w:rPr>
                <w:rFonts w:cs="Arial"/>
                <w:sz w:val="24"/>
              </w:rPr>
              <w:lastRenderedPageBreak/>
              <w:t>6.</w:t>
            </w:r>
          </w:p>
        </w:tc>
        <w:tc>
          <w:tcPr>
            <w:tcW w:w="2316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  <w:szCs w:val="24"/>
              </w:rPr>
              <w:t>Построение, внедрение и развитие на территории города Нижнего Новгорода аппаратно-программного комплекса «Безопасный город»</w:t>
            </w:r>
          </w:p>
        </w:tc>
        <w:tc>
          <w:tcPr>
            <w:tcW w:w="160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  <w:szCs w:val="24"/>
              </w:rPr>
              <w:t>Прочие расходы</w:t>
            </w:r>
          </w:p>
        </w:tc>
        <w:tc>
          <w:tcPr>
            <w:tcW w:w="136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t>2018 - 2020</w:t>
            </w:r>
            <w:r w:rsidRPr="004A3D4F">
              <w:rPr>
                <w:rFonts w:cs="Arial"/>
                <w:sz w:val="24"/>
                <w:szCs w:val="24"/>
              </w:rPr>
              <w:t xml:space="preserve"> годы</w:t>
            </w:r>
          </w:p>
        </w:tc>
        <w:tc>
          <w:tcPr>
            <w:tcW w:w="2964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Департамент жилья и инженерной инфраструктуры администрации города Нижнего Новгорода, МКУ «Управление ГОЧС г. Н.Новгорода»</w:t>
            </w:r>
          </w:p>
        </w:tc>
        <w:tc>
          <w:tcPr>
            <w:tcW w:w="6458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  <w:szCs w:val="24"/>
              </w:rPr>
              <w:t>Проведение проектных работ по созданию АПК «Безопасный город»; создание подсистем и комплексов средств автоматизации АПК «Безопасный город» и обеспечение их бесперебойной работы; интеграция в «Систему-112» Нижегородской области; обучение сотрудников ЕДДС города работе в «Системе-112»; реконструкция региональной автоматизированной системы центрального оповещения гражданской обороны (муниципальный сегмент) (РАСЦО).</w:t>
            </w:r>
          </w:p>
        </w:tc>
      </w:tr>
      <w:tr w:rsidR="00F06078" w:rsidRPr="004A3D4F" w:rsidTr="00CD1D13">
        <w:trPr>
          <w:trHeight w:val="158"/>
        </w:trPr>
        <w:tc>
          <w:tcPr>
            <w:tcW w:w="15300" w:type="dxa"/>
            <w:gridSpan w:val="6"/>
          </w:tcPr>
          <w:p w:rsidR="00F06078" w:rsidRPr="00A112CC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ind w:firstLine="298"/>
              <w:jc w:val="both"/>
              <w:rPr>
                <w:sz w:val="24"/>
                <w:szCs w:val="24"/>
              </w:rPr>
            </w:pPr>
            <w:r w:rsidRPr="00A112CC">
              <w:rPr>
                <w:sz w:val="24"/>
                <w:szCs w:val="24"/>
              </w:rPr>
              <w:t>Задача. Повышение уровня противопожарной защиты территорий районов города Нижнего Новгорода.</w:t>
            </w:r>
          </w:p>
        </w:tc>
      </w:tr>
      <w:tr w:rsidR="00F06078" w:rsidRPr="004A3D4F" w:rsidTr="00CD1D13">
        <w:trPr>
          <w:trHeight w:val="158"/>
        </w:trPr>
        <w:tc>
          <w:tcPr>
            <w:tcW w:w="584" w:type="dxa"/>
          </w:tcPr>
          <w:p w:rsidR="00F06078" w:rsidRPr="00A112CC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A112CC">
              <w:rPr>
                <w:rFonts w:cs="Arial"/>
                <w:sz w:val="24"/>
              </w:rPr>
              <w:t>7.</w:t>
            </w:r>
          </w:p>
        </w:tc>
        <w:tc>
          <w:tcPr>
            <w:tcW w:w="2316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 xml:space="preserve">Проведение комплекса мероприятий по пожарной безопасности </w:t>
            </w:r>
          </w:p>
        </w:tc>
        <w:tc>
          <w:tcPr>
            <w:tcW w:w="160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Прочие расходы</w:t>
            </w:r>
          </w:p>
        </w:tc>
        <w:tc>
          <w:tcPr>
            <w:tcW w:w="1369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</w:rPr>
              <w:t>2018</w:t>
            </w:r>
            <w:r w:rsidRPr="004A3D4F">
              <w:rPr>
                <w:rFonts w:cs="Arial"/>
                <w:sz w:val="24"/>
              </w:rPr>
              <w:t xml:space="preserve"> – 20</w:t>
            </w:r>
            <w:r>
              <w:rPr>
                <w:rFonts w:cs="Arial"/>
                <w:sz w:val="24"/>
              </w:rPr>
              <w:t>20</w:t>
            </w:r>
          </w:p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center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 xml:space="preserve">годы </w:t>
            </w:r>
          </w:p>
        </w:tc>
        <w:tc>
          <w:tcPr>
            <w:tcW w:w="2964" w:type="dxa"/>
          </w:tcPr>
          <w:p w:rsidR="00F06078" w:rsidRPr="004A3D4F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="Arial" w:hAnsi="Arial" w:cs="Arial"/>
              </w:rPr>
            </w:pPr>
            <w:r w:rsidRPr="004A3D4F">
              <w:rPr>
                <w:rFonts w:cs="Arial"/>
                <w:sz w:val="24"/>
              </w:rPr>
              <w:t>Администрации районов города Нижнего Новгорода</w:t>
            </w:r>
            <w:r>
              <w:t xml:space="preserve"> </w:t>
            </w:r>
          </w:p>
        </w:tc>
        <w:tc>
          <w:tcPr>
            <w:tcW w:w="6458" w:type="dxa"/>
          </w:tcPr>
          <w:p w:rsidR="00F06078" w:rsidRPr="00E3470D" w:rsidRDefault="00F06078" w:rsidP="00CD1D13">
            <w:pPr>
              <w:widowControl w:val="0"/>
              <w:autoSpaceDE w:val="0"/>
              <w:autoSpaceDN w:val="0"/>
              <w:adjustRightInd w:val="0"/>
              <w:spacing w:line="158" w:lineRule="atLeast"/>
              <w:ind w:firstLine="29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E3470D">
              <w:rPr>
                <w:rFonts w:cs="Arial"/>
                <w:sz w:val="24"/>
                <w:szCs w:val="24"/>
              </w:rPr>
              <w:t>существление организационных мероприятий по созданию добровольных пожарных дружин (добровольных пожарных команд) и их взаимодействию с подразделениями Государственной противопожарной службы; обеспечение деятельности администраций районов города по осуществлению противопожарных мероприятий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546149">
              <w:rPr>
                <w:sz w:val="24"/>
                <w:szCs w:val="24"/>
              </w:rPr>
              <w:t>обучение персонала, должностных лиц и  населе</w:t>
            </w:r>
            <w:r>
              <w:rPr>
                <w:sz w:val="24"/>
                <w:szCs w:val="24"/>
              </w:rPr>
              <w:t>ния мерам пожарной безопасности</w:t>
            </w:r>
            <w:r w:rsidRPr="00546149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62F2D">
              <w:rPr>
                <w:sz w:val="24"/>
                <w:szCs w:val="24"/>
              </w:rPr>
              <w:t>Установка рынд, системы оповещения,  оформление стендов пожарной безопасности, агитационных щитов (плакатов) в местах с массовым пребыванием людей; оборудование помещений противопожарным оборудованием;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55C82">
              <w:rPr>
                <w:sz w:val="24"/>
                <w:szCs w:val="24"/>
              </w:rPr>
              <w:t>риобретение мотопомп для целей пожаротушения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06078" w:rsidRDefault="00F06078" w:rsidP="00BE57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06078" w:rsidRPr="00750E1E" w:rsidRDefault="00F06078" w:rsidP="00BE57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6078" w:rsidRPr="00B13BB1" w:rsidRDefault="00F06078" w:rsidP="00BE5799">
      <w:pPr>
        <w:rPr>
          <w:sz w:val="24"/>
          <w:szCs w:val="24"/>
        </w:rPr>
      </w:pPr>
    </w:p>
    <w:p w:rsidR="00F06078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06078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06078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06078" w:rsidRDefault="00F06078" w:rsidP="00BE57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078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06078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06078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06078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06078" w:rsidRPr="002C1699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  <w:r w:rsidRPr="002C1699">
        <w:rPr>
          <w:sz w:val="24"/>
          <w:szCs w:val="24"/>
        </w:rPr>
        <w:t>Приложение № 3</w:t>
      </w:r>
    </w:p>
    <w:p w:rsidR="00F06078" w:rsidRPr="002C1699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  <w:r w:rsidRPr="002C1699">
        <w:rPr>
          <w:sz w:val="24"/>
          <w:szCs w:val="24"/>
        </w:rPr>
        <w:t>к постановлению администрации</w:t>
      </w:r>
    </w:p>
    <w:p w:rsidR="00F06078" w:rsidRPr="002C1699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  <w:r w:rsidRPr="002C1699">
        <w:rPr>
          <w:sz w:val="24"/>
          <w:szCs w:val="24"/>
        </w:rPr>
        <w:t xml:space="preserve">города </w:t>
      </w:r>
    </w:p>
    <w:p w:rsidR="00F06078" w:rsidRPr="002C1699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  <w:r w:rsidRPr="002C1699">
        <w:rPr>
          <w:sz w:val="24"/>
          <w:szCs w:val="24"/>
        </w:rPr>
        <w:t>от ______________ №__________</w:t>
      </w:r>
    </w:p>
    <w:p w:rsidR="00F06078" w:rsidRPr="002C1699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0B83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Целевые и</w:t>
      </w:r>
      <w:r w:rsidRPr="00870B83">
        <w:rPr>
          <w:rFonts w:ascii="Times New Roman" w:hAnsi="Times New Roman" w:cs="Times New Roman"/>
          <w:sz w:val="28"/>
          <w:szCs w:val="28"/>
        </w:rPr>
        <w:t>ндикаторы Программы.</w:t>
      </w:r>
    </w:p>
    <w:p w:rsidR="00F06078" w:rsidRPr="00870B83" w:rsidRDefault="00F06078" w:rsidP="00BE57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 xml:space="preserve">Сведения о целевых индикаторах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A68">
        <w:rPr>
          <w:rFonts w:ascii="Times New Roman" w:hAnsi="Times New Roman" w:cs="Times New Roman"/>
          <w:sz w:val="28"/>
          <w:szCs w:val="28"/>
        </w:rPr>
        <w:t>рограммы</w:t>
      </w:r>
    </w:p>
    <w:p w:rsidR="00F06078" w:rsidRDefault="00F06078" w:rsidP="00BE5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0E1E">
        <w:rPr>
          <w:rFonts w:ascii="Times New Roman" w:hAnsi="Times New Roman" w:cs="Times New Roman"/>
          <w:sz w:val="24"/>
          <w:szCs w:val="24"/>
        </w:rPr>
        <w:t>Таблица 2</w:t>
      </w:r>
    </w:p>
    <w:p w:rsidR="00F06078" w:rsidRDefault="00F06078" w:rsidP="00BE5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24"/>
        <w:gridCol w:w="6505"/>
        <w:gridCol w:w="1417"/>
        <w:gridCol w:w="1701"/>
        <w:gridCol w:w="1893"/>
        <w:gridCol w:w="2160"/>
      </w:tblGrid>
      <w:tr w:rsidR="00F06078" w:rsidRPr="004A3D4F" w:rsidTr="00CD1D13">
        <w:trPr>
          <w:trHeight w:val="328"/>
        </w:trPr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№ п/п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Значение показателя целевого индикатора</w:t>
            </w:r>
          </w:p>
        </w:tc>
      </w:tr>
      <w:tr w:rsidR="00F06078" w:rsidRPr="004A3D4F" w:rsidTr="00CD1D1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Pr="004A3D4F" w:rsidRDefault="00F06078" w:rsidP="00CD1D13">
            <w:pPr>
              <w:rPr>
                <w:sz w:val="28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Pr="004A3D4F" w:rsidRDefault="00F06078" w:rsidP="00CD1D13">
            <w:pPr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Pr="004A3D4F" w:rsidRDefault="00F06078" w:rsidP="00CD1D13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 </w:t>
            </w:r>
          </w:p>
        </w:tc>
      </w:tr>
      <w:tr w:rsidR="00F06078" w:rsidRPr="004A3D4F" w:rsidTr="00CD1D13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6</w:t>
            </w:r>
          </w:p>
        </w:tc>
      </w:tr>
      <w:tr w:rsidR="00F06078" w:rsidRPr="004A3D4F" w:rsidTr="00CD1D13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ind w:left="-108" w:right="-104"/>
              <w:jc w:val="center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1.</w:t>
            </w:r>
          </w:p>
        </w:tc>
        <w:tc>
          <w:tcPr>
            <w:tcW w:w="13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ind w:firstLine="248"/>
              <w:jc w:val="both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Цель. Повышение уровня защиты городского населения от опасностей при возникновении чрезвычайных ситуаций природного и техногенного характера.</w:t>
            </w:r>
          </w:p>
        </w:tc>
      </w:tr>
      <w:tr w:rsidR="00F06078" w:rsidRPr="004A3D4F" w:rsidTr="00CD1D13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ind w:left="-108" w:right="-104"/>
              <w:jc w:val="center"/>
              <w:rPr>
                <w:sz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widowControl w:val="0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Время реагирования на чрезвычайные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6078" w:rsidRPr="004A3D4F" w:rsidTr="00CD1D13">
        <w:tc>
          <w:tcPr>
            <w:tcW w:w="144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widowControl w:val="0"/>
              <w:tabs>
                <w:tab w:val="left" w:pos="-24"/>
              </w:tabs>
              <w:jc w:val="both"/>
              <w:rPr>
                <w:sz w:val="24"/>
                <w:szCs w:val="24"/>
              </w:rPr>
            </w:pPr>
            <w:r w:rsidRPr="00037D01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1.1.</w:t>
            </w:r>
            <w:r w:rsidRPr="00037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037D01">
              <w:rPr>
                <w:sz w:val="24"/>
                <w:szCs w:val="24"/>
              </w:rPr>
              <w:t xml:space="preserve">ащита населения и территорий от чрезвычайных ситуаций природного и техногенного характера, а также от опасностей, возникающих при </w:t>
            </w:r>
            <w:r>
              <w:rPr>
                <w:sz w:val="24"/>
                <w:szCs w:val="24"/>
              </w:rPr>
              <w:t>ведении военных конфликтов или вследствие этих конфликтов.</w:t>
            </w:r>
          </w:p>
        </w:tc>
      </w:tr>
      <w:tr w:rsidR="00F06078" w:rsidRPr="004A3D4F" w:rsidTr="00CD1D13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73E25" w:rsidRDefault="00F06078" w:rsidP="00CD1D13">
            <w:pPr>
              <w:ind w:left="-108"/>
              <w:jc w:val="center"/>
              <w:rPr>
                <w:sz w:val="28"/>
                <w:highlight w:val="red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widowControl w:val="0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Охват населения системами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06078" w:rsidRPr="004A3D4F" w:rsidTr="00CD1D13">
        <w:trPr>
          <w:trHeight w:val="95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73E25" w:rsidRDefault="00F06078" w:rsidP="00CD1D13">
            <w:pPr>
              <w:ind w:left="-108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Доля руководящего состава и должностных лиц, прошедших обучение по вопросам гражданской обороны, защите от чрезвычайных ситуаций и террористических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46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50</w:t>
            </w:r>
          </w:p>
        </w:tc>
      </w:tr>
      <w:tr w:rsidR="00F06078" w:rsidRPr="004A3D4F" w:rsidTr="00CD1D13">
        <w:tc>
          <w:tcPr>
            <w:tcW w:w="144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1.2</w:t>
            </w:r>
            <w:r w:rsidRPr="00037D01">
              <w:rPr>
                <w:sz w:val="24"/>
                <w:szCs w:val="24"/>
              </w:rPr>
              <w:t>. Повышение уровня противопожарной защиты территорий р</w:t>
            </w:r>
            <w:r>
              <w:rPr>
                <w:sz w:val="24"/>
                <w:szCs w:val="24"/>
              </w:rPr>
              <w:t>айонов города Нижнего Новгорода.</w:t>
            </w:r>
          </w:p>
        </w:tc>
      </w:tr>
      <w:tr w:rsidR="00F06078" w:rsidRPr="004A3D4F" w:rsidTr="00CD1D13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Доля пожаров на территории города Нижнего Новгорода, произошедших по причине человеческого фактора, от общего количества пожаров</w:t>
            </w:r>
          </w:p>
          <w:p w:rsidR="00F06078" w:rsidRPr="004A3D4F" w:rsidRDefault="00F06078" w:rsidP="00CD1D13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33,0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32,0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78" w:rsidRPr="004A3D4F" w:rsidRDefault="00F06078" w:rsidP="00CD1D13">
            <w:pPr>
              <w:jc w:val="center"/>
              <w:rPr>
                <w:sz w:val="24"/>
                <w:szCs w:val="24"/>
              </w:rPr>
            </w:pPr>
            <w:r w:rsidRPr="004A3D4F">
              <w:rPr>
                <w:sz w:val="24"/>
                <w:szCs w:val="24"/>
              </w:rPr>
              <w:t>31,0</w:t>
            </w:r>
          </w:p>
        </w:tc>
      </w:tr>
    </w:tbl>
    <w:p w:rsidR="00F06078" w:rsidRDefault="00F06078" w:rsidP="00BE5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078" w:rsidRPr="00750E1E" w:rsidRDefault="00F06078" w:rsidP="00BE5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078" w:rsidRDefault="00F06078" w:rsidP="00BE5799">
      <w:pPr>
        <w:pStyle w:val="ConsPlusNormal"/>
        <w:jc w:val="both"/>
      </w:pPr>
    </w:p>
    <w:p w:rsidR="00F06078" w:rsidRDefault="00F06078" w:rsidP="00BE57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5206">
        <w:rPr>
          <w:rFonts w:ascii="Times New Roman" w:hAnsi="Times New Roman" w:cs="Times New Roman"/>
          <w:sz w:val="28"/>
          <w:szCs w:val="28"/>
        </w:rPr>
        <w:lastRenderedPageBreak/>
        <w:t>Методика расчета целевых индикаторов Программы</w:t>
      </w:r>
    </w:p>
    <w:p w:rsidR="00F06078" w:rsidRDefault="00F06078" w:rsidP="00BE5799">
      <w:pPr>
        <w:pStyle w:val="ConsPlusNormal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F06078" w:rsidRDefault="00F06078" w:rsidP="00BE5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27F0C">
        <w:rPr>
          <w:rFonts w:ascii="Times New Roman" w:hAnsi="Times New Roman" w:cs="Times New Roman"/>
          <w:sz w:val="24"/>
          <w:szCs w:val="24"/>
        </w:rPr>
        <w:t>Таблица 2.1</w:t>
      </w:r>
    </w:p>
    <w:p w:rsidR="00F06078" w:rsidRPr="00527F0C" w:rsidRDefault="00F06078" w:rsidP="00BE5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92"/>
        <w:gridCol w:w="1168"/>
        <w:gridCol w:w="1440"/>
        <w:gridCol w:w="1260"/>
        <w:gridCol w:w="2655"/>
        <w:gridCol w:w="1485"/>
        <w:gridCol w:w="1484"/>
        <w:gridCol w:w="1568"/>
      </w:tblGrid>
      <w:tr w:rsidR="00F06078" w:rsidRPr="004A3D4F" w:rsidTr="00CD1D13">
        <w:trPr>
          <w:trHeight w:val="701"/>
        </w:trPr>
        <w:tc>
          <w:tcPr>
            <w:tcW w:w="720" w:type="dxa"/>
            <w:vMerge w:val="restart"/>
          </w:tcPr>
          <w:p w:rsidR="00F06078" w:rsidRPr="004A3D4F" w:rsidRDefault="00F06078" w:rsidP="00CD1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D4F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692" w:type="dxa"/>
            <w:vMerge w:val="restart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D4F">
              <w:rPr>
                <w:rFonts w:ascii="Times New Roman" w:hAnsi="Times New Roman" w:cs="Times New Roman"/>
              </w:rPr>
              <w:t>Наименование показателя целевого индикатора</w:t>
            </w:r>
          </w:p>
        </w:tc>
        <w:tc>
          <w:tcPr>
            <w:tcW w:w="1168" w:type="dxa"/>
            <w:vMerge w:val="restart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D4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D4F">
              <w:rPr>
                <w:rFonts w:ascii="Times New Roman" w:hAnsi="Times New Roman" w:cs="Times New Roman"/>
              </w:rPr>
              <w:t>НПА, определяющий методику расчета показателя целевого индикатора</w:t>
            </w:r>
          </w:p>
        </w:tc>
        <w:tc>
          <w:tcPr>
            <w:tcW w:w="3915" w:type="dxa"/>
            <w:gridSpan w:val="2"/>
          </w:tcPr>
          <w:p w:rsidR="00F06078" w:rsidRPr="004A3D4F" w:rsidRDefault="00F06078" w:rsidP="00CD1D1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4A3D4F">
              <w:rPr>
                <w:rFonts w:ascii="Times New Roman" w:hAnsi="Times New Roman" w:cs="Times New Roman"/>
              </w:rPr>
              <w:t>Расчет показателя целевого индикатора</w:t>
            </w:r>
          </w:p>
        </w:tc>
        <w:tc>
          <w:tcPr>
            <w:tcW w:w="4537" w:type="dxa"/>
            <w:gridSpan w:val="3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D4F">
              <w:rPr>
                <w:rFonts w:ascii="Times New Roman" w:hAnsi="Times New Roman" w:cs="Times New Roman"/>
              </w:rPr>
              <w:t>Исходные данные для расчета значений показателя целевого индикатора</w:t>
            </w:r>
          </w:p>
        </w:tc>
      </w:tr>
      <w:tr w:rsidR="00F06078" w:rsidRPr="004A3D4F" w:rsidTr="00CD1D13">
        <w:trPr>
          <w:trHeight w:val="1275"/>
        </w:trPr>
        <w:tc>
          <w:tcPr>
            <w:tcW w:w="720" w:type="dxa"/>
            <w:vMerge/>
          </w:tcPr>
          <w:p w:rsidR="00F06078" w:rsidRPr="004A3D4F" w:rsidRDefault="00F06078" w:rsidP="00CD1D13">
            <w:pPr>
              <w:jc w:val="center"/>
            </w:pPr>
          </w:p>
        </w:tc>
        <w:tc>
          <w:tcPr>
            <w:tcW w:w="3692" w:type="dxa"/>
            <w:vMerge/>
          </w:tcPr>
          <w:p w:rsidR="00F06078" w:rsidRPr="004A3D4F" w:rsidRDefault="00F06078" w:rsidP="00CD1D13">
            <w:pPr>
              <w:jc w:val="center"/>
            </w:pPr>
          </w:p>
        </w:tc>
        <w:tc>
          <w:tcPr>
            <w:tcW w:w="1168" w:type="dxa"/>
            <w:vMerge/>
          </w:tcPr>
          <w:p w:rsidR="00F06078" w:rsidRPr="004A3D4F" w:rsidRDefault="00F06078" w:rsidP="00CD1D13">
            <w:pPr>
              <w:jc w:val="center"/>
            </w:pPr>
          </w:p>
        </w:tc>
        <w:tc>
          <w:tcPr>
            <w:tcW w:w="1440" w:type="dxa"/>
            <w:vMerge/>
          </w:tcPr>
          <w:p w:rsidR="00F06078" w:rsidRPr="004A3D4F" w:rsidRDefault="00F06078" w:rsidP="00CD1D13">
            <w:pPr>
              <w:jc w:val="center"/>
            </w:pPr>
          </w:p>
        </w:tc>
        <w:tc>
          <w:tcPr>
            <w:tcW w:w="1260" w:type="dxa"/>
          </w:tcPr>
          <w:p w:rsidR="00F06078" w:rsidRPr="004A3D4F" w:rsidRDefault="00F06078" w:rsidP="00CD1D13">
            <w:pPr>
              <w:pStyle w:val="ConsPlusNormal"/>
              <w:ind w:left="-108" w:right="-86" w:firstLine="13"/>
              <w:jc w:val="center"/>
              <w:rPr>
                <w:rFonts w:ascii="Times New Roman" w:hAnsi="Times New Roman" w:cs="Times New Roman"/>
              </w:rPr>
            </w:pPr>
            <w:r w:rsidRPr="004A3D4F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655" w:type="dxa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D4F">
              <w:rPr>
                <w:rFonts w:ascii="Times New Roman" w:hAnsi="Times New Roman" w:cs="Times New Roman"/>
              </w:rPr>
              <w:t>буквенное обозначение переменной в формуле расчета</w:t>
            </w:r>
          </w:p>
        </w:tc>
        <w:tc>
          <w:tcPr>
            <w:tcW w:w="1485" w:type="dxa"/>
          </w:tcPr>
          <w:p w:rsidR="00F06078" w:rsidRPr="004A3D4F" w:rsidRDefault="00F06078" w:rsidP="00CD1D13">
            <w:pPr>
              <w:pStyle w:val="ConsPlusNormal"/>
              <w:ind w:left="-104" w:right="-86" w:firstLine="0"/>
              <w:jc w:val="center"/>
              <w:rPr>
                <w:rFonts w:ascii="Times New Roman" w:hAnsi="Times New Roman" w:cs="Times New Roman"/>
              </w:rPr>
            </w:pPr>
            <w:r w:rsidRPr="004A3D4F">
              <w:rPr>
                <w:rFonts w:ascii="Times New Roman" w:hAnsi="Times New Roman" w:cs="Times New Roman"/>
              </w:rPr>
              <w:t>источник исходных данных</w:t>
            </w:r>
          </w:p>
        </w:tc>
        <w:tc>
          <w:tcPr>
            <w:tcW w:w="1484" w:type="dxa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D4F">
              <w:rPr>
                <w:rFonts w:ascii="Times New Roman" w:hAnsi="Times New Roman" w:cs="Times New Roman"/>
              </w:rPr>
              <w:t>метод сбора исходных данных</w:t>
            </w:r>
          </w:p>
        </w:tc>
        <w:tc>
          <w:tcPr>
            <w:tcW w:w="1568" w:type="dxa"/>
          </w:tcPr>
          <w:p w:rsidR="00F06078" w:rsidRPr="004A3D4F" w:rsidRDefault="00F06078" w:rsidP="00CD1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D4F">
              <w:rPr>
                <w:rFonts w:ascii="Times New Roman" w:hAnsi="Times New Roman" w:cs="Times New Roman"/>
              </w:rPr>
              <w:t>периодичность сбора и срок представления исходных данных</w:t>
            </w:r>
          </w:p>
        </w:tc>
      </w:tr>
      <w:tr w:rsidR="00F06078" w:rsidRPr="004A3D4F" w:rsidTr="00CD1D13">
        <w:trPr>
          <w:trHeight w:val="255"/>
        </w:trPr>
        <w:tc>
          <w:tcPr>
            <w:tcW w:w="720" w:type="dxa"/>
          </w:tcPr>
          <w:p w:rsidR="00F06078" w:rsidRPr="004A3D4F" w:rsidRDefault="00F06078" w:rsidP="00CD1D13">
            <w:pPr>
              <w:jc w:val="center"/>
            </w:pPr>
            <w:r w:rsidRPr="004A3D4F">
              <w:t>1</w:t>
            </w:r>
          </w:p>
        </w:tc>
        <w:tc>
          <w:tcPr>
            <w:tcW w:w="3692" w:type="dxa"/>
          </w:tcPr>
          <w:p w:rsidR="00F06078" w:rsidRPr="004A3D4F" w:rsidRDefault="00F06078" w:rsidP="00CD1D13">
            <w:pPr>
              <w:jc w:val="center"/>
            </w:pPr>
            <w:r w:rsidRPr="004A3D4F">
              <w:t>2</w:t>
            </w:r>
          </w:p>
        </w:tc>
        <w:tc>
          <w:tcPr>
            <w:tcW w:w="1168" w:type="dxa"/>
          </w:tcPr>
          <w:p w:rsidR="00F06078" w:rsidRPr="004A3D4F" w:rsidRDefault="00F06078" w:rsidP="00CD1D13">
            <w:pPr>
              <w:jc w:val="center"/>
            </w:pPr>
            <w:r w:rsidRPr="004A3D4F">
              <w:t>3</w:t>
            </w:r>
          </w:p>
        </w:tc>
        <w:tc>
          <w:tcPr>
            <w:tcW w:w="1440" w:type="dxa"/>
          </w:tcPr>
          <w:p w:rsidR="00F06078" w:rsidRPr="004A3D4F" w:rsidRDefault="00F06078" w:rsidP="00CD1D13">
            <w:pPr>
              <w:jc w:val="center"/>
            </w:pPr>
            <w:r w:rsidRPr="004A3D4F">
              <w:t>4</w:t>
            </w:r>
          </w:p>
        </w:tc>
        <w:tc>
          <w:tcPr>
            <w:tcW w:w="1260" w:type="dxa"/>
          </w:tcPr>
          <w:p w:rsidR="00F06078" w:rsidRPr="004A3D4F" w:rsidRDefault="00F06078" w:rsidP="00CD1D13">
            <w:pPr>
              <w:jc w:val="center"/>
            </w:pPr>
            <w:r w:rsidRPr="004A3D4F">
              <w:t>5</w:t>
            </w:r>
          </w:p>
        </w:tc>
        <w:tc>
          <w:tcPr>
            <w:tcW w:w="2655" w:type="dxa"/>
          </w:tcPr>
          <w:p w:rsidR="00F06078" w:rsidRPr="004A3D4F" w:rsidRDefault="00F06078" w:rsidP="00CD1D13">
            <w:pPr>
              <w:jc w:val="center"/>
            </w:pPr>
            <w:r w:rsidRPr="004A3D4F">
              <w:t>6</w:t>
            </w:r>
          </w:p>
        </w:tc>
        <w:tc>
          <w:tcPr>
            <w:tcW w:w="1485" w:type="dxa"/>
          </w:tcPr>
          <w:p w:rsidR="00F06078" w:rsidRPr="004A3D4F" w:rsidRDefault="00F06078" w:rsidP="00CD1D13">
            <w:pPr>
              <w:jc w:val="center"/>
            </w:pPr>
            <w:r w:rsidRPr="004A3D4F">
              <w:t>7</w:t>
            </w:r>
          </w:p>
        </w:tc>
        <w:tc>
          <w:tcPr>
            <w:tcW w:w="1484" w:type="dxa"/>
          </w:tcPr>
          <w:p w:rsidR="00F06078" w:rsidRPr="004A3D4F" w:rsidRDefault="00F06078" w:rsidP="00CD1D13">
            <w:pPr>
              <w:jc w:val="center"/>
            </w:pPr>
            <w:r w:rsidRPr="004A3D4F">
              <w:t>8</w:t>
            </w:r>
          </w:p>
        </w:tc>
        <w:tc>
          <w:tcPr>
            <w:tcW w:w="1568" w:type="dxa"/>
          </w:tcPr>
          <w:p w:rsidR="00F06078" w:rsidRPr="004A3D4F" w:rsidRDefault="00F06078" w:rsidP="00CD1D13">
            <w:pPr>
              <w:jc w:val="center"/>
            </w:pPr>
            <w:r w:rsidRPr="004A3D4F">
              <w:t>9</w:t>
            </w:r>
          </w:p>
        </w:tc>
      </w:tr>
      <w:tr w:rsidR="00F06078" w:rsidRPr="004A3D4F" w:rsidTr="00CD1D13">
        <w:trPr>
          <w:trHeight w:val="1320"/>
        </w:trPr>
        <w:tc>
          <w:tcPr>
            <w:tcW w:w="720" w:type="dxa"/>
          </w:tcPr>
          <w:p w:rsidR="00F06078" w:rsidRPr="004A3D4F" w:rsidRDefault="00F06078" w:rsidP="00CD1D13">
            <w:pPr>
              <w:ind w:right="-108"/>
              <w:jc w:val="center"/>
            </w:pPr>
            <w:r w:rsidRPr="004A3D4F">
              <w:t>1.</w:t>
            </w:r>
          </w:p>
        </w:tc>
        <w:tc>
          <w:tcPr>
            <w:tcW w:w="3692" w:type="dxa"/>
          </w:tcPr>
          <w:p w:rsidR="00F06078" w:rsidRPr="004A3D4F" w:rsidRDefault="00F06078" w:rsidP="00CD1D13">
            <w:pPr>
              <w:jc w:val="both"/>
            </w:pPr>
            <w:r w:rsidRPr="004A3D4F">
              <w:t xml:space="preserve">Время реагирования на чрезвычайные ситуации                   </w:t>
            </w:r>
          </w:p>
        </w:tc>
        <w:tc>
          <w:tcPr>
            <w:tcW w:w="1168" w:type="dxa"/>
          </w:tcPr>
          <w:p w:rsidR="00F06078" w:rsidRPr="004A3D4F" w:rsidRDefault="00F06078" w:rsidP="00CD1D13">
            <w:pPr>
              <w:jc w:val="center"/>
            </w:pPr>
            <w:r w:rsidRPr="004A3D4F">
              <w:t>мин</w:t>
            </w:r>
          </w:p>
        </w:tc>
        <w:tc>
          <w:tcPr>
            <w:tcW w:w="1440" w:type="dxa"/>
          </w:tcPr>
          <w:p w:rsidR="00F06078" w:rsidRPr="004A3D4F" w:rsidRDefault="00F06078" w:rsidP="00CD1D13">
            <w:pPr>
              <w:jc w:val="center"/>
            </w:pPr>
            <w:r w:rsidRPr="004A3D4F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6078" w:rsidRPr="004A3D4F" w:rsidRDefault="00F06078" w:rsidP="00CD1D13">
            <w:pPr>
              <w:jc w:val="center"/>
            </w:pPr>
            <w:r w:rsidRPr="004A3D4F">
              <w:t>(Вр / ЧСобщ) * 100%</w:t>
            </w:r>
          </w:p>
        </w:tc>
        <w:tc>
          <w:tcPr>
            <w:tcW w:w="2655" w:type="dxa"/>
          </w:tcPr>
          <w:p w:rsidR="00F06078" w:rsidRPr="004A3D4F" w:rsidRDefault="00F06078" w:rsidP="00CD1D13">
            <w:pPr>
              <w:jc w:val="both"/>
            </w:pPr>
            <w:r w:rsidRPr="004A3D4F">
              <w:t>где Вр – общее время реагирования на чрезвычайные ситуации, ЧС общ – общее число зарегистрированный чрезвычайных ситуаций</w:t>
            </w:r>
          </w:p>
        </w:tc>
        <w:tc>
          <w:tcPr>
            <w:tcW w:w="1485" w:type="dxa"/>
          </w:tcPr>
          <w:p w:rsidR="00F06078" w:rsidRPr="004A3D4F" w:rsidRDefault="00F06078" w:rsidP="00CD1D13">
            <w:pPr>
              <w:ind w:left="-63" w:right="-108"/>
              <w:jc w:val="center"/>
            </w:pPr>
            <w:r w:rsidRPr="004A3D4F">
              <w:t xml:space="preserve">МКУ «Управление ГОЧС г. Н.Новгорода»  </w:t>
            </w:r>
          </w:p>
        </w:tc>
        <w:tc>
          <w:tcPr>
            <w:tcW w:w="1484" w:type="dxa"/>
          </w:tcPr>
          <w:p w:rsidR="00F06078" w:rsidRPr="004A3D4F" w:rsidRDefault="00F06078" w:rsidP="00CD1D13">
            <w:pPr>
              <w:jc w:val="center"/>
            </w:pPr>
            <w:r w:rsidRPr="004A3D4F">
              <w:t>периодическая отчетность</w:t>
            </w:r>
          </w:p>
        </w:tc>
        <w:tc>
          <w:tcPr>
            <w:tcW w:w="1568" w:type="dxa"/>
          </w:tcPr>
          <w:p w:rsidR="00F06078" w:rsidRPr="004A3D4F" w:rsidRDefault="00F06078" w:rsidP="00CD1D13">
            <w:pPr>
              <w:jc w:val="center"/>
            </w:pPr>
            <w:r w:rsidRPr="004A3D4F">
              <w:t>полугодовая, годовая</w:t>
            </w:r>
          </w:p>
        </w:tc>
      </w:tr>
      <w:tr w:rsidR="00F06078" w:rsidRPr="004A3D4F" w:rsidTr="00CD1D13">
        <w:trPr>
          <w:trHeight w:val="1320"/>
        </w:trPr>
        <w:tc>
          <w:tcPr>
            <w:tcW w:w="720" w:type="dxa"/>
          </w:tcPr>
          <w:p w:rsidR="00F06078" w:rsidRPr="004A3D4F" w:rsidRDefault="00F06078" w:rsidP="00CD1D13">
            <w:pPr>
              <w:ind w:right="-108"/>
              <w:jc w:val="center"/>
            </w:pPr>
            <w:r w:rsidRPr="004A3D4F">
              <w:t>2.</w:t>
            </w:r>
          </w:p>
        </w:tc>
        <w:tc>
          <w:tcPr>
            <w:tcW w:w="3692" w:type="dxa"/>
          </w:tcPr>
          <w:p w:rsidR="00F06078" w:rsidRPr="004A3D4F" w:rsidRDefault="00F06078" w:rsidP="00CD1D13">
            <w:pPr>
              <w:jc w:val="both"/>
            </w:pPr>
            <w:r w:rsidRPr="004A3D4F">
              <w:t>Охват населения системами оповещения</w:t>
            </w:r>
          </w:p>
        </w:tc>
        <w:tc>
          <w:tcPr>
            <w:tcW w:w="1168" w:type="dxa"/>
          </w:tcPr>
          <w:p w:rsidR="00F06078" w:rsidRPr="004A3D4F" w:rsidRDefault="00F06078" w:rsidP="00CD1D13">
            <w:pPr>
              <w:jc w:val="center"/>
            </w:pPr>
            <w:r w:rsidRPr="004A3D4F">
              <w:t>%</w:t>
            </w:r>
          </w:p>
        </w:tc>
        <w:tc>
          <w:tcPr>
            <w:tcW w:w="1440" w:type="dxa"/>
          </w:tcPr>
          <w:p w:rsidR="00F06078" w:rsidRPr="004A3D4F" w:rsidRDefault="00F06078" w:rsidP="00CD1D13">
            <w:pPr>
              <w:jc w:val="center"/>
            </w:pPr>
            <w:r w:rsidRPr="004A3D4F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6078" w:rsidRPr="004A3D4F" w:rsidRDefault="00F06078" w:rsidP="00CD1D13">
            <w:pPr>
              <w:jc w:val="center"/>
            </w:pPr>
            <w:r w:rsidRPr="004A3D4F">
              <w:t>(Носо / Н)*100 %</w:t>
            </w:r>
          </w:p>
        </w:tc>
        <w:tc>
          <w:tcPr>
            <w:tcW w:w="2655" w:type="dxa"/>
          </w:tcPr>
          <w:p w:rsidR="00F06078" w:rsidRPr="004A3D4F" w:rsidRDefault="00F06078" w:rsidP="00CD1D13">
            <w:pPr>
              <w:jc w:val="both"/>
            </w:pPr>
            <w:r w:rsidRPr="004A3D4F">
              <w:t xml:space="preserve">где Носо – население, охваченное системами оповещения, Н – общее количество населения города  </w:t>
            </w:r>
          </w:p>
        </w:tc>
        <w:tc>
          <w:tcPr>
            <w:tcW w:w="1485" w:type="dxa"/>
          </w:tcPr>
          <w:p w:rsidR="00F06078" w:rsidRPr="004A3D4F" w:rsidRDefault="00F06078" w:rsidP="00CD1D13">
            <w:pPr>
              <w:ind w:left="-63" w:right="-108"/>
              <w:jc w:val="center"/>
            </w:pPr>
            <w:r w:rsidRPr="004A3D4F">
              <w:t xml:space="preserve">Нижегородстат, МКУ «Управление ГОЧС г. Н.Новгорода»  </w:t>
            </w:r>
          </w:p>
        </w:tc>
        <w:tc>
          <w:tcPr>
            <w:tcW w:w="1484" w:type="dxa"/>
          </w:tcPr>
          <w:p w:rsidR="00F06078" w:rsidRPr="004A3D4F" w:rsidRDefault="00F06078" w:rsidP="00CD1D13">
            <w:pPr>
              <w:jc w:val="center"/>
            </w:pPr>
            <w:r w:rsidRPr="004A3D4F">
              <w:t>периодическая отчетность</w:t>
            </w:r>
          </w:p>
        </w:tc>
        <w:tc>
          <w:tcPr>
            <w:tcW w:w="1568" w:type="dxa"/>
          </w:tcPr>
          <w:p w:rsidR="00F06078" w:rsidRPr="004A3D4F" w:rsidRDefault="00F06078" w:rsidP="00CD1D13">
            <w:pPr>
              <w:jc w:val="center"/>
            </w:pPr>
            <w:r w:rsidRPr="004A3D4F">
              <w:t>полугодовая, годовая</w:t>
            </w:r>
          </w:p>
        </w:tc>
      </w:tr>
      <w:tr w:rsidR="00F06078" w:rsidRPr="004A3D4F" w:rsidTr="00CD1D13">
        <w:trPr>
          <w:trHeight w:val="1320"/>
        </w:trPr>
        <w:tc>
          <w:tcPr>
            <w:tcW w:w="720" w:type="dxa"/>
          </w:tcPr>
          <w:p w:rsidR="00F06078" w:rsidRPr="004A3D4F" w:rsidRDefault="00F06078" w:rsidP="00CD1D13">
            <w:pPr>
              <w:ind w:right="-108"/>
              <w:jc w:val="center"/>
            </w:pPr>
            <w:r w:rsidRPr="004A3D4F">
              <w:t>3.</w:t>
            </w:r>
          </w:p>
        </w:tc>
        <w:tc>
          <w:tcPr>
            <w:tcW w:w="3692" w:type="dxa"/>
          </w:tcPr>
          <w:p w:rsidR="00F06078" w:rsidRPr="004A3D4F" w:rsidRDefault="00F06078" w:rsidP="00CD1D13">
            <w:pPr>
              <w:autoSpaceDE w:val="0"/>
              <w:autoSpaceDN w:val="0"/>
              <w:adjustRightInd w:val="0"/>
            </w:pPr>
            <w:r w:rsidRPr="004A3D4F">
              <w:t>Доля руководящего состава, прошедших обучение по вопросам гражданской обороны, защите от чрезвычайных ситуаций и террористических акций</w:t>
            </w:r>
          </w:p>
        </w:tc>
        <w:tc>
          <w:tcPr>
            <w:tcW w:w="1168" w:type="dxa"/>
          </w:tcPr>
          <w:p w:rsidR="00F06078" w:rsidRPr="004A3D4F" w:rsidRDefault="00F06078" w:rsidP="00CD1D13">
            <w:pPr>
              <w:jc w:val="center"/>
            </w:pPr>
            <w:r w:rsidRPr="004A3D4F">
              <w:t>%</w:t>
            </w:r>
          </w:p>
        </w:tc>
        <w:tc>
          <w:tcPr>
            <w:tcW w:w="1440" w:type="dxa"/>
          </w:tcPr>
          <w:p w:rsidR="00F06078" w:rsidRPr="004A3D4F" w:rsidRDefault="00F06078" w:rsidP="00CD1D13">
            <w:pPr>
              <w:jc w:val="center"/>
            </w:pPr>
            <w:r w:rsidRPr="004A3D4F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6078" w:rsidRPr="004A3D4F" w:rsidRDefault="00F06078" w:rsidP="00CD1D13">
            <w:pPr>
              <w:jc w:val="center"/>
            </w:pPr>
            <w:r w:rsidRPr="004A3D4F">
              <w:t>(РС / Чпо) * 100%</w:t>
            </w:r>
          </w:p>
        </w:tc>
        <w:tc>
          <w:tcPr>
            <w:tcW w:w="2655" w:type="dxa"/>
          </w:tcPr>
          <w:p w:rsidR="00F06078" w:rsidRPr="004A3D4F" w:rsidRDefault="00F06078" w:rsidP="00CD1D13">
            <w:pPr>
              <w:jc w:val="both"/>
            </w:pPr>
            <w:r w:rsidRPr="004A3D4F">
              <w:t>где РС – кол-во человек руководящего состава, прошедших обучение, Чпо – общее кол-во человек, прошедших обучение</w:t>
            </w:r>
          </w:p>
        </w:tc>
        <w:tc>
          <w:tcPr>
            <w:tcW w:w="1485" w:type="dxa"/>
          </w:tcPr>
          <w:p w:rsidR="00F06078" w:rsidRPr="004A3D4F" w:rsidRDefault="00F06078" w:rsidP="00CD1D13">
            <w:pPr>
              <w:ind w:left="-63" w:right="-108"/>
              <w:jc w:val="center"/>
            </w:pPr>
            <w:r w:rsidRPr="004A3D4F">
              <w:t xml:space="preserve">МКУ «Управление ГОЧС г. Н.Новгорода»  </w:t>
            </w:r>
          </w:p>
        </w:tc>
        <w:tc>
          <w:tcPr>
            <w:tcW w:w="1484" w:type="dxa"/>
          </w:tcPr>
          <w:p w:rsidR="00F06078" w:rsidRPr="004A3D4F" w:rsidRDefault="00F06078" w:rsidP="00CD1D13">
            <w:pPr>
              <w:jc w:val="center"/>
            </w:pPr>
            <w:r w:rsidRPr="004A3D4F">
              <w:t>периодическая отчетность</w:t>
            </w:r>
          </w:p>
        </w:tc>
        <w:tc>
          <w:tcPr>
            <w:tcW w:w="1568" w:type="dxa"/>
          </w:tcPr>
          <w:p w:rsidR="00F06078" w:rsidRPr="004A3D4F" w:rsidRDefault="00F06078" w:rsidP="00CD1D13">
            <w:pPr>
              <w:jc w:val="center"/>
            </w:pPr>
            <w:r w:rsidRPr="004A3D4F">
              <w:t>полугодовая, годовая</w:t>
            </w:r>
          </w:p>
        </w:tc>
      </w:tr>
      <w:tr w:rsidR="00F06078" w:rsidRPr="004A3D4F" w:rsidTr="00CD1D13">
        <w:trPr>
          <w:trHeight w:val="1320"/>
        </w:trPr>
        <w:tc>
          <w:tcPr>
            <w:tcW w:w="720" w:type="dxa"/>
          </w:tcPr>
          <w:p w:rsidR="00F06078" w:rsidRPr="004A3D4F" w:rsidRDefault="00F06078" w:rsidP="00CD1D13">
            <w:pPr>
              <w:ind w:right="-108"/>
              <w:jc w:val="center"/>
            </w:pPr>
            <w:r w:rsidRPr="004A3D4F">
              <w:t>4.</w:t>
            </w:r>
          </w:p>
        </w:tc>
        <w:tc>
          <w:tcPr>
            <w:tcW w:w="3692" w:type="dxa"/>
          </w:tcPr>
          <w:p w:rsidR="00F06078" w:rsidRPr="004A3D4F" w:rsidRDefault="00F06078" w:rsidP="00CD1D13">
            <w:pPr>
              <w:autoSpaceDE w:val="0"/>
              <w:autoSpaceDN w:val="0"/>
              <w:adjustRightInd w:val="0"/>
            </w:pPr>
            <w:r w:rsidRPr="004A3D4F">
              <w:t>Доля пожаров на территории города Нижнего Новгорода, произошедших по причине человеческого фактора, от общего количества пожаров</w:t>
            </w:r>
          </w:p>
          <w:p w:rsidR="00F06078" w:rsidRPr="004A3D4F" w:rsidRDefault="00F06078" w:rsidP="00CD1D13">
            <w:pPr>
              <w:rPr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:rsidR="00F06078" w:rsidRPr="004A3D4F" w:rsidRDefault="00F06078" w:rsidP="00CD1D13">
            <w:pPr>
              <w:jc w:val="center"/>
            </w:pPr>
            <w:r w:rsidRPr="004A3D4F">
              <w:t>%</w:t>
            </w:r>
          </w:p>
        </w:tc>
        <w:tc>
          <w:tcPr>
            <w:tcW w:w="1440" w:type="dxa"/>
          </w:tcPr>
          <w:p w:rsidR="00F06078" w:rsidRPr="004A3D4F" w:rsidRDefault="00F06078" w:rsidP="00CD1D13">
            <w:pPr>
              <w:jc w:val="center"/>
            </w:pPr>
            <w:r w:rsidRPr="004A3D4F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6078" w:rsidRPr="004A3D4F" w:rsidRDefault="00F06078" w:rsidP="00CD1D13">
            <w:pPr>
              <w:jc w:val="center"/>
            </w:pPr>
            <w:r w:rsidRPr="004A3D4F">
              <w:t>(Пчф / Побщ)*100%</w:t>
            </w:r>
          </w:p>
        </w:tc>
        <w:tc>
          <w:tcPr>
            <w:tcW w:w="2655" w:type="dxa"/>
          </w:tcPr>
          <w:p w:rsidR="00F06078" w:rsidRPr="004A3D4F" w:rsidRDefault="00F06078" w:rsidP="00CD1D13">
            <w:pPr>
              <w:jc w:val="both"/>
            </w:pPr>
            <w:r w:rsidRPr="004A3D4F">
              <w:t>где Пчф - кол-во пожаров, произошедших по причине человеческого фактора; Побщ – общее кол-во пожаров</w:t>
            </w:r>
          </w:p>
        </w:tc>
        <w:tc>
          <w:tcPr>
            <w:tcW w:w="1485" w:type="dxa"/>
          </w:tcPr>
          <w:p w:rsidR="00F06078" w:rsidRDefault="00F06078" w:rsidP="00CD1D13">
            <w:pPr>
              <w:ind w:left="-63" w:right="-108"/>
              <w:jc w:val="center"/>
            </w:pPr>
            <w:r w:rsidRPr="00017947">
              <w:t>МЧС России по Нижегородской области</w:t>
            </w:r>
          </w:p>
          <w:p w:rsidR="00F06078" w:rsidRPr="004A3D4F" w:rsidRDefault="00F06078" w:rsidP="00CD1D13">
            <w:pPr>
              <w:ind w:left="-63" w:right="-108"/>
              <w:jc w:val="center"/>
            </w:pPr>
            <w:r w:rsidRPr="004A3D4F">
              <w:t xml:space="preserve">МКУ «Управление ГОЧС г. Н.Новгорода»  </w:t>
            </w:r>
          </w:p>
        </w:tc>
        <w:tc>
          <w:tcPr>
            <w:tcW w:w="1484" w:type="dxa"/>
          </w:tcPr>
          <w:p w:rsidR="00F06078" w:rsidRPr="004A3D4F" w:rsidRDefault="00F06078" w:rsidP="00CD1D13">
            <w:pPr>
              <w:jc w:val="center"/>
            </w:pPr>
            <w:r w:rsidRPr="004A3D4F">
              <w:t>периодическая отчетность</w:t>
            </w:r>
          </w:p>
        </w:tc>
        <w:tc>
          <w:tcPr>
            <w:tcW w:w="1568" w:type="dxa"/>
          </w:tcPr>
          <w:p w:rsidR="00F06078" w:rsidRPr="004A3D4F" w:rsidRDefault="00F06078" w:rsidP="00CD1D13">
            <w:pPr>
              <w:jc w:val="center"/>
            </w:pPr>
            <w:r w:rsidRPr="004A3D4F">
              <w:t>полугодовая, годовая</w:t>
            </w:r>
          </w:p>
        </w:tc>
      </w:tr>
    </w:tbl>
    <w:p w:rsidR="00F06078" w:rsidRDefault="00F06078" w:rsidP="00BE5799">
      <w:pPr>
        <w:pStyle w:val="ConsPlusNormal"/>
        <w:jc w:val="both"/>
      </w:pPr>
    </w:p>
    <w:p w:rsidR="00F06078" w:rsidRDefault="00F06078" w:rsidP="00BE5799">
      <w:pPr>
        <w:pStyle w:val="ConsPlusNormal"/>
        <w:jc w:val="both"/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Pr="004A3D4F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lastRenderedPageBreak/>
        <w:t>2.6. Меры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078" w:rsidRPr="00562D05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1495"/>
      <w:bookmarkEnd w:id="1"/>
      <w:r w:rsidRPr="00562D05"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принятие новых правовых актов не требуется. </w:t>
      </w:r>
    </w:p>
    <w:p w:rsidR="00F06078" w:rsidRDefault="00F06078" w:rsidP="00BE5799">
      <w:pPr>
        <w:ind w:firstLine="540"/>
        <w:rPr>
          <w:sz w:val="28"/>
          <w:szCs w:val="28"/>
        </w:rPr>
      </w:pPr>
    </w:p>
    <w:p w:rsidR="00F06078" w:rsidRDefault="00F06078" w:rsidP="00BE5799">
      <w:pPr>
        <w:ind w:firstLine="540"/>
        <w:rPr>
          <w:sz w:val="28"/>
          <w:szCs w:val="28"/>
        </w:rPr>
      </w:pPr>
      <w:r w:rsidRPr="00562D05">
        <w:rPr>
          <w:sz w:val="28"/>
          <w:szCs w:val="28"/>
        </w:rPr>
        <w:t xml:space="preserve">2.7. </w:t>
      </w:r>
      <w:r>
        <w:rPr>
          <w:sz w:val="28"/>
          <w:szCs w:val="28"/>
        </w:rPr>
        <w:t>В рамках реализации Программы участие муниципальных предприятий, хозяйственных обществ, акции, доли, в уставном капитале которых принадлежат муниципальному образованию «город Нижний Новгород», общественных, научных и иных организации не предусмотрено.</w:t>
      </w:r>
    </w:p>
    <w:p w:rsidR="00F06078" w:rsidRDefault="00F06078" w:rsidP="00BE5799">
      <w:pPr>
        <w:adjustRightInd w:val="0"/>
        <w:ind w:firstLine="540"/>
        <w:jc w:val="both"/>
        <w:rPr>
          <w:sz w:val="28"/>
          <w:szCs w:val="28"/>
        </w:rPr>
      </w:pPr>
    </w:p>
    <w:p w:rsidR="00F06078" w:rsidRPr="00AD6741" w:rsidRDefault="00F06078" w:rsidP="00BE579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AD6741">
        <w:rPr>
          <w:sz w:val="28"/>
          <w:szCs w:val="28"/>
        </w:rPr>
        <w:t xml:space="preserve"> Указанные противопожарные мероприятия будут выполняться при условии выделения денежных средств в соответствии с требованиями бюджетного кодекса администрации города Нижнего Новгорода.</w:t>
      </w: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Pr="00AD6741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06078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06078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06078" w:rsidRPr="002C1699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F06078" w:rsidRPr="002C1699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  <w:r w:rsidRPr="002C1699">
        <w:rPr>
          <w:sz w:val="24"/>
          <w:szCs w:val="24"/>
        </w:rPr>
        <w:t>к постановлению администрации</w:t>
      </w:r>
    </w:p>
    <w:p w:rsidR="00F06078" w:rsidRPr="002C1699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  <w:r w:rsidRPr="002C1699">
        <w:rPr>
          <w:sz w:val="24"/>
          <w:szCs w:val="24"/>
        </w:rPr>
        <w:t xml:space="preserve">города </w:t>
      </w:r>
    </w:p>
    <w:p w:rsidR="00F06078" w:rsidRPr="002C1699" w:rsidRDefault="00F06078" w:rsidP="00BE5799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  <w:r w:rsidRPr="002C1699">
        <w:rPr>
          <w:sz w:val="24"/>
          <w:szCs w:val="24"/>
        </w:rPr>
        <w:t>от ______________ №__________</w:t>
      </w:r>
    </w:p>
    <w:p w:rsidR="00F06078" w:rsidRDefault="00F06078" w:rsidP="00BE5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6078" w:rsidRPr="00E3470D" w:rsidRDefault="00F06078" w:rsidP="00BE57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E3470D">
        <w:rPr>
          <w:rFonts w:ascii="Times New Roman" w:hAnsi="Times New Roman" w:cs="Times New Roman"/>
          <w:sz w:val="28"/>
          <w:szCs w:val="28"/>
        </w:rPr>
        <w:t>. Обоснование объема финансовых ресурсов.</w:t>
      </w:r>
    </w:p>
    <w:p w:rsidR="00F06078" w:rsidRPr="005A5542" w:rsidRDefault="00F06078" w:rsidP="00BE579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5542">
        <w:rPr>
          <w:rFonts w:ascii="Times New Roman" w:hAnsi="Times New Roman" w:cs="Times New Roman"/>
          <w:sz w:val="28"/>
          <w:szCs w:val="28"/>
        </w:rPr>
        <w:t>Таблица 4</w:t>
      </w:r>
    </w:p>
    <w:p w:rsidR="00F06078" w:rsidRPr="00235E49" w:rsidRDefault="00F06078" w:rsidP="00BE579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F06078" w:rsidRDefault="00F06078" w:rsidP="00BE57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3D4F">
        <w:rPr>
          <w:rFonts w:ascii="Times New Roman" w:hAnsi="Times New Roman" w:cs="Times New Roman"/>
          <w:sz w:val="28"/>
          <w:szCs w:val="28"/>
        </w:rPr>
        <w:t>рограммы за счет средств бюджета города Нижнего Новгорода</w:t>
      </w:r>
    </w:p>
    <w:tbl>
      <w:tblPr>
        <w:tblW w:w="5000" w:type="pct"/>
        <w:tblLook w:val="00A0"/>
      </w:tblPr>
      <w:tblGrid>
        <w:gridCol w:w="748"/>
        <w:gridCol w:w="177"/>
        <w:gridCol w:w="4690"/>
        <w:gridCol w:w="4273"/>
        <w:gridCol w:w="1529"/>
        <w:gridCol w:w="1686"/>
        <w:gridCol w:w="1683"/>
      </w:tblGrid>
      <w:tr w:rsidR="00F06078" w:rsidRPr="004A3D4F" w:rsidTr="00CD1D13">
        <w:trPr>
          <w:trHeight w:val="331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</w:pPr>
            <w:r w:rsidRPr="004A3D4F">
              <w:t>№ п/п</w:t>
            </w:r>
          </w:p>
        </w:tc>
        <w:tc>
          <w:tcPr>
            <w:tcW w:w="16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</w:pPr>
            <w:r w:rsidRPr="004A3D4F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</w:pPr>
            <w:r w:rsidRPr="004A3D4F">
              <w:t>Ответственный исполнитель, соисполнитель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</w:pPr>
            <w:r w:rsidRPr="004A3D4F">
              <w:t>Расходы, руб.</w:t>
            </w:r>
          </w:p>
        </w:tc>
      </w:tr>
      <w:tr w:rsidR="00F06078" w:rsidRPr="004A3D4F" w:rsidTr="00CD1D13">
        <w:trPr>
          <w:trHeight w:val="356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Pr="004A3D4F" w:rsidRDefault="00F06078" w:rsidP="00CD1D13"/>
        </w:tc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Pr="004A3D4F" w:rsidRDefault="00F06078" w:rsidP="00CD1D13"/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Pr="004A3D4F" w:rsidRDefault="00F06078" w:rsidP="00CD1D13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</w:pPr>
            <w:r>
              <w:t>2018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</w:pPr>
            <w:r>
              <w:t>2019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</w:pPr>
            <w:r>
              <w:t>2020</w:t>
            </w:r>
          </w:p>
        </w:tc>
      </w:tr>
      <w:tr w:rsidR="00F06078" w:rsidRPr="004A3D4F" w:rsidTr="00CD1D13">
        <w:trPr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spacing w:line="255" w:lineRule="atLeast"/>
              <w:jc w:val="center"/>
              <w:rPr>
                <w:sz w:val="28"/>
              </w:rPr>
            </w:pPr>
            <w:r w:rsidRPr="004A3D4F">
              <w:t>1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spacing w:line="255" w:lineRule="atLeast"/>
              <w:jc w:val="center"/>
              <w:rPr>
                <w:sz w:val="28"/>
              </w:rPr>
            </w:pPr>
            <w:r w:rsidRPr="004A3D4F">
              <w:t>2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spacing w:line="255" w:lineRule="atLeast"/>
              <w:jc w:val="center"/>
              <w:rPr>
                <w:sz w:val="28"/>
              </w:rPr>
            </w:pPr>
            <w:r w:rsidRPr="004A3D4F"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spacing w:line="255" w:lineRule="atLeast"/>
              <w:jc w:val="center"/>
              <w:rPr>
                <w:sz w:val="28"/>
              </w:rPr>
            </w:pPr>
            <w:r w:rsidRPr="004A3D4F"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spacing w:line="255" w:lineRule="atLeast"/>
              <w:jc w:val="center"/>
              <w:rPr>
                <w:sz w:val="28"/>
              </w:rPr>
            </w:pPr>
            <w:r w:rsidRPr="004A3D4F"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spacing w:line="255" w:lineRule="atLeast"/>
              <w:jc w:val="center"/>
              <w:rPr>
                <w:sz w:val="28"/>
              </w:rPr>
            </w:pPr>
            <w:r w:rsidRPr="004A3D4F">
              <w:t>6</w:t>
            </w:r>
          </w:p>
        </w:tc>
      </w:tr>
      <w:tr w:rsidR="00F06078" w:rsidRPr="009F0ED1" w:rsidTr="00CD1D13">
        <w:trPr>
          <w:trHeight w:val="390"/>
        </w:trPr>
        <w:tc>
          <w:tcPr>
            <w:tcW w:w="18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78" w:rsidRPr="004A3D4F" w:rsidRDefault="00F06078" w:rsidP="00CD1D13"/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t xml:space="preserve">Муниципальная программа «Гражданская оборона и защита населения города Нижнего Новгорода от чрезвычайных ситуаций»  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rPr>
                <w:sz w:val="28"/>
              </w:rPr>
            </w:pPr>
            <w:r w:rsidRPr="004A3D4F">
              <w:t>Всего, в том числе: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</w:tr>
      <w:tr w:rsidR="00F06078" w:rsidRPr="009F0ED1" w:rsidTr="00CD1D13">
        <w:trPr>
          <w:trHeight w:val="390"/>
        </w:trPr>
        <w:tc>
          <w:tcPr>
            <w:tcW w:w="18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r w:rsidRPr="004A3D4F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</w:tr>
      <w:tr w:rsidR="00F06078" w:rsidTr="00CD1D13">
        <w:trPr>
          <w:trHeight w:val="910"/>
        </w:trPr>
        <w:tc>
          <w:tcPr>
            <w:tcW w:w="18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6078" w:rsidRPr="004A3D4F" w:rsidRDefault="00F06078" w:rsidP="00CD1D13">
            <w:r w:rsidRPr="004A3D4F"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78" w:rsidRPr="004A7C60" w:rsidRDefault="00F06078" w:rsidP="00CD1D13">
            <w:pPr>
              <w:jc w:val="right"/>
            </w:pPr>
            <w:r w:rsidRPr="004A3D4F">
              <w:t>0,00</w:t>
            </w:r>
            <w:r>
              <w:t xml:space="preserve"> </w:t>
            </w:r>
            <w:r>
              <w:rPr>
                <w:lang w:val="en-US"/>
              </w:rPr>
              <w:t>&lt;*&gt;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Default="00F06078" w:rsidP="00CD1D13">
            <w:pPr>
              <w:jc w:val="right"/>
            </w:pPr>
            <w:r w:rsidRPr="001D6A93">
              <w:t>0,00</w:t>
            </w:r>
            <w:r>
              <w:t xml:space="preserve"> </w:t>
            </w:r>
            <w:r>
              <w:rPr>
                <w:lang w:val="en-US"/>
              </w:rPr>
              <w:t>&lt;*&gt;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Default="00F06078" w:rsidP="00CD1D13">
            <w:pPr>
              <w:jc w:val="right"/>
            </w:pPr>
            <w:r w:rsidRPr="001D6A93">
              <w:t>0,00</w:t>
            </w:r>
            <w:r>
              <w:t xml:space="preserve"> </w:t>
            </w:r>
            <w:r>
              <w:rPr>
                <w:lang w:val="en-US"/>
              </w:rPr>
              <w:t>&lt;*&gt;</w:t>
            </w:r>
          </w:p>
        </w:tc>
      </w:tr>
      <w:tr w:rsidR="00F06078" w:rsidTr="00CD1D13">
        <w:trPr>
          <w:trHeight w:val="390"/>
        </w:trPr>
        <w:tc>
          <w:tcPr>
            <w:tcW w:w="18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4A3D4F" w:rsidRDefault="00F06078" w:rsidP="00CD1D13">
            <w:r w:rsidRPr="00B25283">
              <w:t xml:space="preserve">Администрации районов города Нижнего Новгорода </w:t>
            </w:r>
            <w:r>
              <w:t xml:space="preserve"> (д</w:t>
            </w:r>
            <w:r w:rsidRPr="004A3D4F">
              <w:t xml:space="preserve">епартамент </w:t>
            </w:r>
            <w:r>
              <w:t>строительства</w:t>
            </w:r>
            <w:r w:rsidRPr="004A3D4F">
              <w:t xml:space="preserve"> администрации города Нижнего Новгорода</w:t>
            </w:r>
            <w: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4A7C60" w:rsidRDefault="00F06078" w:rsidP="00CD1D13">
            <w:pPr>
              <w:jc w:val="right"/>
            </w:pPr>
            <w:r w:rsidRPr="004A3D4F">
              <w:t>0,00</w:t>
            </w:r>
            <w:r>
              <w:t xml:space="preserve"> </w:t>
            </w:r>
            <w:r>
              <w:rPr>
                <w:lang w:val="en-US"/>
              </w:rPr>
              <w:t>&lt;*&gt;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Default="00F06078" w:rsidP="00CD1D13">
            <w:pPr>
              <w:jc w:val="right"/>
            </w:pPr>
            <w:r w:rsidRPr="001D6A93">
              <w:t>0,00</w:t>
            </w:r>
            <w:r>
              <w:t xml:space="preserve"> </w:t>
            </w:r>
            <w:r>
              <w:rPr>
                <w:lang w:val="en-US"/>
              </w:rPr>
              <w:t>&lt;*&gt;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Default="00F06078" w:rsidP="00CD1D13">
            <w:pPr>
              <w:jc w:val="right"/>
            </w:pPr>
            <w:r w:rsidRPr="001D6A93">
              <w:t>0,00</w:t>
            </w:r>
            <w:r>
              <w:t xml:space="preserve"> </w:t>
            </w:r>
            <w:r>
              <w:rPr>
                <w:lang w:val="en-US"/>
              </w:rPr>
              <w:t>&lt;*&gt;</w:t>
            </w:r>
          </w:p>
        </w:tc>
      </w:tr>
      <w:tr w:rsidR="00F06078" w:rsidRPr="004A3D4F" w:rsidTr="00CD1D13">
        <w:trPr>
          <w:trHeight w:val="976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both"/>
              <w:rPr>
                <w:sz w:val="28"/>
              </w:rPr>
            </w:pPr>
            <w:r w:rsidRPr="00A112CC">
              <w:t>Обеспечение деятельности МКУ «Управление ГОЧС     г. Н.Новгорода»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67 905 </w:t>
            </w:r>
            <w:r w:rsidRPr="00A112CC">
              <w:rPr>
                <w:lang w:val="en-US"/>
              </w:rPr>
              <w:t>798</w:t>
            </w:r>
            <w:r w:rsidRPr="00A112CC">
              <w:t>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67 905 </w:t>
            </w:r>
            <w:r w:rsidRPr="00A112CC">
              <w:rPr>
                <w:lang w:val="en-US"/>
              </w:rPr>
              <w:t>798</w:t>
            </w:r>
            <w:r w:rsidRPr="00A112CC">
              <w:t>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67 905 </w:t>
            </w:r>
            <w:r w:rsidRPr="00A112CC">
              <w:rPr>
                <w:lang w:val="en-US"/>
              </w:rPr>
              <w:t>798</w:t>
            </w:r>
            <w:r w:rsidRPr="00A112CC">
              <w:t>,00</w:t>
            </w:r>
          </w:p>
        </w:tc>
      </w:tr>
      <w:tr w:rsidR="00F06078" w:rsidRPr="004A3D4F" w:rsidTr="00CD1D13">
        <w:trPr>
          <w:trHeight w:val="976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2.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Противопаводковые мероприятия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</w:tr>
      <w:tr w:rsidR="00F06078" w:rsidTr="00CD1D13">
        <w:trPr>
          <w:trHeight w:val="889"/>
        </w:trPr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</w:tr>
      <w:tr w:rsidR="00F06078" w:rsidRPr="004A3D4F" w:rsidTr="00CD1D13">
        <w:trPr>
          <w:trHeight w:val="84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lastRenderedPageBreak/>
              <w:t>3.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Восполнение материальных запасов за счет средств целевого финансового резерва для ликвидации чрезвычайных ситуаций природного и техногенного характера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600 000,00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600 000,00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600 000,00</w:t>
            </w:r>
          </w:p>
        </w:tc>
      </w:tr>
      <w:tr w:rsidR="00F06078" w:rsidRPr="004A3D4F" w:rsidTr="00CD1D13">
        <w:trPr>
          <w:trHeight w:val="100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4.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both"/>
              <w:rPr>
                <w:sz w:val="28"/>
              </w:rPr>
            </w:pPr>
            <w:r w:rsidRPr="00A112CC">
              <w:t>Ликвидация последствий чрезвычайных ситуаций за счет целевого финансового резерва ГО и ЧС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</w:tr>
      <w:tr w:rsidR="00F06078" w:rsidRPr="004A3D4F" w:rsidTr="00CD1D13">
        <w:trPr>
          <w:trHeight w:val="89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5.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both"/>
              <w:rPr>
                <w:sz w:val="28"/>
              </w:rPr>
            </w:pPr>
            <w:r w:rsidRPr="00A112CC">
              <w:t>Ремонт защитных сооружений гражданской обороны муниципальной собственности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3 000 000,00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3 000 000,00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3 000 000,00</w:t>
            </w:r>
          </w:p>
        </w:tc>
      </w:tr>
      <w:tr w:rsidR="00F06078" w:rsidRPr="002E1D9E" w:rsidTr="00CD1D13">
        <w:trPr>
          <w:trHeight w:val="73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6.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rFonts w:ascii="Arial" w:hAnsi="Arial" w:cs="Arial"/>
              </w:rPr>
            </w:pPr>
            <w:r w:rsidRPr="00A112CC">
              <w:rPr>
                <w:rFonts w:cs="Arial"/>
              </w:rPr>
              <w:t xml:space="preserve">Построение, внедрение и развитие на территории города Нижнего Новгорода аппаратно-программного комплекса «Безопасный город» </w:t>
            </w:r>
          </w:p>
          <w:p w:rsidR="00F06078" w:rsidRPr="00A112CC" w:rsidRDefault="00F06078" w:rsidP="00CD1D13">
            <w:pPr>
              <w:jc w:val="both"/>
              <w:rPr>
                <w:sz w:val="28"/>
              </w:rPr>
            </w:pPr>
            <w:r w:rsidRPr="00A112CC"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15 922 302,00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15 922 302,00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15 922 302,00</w:t>
            </w:r>
          </w:p>
        </w:tc>
      </w:tr>
      <w:tr w:rsidR="00F06078" w:rsidTr="00CD1D13">
        <w:trPr>
          <w:trHeight w:val="1051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7.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r w:rsidRPr="00A112CC">
              <w:rPr>
                <w:rFonts w:cs="Arial"/>
              </w:rPr>
              <w:t>Проведение комплекса мероприятий по пожарной безопасности.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</w:tr>
      <w:tr w:rsidR="00F06078" w:rsidTr="00CD1D13">
        <w:trPr>
          <w:trHeight w:val="970"/>
        </w:trPr>
        <w:tc>
          <w:tcPr>
            <w:tcW w:w="3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078" w:rsidRPr="00A112CC" w:rsidRDefault="00F06078" w:rsidP="00CD1D13"/>
        </w:tc>
        <w:tc>
          <w:tcPr>
            <w:tcW w:w="1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rFonts w:cs="Arial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r w:rsidRPr="00A112CC">
              <w:t xml:space="preserve">Администрации районов города Нижнего Новгорода (департамент жилья и инженерной инфраструктуры администрации города Нижнего Новгорода)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</w:tr>
      <w:tr w:rsidR="00F06078" w:rsidRPr="000B754C" w:rsidTr="00CD1D13">
        <w:trPr>
          <w:trHeight w:val="710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/>
        </w:tc>
        <w:tc>
          <w:tcPr>
            <w:tcW w:w="1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rPr>
                <w:rFonts w:cs="Arial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r w:rsidRPr="00A112CC">
              <w:t>Администрации районов города Нижнего Новгорода  (департамент строительства администрации города Нижнего Новгорода)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  <w:p w:rsidR="00F06078" w:rsidRPr="00A112CC" w:rsidRDefault="00F06078" w:rsidP="00CD1D13">
            <w:pPr>
              <w:jc w:val="right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  <w:p w:rsidR="00F06078" w:rsidRPr="00A112CC" w:rsidRDefault="00F06078" w:rsidP="00CD1D13">
            <w:pPr>
              <w:jc w:val="righ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  <w:p w:rsidR="00F06078" w:rsidRPr="00A112CC" w:rsidRDefault="00F06078" w:rsidP="00CD1D13">
            <w:pPr>
              <w:jc w:val="right"/>
            </w:pPr>
          </w:p>
        </w:tc>
      </w:tr>
    </w:tbl>
    <w:p w:rsidR="00F06078" w:rsidRPr="004A3D4F" w:rsidRDefault="00F06078" w:rsidP="00BE5799">
      <w:pPr>
        <w:rPr>
          <w:sz w:val="28"/>
        </w:rPr>
      </w:pP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</w:r>
      <w:r w:rsidRPr="004A3D4F">
        <w:rPr>
          <w:sz w:val="28"/>
        </w:rPr>
        <w:tab/>
        <w:t xml:space="preserve">     </w:t>
      </w:r>
    </w:p>
    <w:p w:rsidR="00F06078" w:rsidRDefault="00F06078" w:rsidP="00BE5799">
      <w:pPr>
        <w:ind w:firstLine="720"/>
      </w:pPr>
    </w:p>
    <w:p w:rsidR="00F06078" w:rsidRDefault="00F06078" w:rsidP="00BE5799">
      <w:pPr>
        <w:ind w:firstLine="720"/>
      </w:pPr>
      <w:r>
        <w:t>&lt;*&gt; - Выполнение мероприятий осуществляется при выделении бюджетных ассигнований о</w:t>
      </w:r>
      <w:r w:rsidRPr="004A3D4F">
        <w:t>тветственны</w:t>
      </w:r>
      <w:r>
        <w:t>м</w:t>
      </w:r>
      <w:r w:rsidRPr="004A3D4F">
        <w:t xml:space="preserve"> исполнител</w:t>
      </w:r>
      <w:r>
        <w:t>ям</w:t>
      </w:r>
      <w:r w:rsidRPr="004A3D4F">
        <w:t>, соисполнител</w:t>
      </w:r>
      <w:r>
        <w:t>ям Программы.</w:t>
      </w:r>
    </w:p>
    <w:p w:rsidR="00F06078" w:rsidRPr="004A7C60" w:rsidRDefault="00F06078" w:rsidP="00BE5799">
      <w:pPr>
        <w:ind w:firstLine="720"/>
        <w:rPr>
          <w:sz w:val="28"/>
          <w:szCs w:val="28"/>
        </w:rPr>
      </w:pPr>
    </w:p>
    <w:p w:rsidR="00F06078" w:rsidRDefault="00F06078" w:rsidP="00BE5799">
      <w:pPr>
        <w:ind w:firstLine="720"/>
        <w:jc w:val="both"/>
        <w:rPr>
          <w:sz w:val="28"/>
          <w:szCs w:val="28"/>
        </w:rPr>
      </w:pPr>
    </w:p>
    <w:p w:rsidR="00F06078" w:rsidRDefault="00F06078" w:rsidP="00BE5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 по  п. п. 1.7.1. - 1.7.4. будет зависеть от объемов финансирования  при формировании бюджета на очередной финансовый год. </w:t>
      </w:r>
    </w:p>
    <w:p w:rsidR="00F06078" w:rsidRPr="008C3586" w:rsidRDefault="00F06078" w:rsidP="00BE5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Противопожарные мероприятия, указанные в п. п. 1.7.1. - 1.7.4. полностью соответствуют выписанным предписаниям </w:t>
      </w:r>
      <w:r w:rsidRPr="008C3586">
        <w:rPr>
          <w:sz w:val="28"/>
          <w:szCs w:val="28"/>
        </w:rPr>
        <w:t xml:space="preserve">администрации города </w:t>
      </w:r>
      <w:r w:rsidRPr="008C3586">
        <w:rPr>
          <w:rFonts w:eastAsia="Microsoft YaHei"/>
          <w:sz w:val="28"/>
          <w:szCs w:val="28"/>
        </w:rPr>
        <w:t>Нижнего</w:t>
      </w:r>
      <w:r w:rsidRPr="008C3586">
        <w:rPr>
          <w:rFonts w:ascii="Calibri" w:eastAsia="Microsoft YaHei" w:hAnsi="Calibri" w:cs="Mangal"/>
          <w:sz w:val="28"/>
          <w:szCs w:val="28"/>
        </w:rPr>
        <w:t xml:space="preserve"> </w:t>
      </w:r>
      <w:r w:rsidRPr="008C3586">
        <w:rPr>
          <w:rFonts w:eastAsia="Microsoft YaHei"/>
          <w:sz w:val="28"/>
          <w:szCs w:val="28"/>
        </w:rPr>
        <w:t>Новгорода</w:t>
      </w:r>
      <w:r w:rsidRPr="008C3586">
        <w:rPr>
          <w:sz w:val="28"/>
          <w:szCs w:val="28"/>
        </w:rPr>
        <w:t xml:space="preserve">  ОНД и ПР по г. Нижний Новгород УНД и ПР ГУ МЧС России по </w:t>
      </w:r>
      <w:r>
        <w:rPr>
          <w:sz w:val="28"/>
          <w:szCs w:val="28"/>
        </w:rPr>
        <w:t>Н</w:t>
      </w:r>
      <w:r w:rsidRPr="008C3586">
        <w:rPr>
          <w:sz w:val="28"/>
          <w:szCs w:val="28"/>
        </w:rPr>
        <w:t>ижегородской области</w:t>
      </w:r>
      <w:r>
        <w:rPr>
          <w:sz w:val="28"/>
          <w:szCs w:val="28"/>
        </w:rPr>
        <w:t>.</w:t>
      </w:r>
    </w:p>
    <w:p w:rsidR="00F06078" w:rsidRDefault="00F06078" w:rsidP="00BE5799">
      <w:pPr>
        <w:ind w:firstLine="720"/>
        <w:rPr>
          <w:sz w:val="28"/>
          <w:szCs w:val="28"/>
        </w:rPr>
      </w:pPr>
    </w:p>
    <w:p w:rsidR="00F06078" w:rsidRPr="004A3D4F" w:rsidRDefault="00F06078" w:rsidP="00BE5799">
      <w:pPr>
        <w:jc w:val="right"/>
        <w:rPr>
          <w:sz w:val="28"/>
          <w:szCs w:val="28"/>
        </w:rPr>
      </w:pPr>
      <w:r w:rsidRPr="003F1F4C">
        <w:rPr>
          <w:sz w:val="28"/>
          <w:szCs w:val="28"/>
        </w:rPr>
        <w:lastRenderedPageBreak/>
        <w:t>Таблица 5</w:t>
      </w:r>
    </w:p>
    <w:p w:rsidR="00F06078" w:rsidRDefault="00F06078" w:rsidP="00BE57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>Прогнозная оценка расходов на реализацию Программы за счет всех источников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"/>
        <w:gridCol w:w="4779"/>
        <w:gridCol w:w="4217"/>
        <w:gridCol w:w="1626"/>
        <w:gridCol w:w="1626"/>
        <w:gridCol w:w="1629"/>
      </w:tblGrid>
      <w:tr w:rsidR="00F06078" w:rsidRPr="004A3D4F" w:rsidTr="00CD1D13">
        <w:trPr>
          <w:trHeight w:val="222"/>
        </w:trPr>
        <w:tc>
          <w:tcPr>
            <w:tcW w:w="307" w:type="pct"/>
            <w:vMerge w:val="restart"/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t>№ п/п</w:t>
            </w:r>
          </w:p>
        </w:tc>
        <w:tc>
          <w:tcPr>
            <w:tcW w:w="1616" w:type="pct"/>
            <w:vMerge w:val="restart"/>
          </w:tcPr>
          <w:p w:rsidR="00F06078" w:rsidRPr="004A3D4F" w:rsidRDefault="00F06078" w:rsidP="00CD1D13">
            <w:pPr>
              <w:jc w:val="center"/>
            </w:pPr>
            <w:r w:rsidRPr="004A3D4F">
              <w:t>Наименование муниципальной программы подпрограммы, основного мероприятия</w:t>
            </w:r>
          </w:p>
        </w:tc>
        <w:tc>
          <w:tcPr>
            <w:tcW w:w="1426" w:type="pct"/>
            <w:vMerge w:val="restart"/>
          </w:tcPr>
          <w:p w:rsidR="00F06078" w:rsidRPr="004A3D4F" w:rsidRDefault="00F06078" w:rsidP="00CD1D13">
            <w:pPr>
              <w:jc w:val="center"/>
            </w:pPr>
            <w:r w:rsidRPr="004A3D4F">
              <w:t>Источник финансирования/ ответственный исполнитель, соисполнитель, участник</w:t>
            </w:r>
          </w:p>
        </w:tc>
        <w:tc>
          <w:tcPr>
            <w:tcW w:w="1651" w:type="pct"/>
            <w:gridSpan w:val="3"/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t>Объем финансового обеспечения, руб.</w:t>
            </w:r>
          </w:p>
        </w:tc>
      </w:tr>
      <w:tr w:rsidR="00F06078" w:rsidRPr="004A3D4F" w:rsidTr="00CD1D13">
        <w:trPr>
          <w:trHeight w:val="302"/>
        </w:trPr>
        <w:tc>
          <w:tcPr>
            <w:tcW w:w="307" w:type="pct"/>
            <w:vMerge/>
            <w:vAlign w:val="center"/>
          </w:tcPr>
          <w:p w:rsidR="00F06078" w:rsidRPr="004A3D4F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4A3D4F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  <w:vMerge/>
            <w:vAlign w:val="center"/>
          </w:tcPr>
          <w:p w:rsidR="00F06078" w:rsidRPr="004A3D4F" w:rsidRDefault="00F06078" w:rsidP="00CD1D13">
            <w:pPr>
              <w:rPr>
                <w:sz w:val="28"/>
              </w:rPr>
            </w:pPr>
          </w:p>
        </w:tc>
        <w:tc>
          <w:tcPr>
            <w:tcW w:w="550" w:type="pct"/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t>201</w:t>
            </w:r>
            <w:r>
              <w:t>8</w:t>
            </w:r>
          </w:p>
        </w:tc>
        <w:tc>
          <w:tcPr>
            <w:tcW w:w="550" w:type="pct"/>
          </w:tcPr>
          <w:p w:rsidR="00F06078" w:rsidRPr="004A3D4F" w:rsidRDefault="00F06078" w:rsidP="00CD1D13">
            <w:pPr>
              <w:jc w:val="center"/>
              <w:rPr>
                <w:sz w:val="28"/>
              </w:rPr>
            </w:pPr>
            <w:r w:rsidRPr="004A3D4F">
              <w:t>201</w:t>
            </w:r>
            <w:r>
              <w:t>9</w:t>
            </w:r>
          </w:p>
        </w:tc>
        <w:tc>
          <w:tcPr>
            <w:tcW w:w="551" w:type="pct"/>
          </w:tcPr>
          <w:p w:rsidR="00F06078" w:rsidRPr="004A3D4F" w:rsidRDefault="00F06078" w:rsidP="00CD1D13">
            <w:pPr>
              <w:ind w:right="-113"/>
              <w:jc w:val="center"/>
              <w:rPr>
                <w:sz w:val="28"/>
              </w:rPr>
            </w:pPr>
            <w:r w:rsidRPr="004A3D4F">
              <w:t>20</w:t>
            </w:r>
            <w:r>
              <w:t>20</w:t>
            </w:r>
          </w:p>
        </w:tc>
      </w:tr>
      <w:tr w:rsidR="00F06078" w:rsidRPr="004A3D4F" w:rsidTr="00CD1D13">
        <w:trPr>
          <w:trHeight w:val="218"/>
        </w:trPr>
        <w:tc>
          <w:tcPr>
            <w:tcW w:w="307" w:type="pct"/>
            <w:vAlign w:val="bottom"/>
          </w:tcPr>
          <w:p w:rsidR="00F06078" w:rsidRPr="004A3D4F" w:rsidRDefault="00F06078" w:rsidP="00CD1D13">
            <w:pPr>
              <w:spacing w:line="255" w:lineRule="atLeast"/>
              <w:jc w:val="center"/>
              <w:rPr>
                <w:sz w:val="28"/>
              </w:rPr>
            </w:pPr>
            <w:r w:rsidRPr="004A3D4F">
              <w:t>1</w:t>
            </w:r>
          </w:p>
        </w:tc>
        <w:tc>
          <w:tcPr>
            <w:tcW w:w="1616" w:type="pct"/>
            <w:vAlign w:val="bottom"/>
          </w:tcPr>
          <w:p w:rsidR="00F06078" w:rsidRPr="004A3D4F" w:rsidRDefault="00F06078" w:rsidP="00CD1D13">
            <w:pPr>
              <w:spacing w:line="255" w:lineRule="atLeast"/>
              <w:jc w:val="center"/>
              <w:rPr>
                <w:sz w:val="28"/>
              </w:rPr>
            </w:pPr>
            <w:r w:rsidRPr="004A3D4F">
              <w:t>2</w:t>
            </w:r>
          </w:p>
        </w:tc>
        <w:tc>
          <w:tcPr>
            <w:tcW w:w="1426" w:type="pct"/>
            <w:vAlign w:val="bottom"/>
          </w:tcPr>
          <w:p w:rsidR="00F06078" w:rsidRPr="004A3D4F" w:rsidRDefault="00F06078" w:rsidP="00CD1D13">
            <w:pPr>
              <w:spacing w:line="255" w:lineRule="atLeast"/>
              <w:jc w:val="center"/>
              <w:rPr>
                <w:sz w:val="28"/>
              </w:rPr>
            </w:pPr>
            <w:r w:rsidRPr="004A3D4F">
              <w:t>3</w:t>
            </w:r>
          </w:p>
        </w:tc>
        <w:tc>
          <w:tcPr>
            <w:tcW w:w="550" w:type="pct"/>
            <w:vAlign w:val="bottom"/>
          </w:tcPr>
          <w:p w:rsidR="00F06078" w:rsidRPr="004A3D4F" w:rsidRDefault="00F06078" w:rsidP="00CD1D13">
            <w:pPr>
              <w:spacing w:line="255" w:lineRule="atLeast"/>
              <w:jc w:val="center"/>
              <w:rPr>
                <w:sz w:val="28"/>
              </w:rPr>
            </w:pPr>
            <w:r w:rsidRPr="004A3D4F">
              <w:t>5</w:t>
            </w:r>
          </w:p>
        </w:tc>
        <w:tc>
          <w:tcPr>
            <w:tcW w:w="550" w:type="pct"/>
            <w:vAlign w:val="bottom"/>
          </w:tcPr>
          <w:p w:rsidR="00F06078" w:rsidRPr="004A3D4F" w:rsidRDefault="00F06078" w:rsidP="00CD1D13">
            <w:pPr>
              <w:spacing w:line="255" w:lineRule="atLeast"/>
              <w:jc w:val="center"/>
              <w:rPr>
                <w:sz w:val="28"/>
              </w:rPr>
            </w:pPr>
            <w:r w:rsidRPr="004A3D4F">
              <w:t>6</w:t>
            </w:r>
          </w:p>
        </w:tc>
        <w:tc>
          <w:tcPr>
            <w:tcW w:w="551" w:type="pct"/>
          </w:tcPr>
          <w:p w:rsidR="00F06078" w:rsidRPr="004A3D4F" w:rsidRDefault="00F06078" w:rsidP="00CD1D13">
            <w:pPr>
              <w:spacing w:line="255" w:lineRule="atLeast"/>
              <w:ind w:right="-113"/>
              <w:jc w:val="center"/>
              <w:rPr>
                <w:sz w:val="28"/>
              </w:rPr>
            </w:pPr>
            <w:r w:rsidRPr="004A3D4F">
              <w:t>7</w:t>
            </w:r>
          </w:p>
        </w:tc>
      </w:tr>
      <w:tr w:rsidR="00F06078" w:rsidRPr="009F0ED1" w:rsidTr="00CD1D13">
        <w:trPr>
          <w:trHeight w:val="196"/>
        </w:trPr>
        <w:tc>
          <w:tcPr>
            <w:tcW w:w="1923" w:type="pct"/>
            <w:gridSpan w:val="2"/>
            <w:vMerge w:val="restart"/>
          </w:tcPr>
          <w:p w:rsidR="00F06078" w:rsidRPr="004A3D4F" w:rsidRDefault="00F06078" w:rsidP="00CD1D13">
            <w:pPr>
              <w:jc w:val="center"/>
            </w:pPr>
          </w:p>
          <w:p w:rsidR="00F06078" w:rsidRPr="004A3D4F" w:rsidRDefault="00F06078" w:rsidP="00CD1D13">
            <w:pPr>
              <w:ind w:right="-8"/>
              <w:jc w:val="center"/>
              <w:rPr>
                <w:sz w:val="28"/>
              </w:rPr>
            </w:pPr>
            <w:r w:rsidRPr="004A3D4F">
              <w:t>Муниципальная программа «Гражданская оборона и защита населения города Нижнего Новгорода от чрезвычайных ситуаций»</w:t>
            </w:r>
          </w:p>
          <w:p w:rsidR="00F06078" w:rsidRPr="004A3D4F" w:rsidRDefault="00F06078" w:rsidP="00CD1D13">
            <w:pPr>
              <w:jc w:val="center"/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4A3D4F" w:rsidRDefault="00F06078" w:rsidP="00CD1D13">
            <w:pPr>
              <w:rPr>
                <w:sz w:val="28"/>
              </w:rPr>
            </w:pPr>
            <w:r w:rsidRPr="004A3D4F">
              <w:t>Всего (1) + (2) + (3) + (4)</w:t>
            </w:r>
          </w:p>
        </w:tc>
        <w:tc>
          <w:tcPr>
            <w:tcW w:w="550" w:type="pct"/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550" w:type="pct"/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551" w:type="pct"/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</w:tr>
      <w:tr w:rsidR="00F06078" w:rsidRPr="009F0ED1" w:rsidTr="00CD1D13">
        <w:trPr>
          <w:trHeight w:val="266"/>
        </w:trPr>
        <w:tc>
          <w:tcPr>
            <w:tcW w:w="1923" w:type="pct"/>
            <w:gridSpan w:val="2"/>
            <w:vMerge/>
            <w:vAlign w:val="center"/>
          </w:tcPr>
          <w:p w:rsidR="00F06078" w:rsidRPr="004A3D4F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4A3D4F" w:rsidRDefault="00F06078" w:rsidP="00CD1D13">
            <w:pPr>
              <w:rPr>
                <w:sz w:val="28"/>
              </w:rPr>
            </w:pPr>
            <w:r w:rsidRPr="004A3D4F">
              <w:t>(1) собственные городские средства, в том числе:</w:t>
            </w:r>
          </w:p>
        </w:tc>
        <w:tc>
          <w:tcPr>
            <w:tcW w:w="550" w:type="pct"/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550" w:type="pct"/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551" w:type="pct"/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</w:tr>
      <w:tr w:rsidR="00F06078" w:rsidRPr="009F0ED1" w:rsidTr="00CD1D13">
        <w:trPr>
          <w:trHeight w:val="266"/>
        </w:trPr>
        <w:tc>
          <w:tcPr>
            <w:tcW w:w="1923" w:type="pct"/>
            <w:gridSpan w:val="2"/>
            <w:vMerge/>
            <w:vAlign w:val="center"/>
          </w:tcPr>
          <w:p w:rsidR="00F06078" w:rsidRPr="004A3D4F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4A3D4F" w:rsidRDefault="00F06078" w:rsidP="00CD1D13">
            <w:r w:rsidRPr="004A3D4F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50" w:type="pct"/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550" w:type="pct"/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  <w:tc>
          <w:tcPr>
            <w:tcW w:w="551" w:type="pct"/>
          </w:tcPr>
          <w:p w:rsidR="00F06078" w:rsidRPr="00597AC6" w:rsidRDefault="00F06078" w:rsidP="00CD1D13">
            <w:pPr>
              <w:jc w:val="right"/>
            </w:pPr>
            <w:r w:rsidRPr="00597AC6">
              <w:t>87 828 100,00</w:t>
            </w:r>
          </w:p>
        </w:tc>
      </w:tr>
      <w:tr w:rsidR="00F06078" w:rsidRPr="002E7705" w:rsidTr="00CD1D13">
        <w:trPr>
          <w:trHeight w:val="910"/>
        </w:trPr>
        <w:tc>
          <w:tcPr>
            <w:tcW w:w="1923" w:type="pct"/>
            <w:gridSpan w:val="2"/>
            <w:vMerge/>
            <w:vAlign w:val="center"/>
          </w:tcPr>
          <w:p w:rsidR="00F06078" w:rsidRPr="004A3D4F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4A3D4F" w:rsidRDefault="00F06078" w:rsidP="00CD1D13">
            <w:r w:rsidRPr="004A3D4F"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50" w:type="pct"/>
          </w:tcPr>
          <w:p w:rsidR="00F06078" w:rsidRPr="002E7705" w:rsidRDefault="00F06078" w:rsidP="00CD1D13">
            <w:pPr>
              <w:jc w:val="right"/>
            </w:pPr>
            <w:r w:rsidRPr="002E7705">
              <w:t xml:space="preserve">0,00 </w:t>
            </w:r>
            <w:r>
              <w:rPr>
                <w:lang w:val="en-US"/>
              </w:rPr>
              <w:t>&lt;*&gt;</w:t>
            </w:r>
          </w:p>
        </w:tc>
        <w:tc>
          <w:tcPr>
            <w:tcW w:w="550" w:type="pct"/>
          </w:tcPr>
          <w:p w:rsidR="00F06078" w:rsidRPr="002E7705" w:rsidRDefault="00F06078" w:rsidP="00CD1D13">
            <w:pPr>
              <w:jc w:val="right"/>
            </w:pPr>
            <w:r w:rsidRPr="002E7705">
              <w:t xml:space="preserve">0,00 </w:t>
            </w:r>
            <w:r>
              <w:rPr>
                <w:lang w:val="en-US"/>
              </w:rPr>
              <w:t>&lt;*&gt;</w:t>
            </w:r>
          </w:p>
        </w:tc>
        <w:tc>
          <w:tcPr>
            <w:tcW w:w="551" w:type="pct"/>
          </w:tcPr>
          <w:p w:rsidR="00F06078" w:rsidRPr="002E7705" w:rsidRDefault="00F06078" w:rsidP="00CD1D13">
            <w:pPr>
              <w:jc w:val="right"/>
            </w:pPr>
            <w:r w:rsidRPr="002E7705">
              <w:t xml:space="preserve">0,00 </w:t>
            </w:r>
            <w:r>
              <w:rPr>
                <w:lang w:val="en-US"/>
              </w:rPr>
              <w:t>&lt;*&gt;</w:t>
            </w:r>
          </w:p>
        </w:tc>
      </w:tr>
      <w:tr w:rsidR="00F06078" w:rsidRPr="002E7705" w:rsidTr="00CD1D13">
        <w:trPr>
          <w:trHeight w:val="266"/>
        </w:trPr>
        <w:tc>
          <w:tcPr>
            <w:tcW w:w="1923" w:type="pct"/>
            <w:gridSpan w:val="2"/>
            <w:vMerge/>
            <w:vAlign w:val="center"/>
          </w:tcPr>
          <w:p w:rsidR="00F06078" w:rsidRPr="004A3D4F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4A3D4F" w:rsidRDefault="00F06078" w:rsidP="00CD1D13">
            <w:r w:rsidRPr="004A3D4F">
              <w:t xml:space="preserve">Администрации районов города Нижнего Новгорода </w:t>
            </w:r>
            <w:r>
              <w:t xml:space="preserve"> (д</w:t>
            </w:r>
            <w:r w:rsidRPr="003D1000">
              <w:t xml:space="preserve">епартамент </w:t>
            </w:r>
            <w:r>
              <w:t>строительства</w:t>
            </w:r>
            <w:r w:rsidRPr="003D1000">
              <w:t xml:space="preserve"> администрации города Нижнего Новгорода</w:t>
            </w:r>
            <w:r>
              <w:t>)</w:t>
            </w:r>
          </w:p>
        </w:tc>
        <w:tc>
          <w:tcPr>
            <w:tcW w:w="550" w:type="pct"/>
          </w:tcPr>
          <w:p w:rsidR="00F06078" w:rsidRPr="002E7705" w:rsidRDefault="00F06078" w:rsidP="00CD1D13">
            <w:pPr>
              <w:jc w:val="right"/>
            </w:pPr>
            <w:r w:rsidRPr="002E7705">
              <w:t xml:space="preserve">0,00 </w:t>
            </w:r>
            <w:r>
              <w:rPr>
                <w:lang w:val="en-US"/>
              </w:rPr>
              <w:t>&lt;*&gt;</w:t>
            </w:r>
          </w:p>
        </w:tc>
        <w:tc>
          <w:tcPr>
            <w:tcW w:w="550" w:type="pct"/>
          </w:tcPr>
          <w:p w:rsidR="00F06078" w:rsidRPr="002E7705" w:rsidRDefault="00F06078" w:rsidP="00CD1D13">
            <w:pPr>
              <w:jc w:val="right"/>
            </w:pPr>
            <w:r w:rsidRPr="002E7705">
              <w:t xml:space="preserve">0,00 </w:t>
            </w:r>
            <w:r>
              <w:rPr>
                <w:lang w:val="en-US"/>
              </w:rPr>
              <w:t>&lt;*&gt;</w:t>
            </w:r>
          </w:p>
        </w:tc>
        <w:tc>
          <w:tcPr>
            <w:tcW w:w="551" w:type="pct"/>
          </w:tcPr>
          <w:p w:rsidR="00F06078" w:rsidRPr="002E7705" w:rsidRDefault="00F06078" w:rsidP="00CD1D13">
            <w:pPr>
              <w:jc w:val="right"/>
            </w:pPr>
            <w:r w:rsidRPr="002E7705">
              <w:t xml:space="preserve">0,00 </w:t>
            </w:r>
            <w:r>
              <w:rPr>
                <w:lang w:val="en-US"/>
              </w:rPr>
              <w:t>&lt;*&gt;</w:t>
            </w:r>
          </w:p>
        </w:tc>
      </w:tr>
      <w:tr w:rsidR="00F06078" w:rsidRPr="002E7705" w:rsidTr="00CD1D13">
        <w:trPr>
          <w:trHeight w:val="256"/>
        </w:trPr>
        <w:tc>
          <w:tcPr>
            <w:tcW w:w="1923" w:type="pct"/>
            <w:gridSpan w:val="2"/>
            <w:vMerge/>
          </w:tcPr>
          <w:p w:rsidR="00F06078" w:rsidRPr="004A3D4F" w:rsidRDefault="00F06078" w:rsidP="00CD1D13">
            <w:pPr>
              <w:ind w:right="-8"/>
              <w:jc w:val="center"/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4A3D4F" w:rsidRDefault="00F06078" w:rsidP="00CD1D13">
            <w:pPr>
              <w:rPr>
                <w:sz w:val="28"/>
              </w:rPr>
            </w:pPr>
            <w:r w:rsidRPr="004A3D4F">
              <w:t>(2) расходы областного бюджета</w:t>
            </w:r>
          </w:p>
        </w:tc>
        <w:tc>
          <w:tcPr>
            <w:tcW w:w="550" w:type="pct"/>
          </w:tcPr>
          <w:p w:rsidR="00F06078" w:rsidRPr="002E7705" w:rsidRDefault="00F06078" w:rsidP="00CD1D13">
            <w:pPr>
              <w:jc w:val="center"/>
            </w:pPr>
            <w:r w:rsidRPr="002E7705">
              <w:t>0,00</w:t>
            </w:r>
          </w:p>
        </w:tc>
        <w:tc>
          <w:tcPr>
            <w:tcW w:w="550" w:type="pct"/>
          </w:tcPr>
          <w:p w:rsidR="00F06078" w:rsidRPr="002E7705" w:rsidRDefault="00F06078" w:rsidP="00CD1D13">
            <w:pPr>
              <w:jc w:val="center"/>
            </w:pPr>
            <w:r w:rsidRPr="002E7705">
              <w:t>0,00</w:t>
            </w:r>
          </w:p>
        </w:tc>
        <w:tc>
          <w:tcPr>
            <w:tcW w:w="551" w:type="pct"/>
          </w:tcPr>
          <w:p w:rsidR="00F06078" w:rsidRPr="002E7705" w:rsidRDefault="00F06078" w:rsidP="00CD1D13">
            <w:pPr>
              <w:jc w:val="center"/>
            </w:pPr>
            <w:r w:rsidRPr="002E7705">
              <w:t>0,00</w:t>
            </w:r>
          </w:p>
        </w:tc>
      </w:tr>
      <w:tr w:rsidR="00F06078" w:rsidRPr="002E7705" w:rsidTr="00CD1D13">
        <w:trPr>
          <w:trHeight w:val="256"/>
        </w:trPr>
        <w:tc>
          <w:tcPr>
            <w:tcW w:w="1923" w:type="pct"/>
            <w:gridSpan w:val="2"/>
            <w:vMerge/>
            <w:vAlign w:val="center"/>
          </w:tcPr>
          <w:p w:rsidR="00F06078" w:rsidRPr="004A3D4F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4A3D4F" w:rsidRDefault="00F06078" w:rsidP="00CD1D13">
            <w:pPr>
              <w:rPr>
                <w:sz w:val="28"/>
              </w:rPr>
            </w:pPr>
            <w:r w:rsidRPr="004A3D4F">
              <w:t>(3) расходы федерального бюджета</w:t>
            </w:r>
          </w:p>
        </w:tc>
        <w:tc>
          <w:tcPr>
            <w:tcW w:w="550" w:type="pct"/>
          </w:tcPr>
          <w:p w:rsidR="00F06078" w:rsidRPr="002E7705" w:rsidRDefault="00F06078" w:rsidP="00CD1D13">
            <w:pPr>
              <w:jc w:val="center"/>
            </w:pPr>
            <w:r w:rsidRPr="002E7705">
              <w:t>0,00</w:t>
            </w:r>
          </w:p>
        </w:tc>
        <w:tc>
          <w:tcPr>
            <w:tcW w:w="550" w:type="pct"/>
          </w:tcPr>
          <w:p w:rsidR="00F06078" w:rsidRPr="002E7705" w:rsidRDefault="00F06078" w:rsidP="00CD1D13">
            <w:pPr>
              <w:jc w:val="center"/>
            </w:pPr>
            <w:r w:rsidRPr="002E7705">
              <w:t>0,00</w:t>
            </w:r>
          </w:p>
        </w:tc>
        <w:tc>
          <w:tcPr>
            <w:tcW w:w="551" w:type="pct"/>
          </w:tcPr>
          <w:p w:rsidR="00F06078" w:rsidRPr="002E7705" w:rsidRDefault="00F06078" w:rsidP="00CD1D13">
            <w:pPr>
              <w:jc w:val="center"/>
            </w:pPr>
            <w:r w:rsidRPr="002E7705">
              <w:t>0,00</w:t>
            </w:r>
          </w:p>
        </w:tc>
      </w:tr>
      <w:tr w:rsidR="00F06078" w:rsidRPr="002E7705" w:rsidTr="00CD1D13">
        <w:trPr>
          <w:trHeight w:val="256"/>
        </w:trPr>
        <w:tc>
          <w:tcPr>
            <w:tcW w:w="1923" w:type="pct"/>
            <w:gridSpan w:val="2"/>
            <w:vMerge/>
            <w:vAlign w:val="center"/>
          </w:tcPr>
          <w:p w:rsidR="00F06078" w:rsidRPr="004A3D4F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4A3D4F" w:rsidRDefault="00F06078" w:rsidP="00CD1D13">
            <w:pPr>
              <w:rPr>
                <w:sz w:val="28"/>
              </w:rPr>
            </w:pPr>
            <w:r w:rsidRPr="004A3D4F">
              <w:t>(4) прочие источники</w:t>
            </w:r>
          </w:p>
        </w:tc>
        <w:tc>
          <w:tcPr>
            <w:tcW w:w="550" w:type="pct"/>
          </w:tcPr>
          <w:p w:rsidR="00F06078" w:rsidRPr="002E7705" w:rsidRDefault="00F06078" w:rsidP="00CD1D13">
            <w:pPr>
              <w:jc w:val="center"/>
            </w:pPr>
            <w:r w:rsidRPr="002E7705">
              <w:t>0,00</w:t>
            </w:r>
          </w:p>
        </w:tc>
        <w:tc>
          <w:tcPr>
            <w:tcW w:w="550" w:type="pct"/>
          </w:tcPr>
          <w:p w:rsidR="00F06078" w:rsidRPr="002E7705" w:rsidRDefault="00F06078" w:rsidP="00CD1D13">
            <w:pPr>
              <w:jc w:val="center"/>
            </w:pPr>
            <w:r w:rsidRPr="002E7705">
              <w:t>0,00</w:t>
            </w:r>
          </w:p>
        </w:tc>
        <w:tc>
          <w:tcPr>
            <w:tcW w:w="551" w:type="pct"/>
          </w:tcPr>
          <w:p w:rsidR="00F06078" w:rsidRPr="002E7705" w:rsidRDefault="00F06078" w:rsidP="00CD1D13">
            <w:pPr>
              <w:jc w:val="center"/>
            </w:pPr>
            <w:r w:rsidRPr="002E7705">
              <w:t>0,00</w:t>
            </w:r>
          </w:p>
        </w:tc>
      </w:tr>
      <w:tr w:rsidR="00F06078" w:rsidRPr="00A112CC" w:rsidTr="00CD1D13">
        <w:trPr>
          <w:trHeight w:val="235"/>
        </w:trPr>
        <w:tc>
          <w:tcPr>
            <w:tcW w:w="307" w:type="pct"/>
            <w:vMerge w:val="restar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1.</w:t>
            </w:r>
          </w:p>
        </w:tc>
        <w:tc>
          <w:tcPr>
            <w:tcW w:w="1616" w:type="pct"/>
            <w:vMerge w:val="restart"/>
          </w:tcPr>
          <w:p w:rsidR="00F06078" w:rsidRPr="00A112CC" w:rsidRDefault="00F06078" w:rsidP="00CD1D13">
            <w:pPr>
              <w:jc w:val="both"/>
              <w:rPr>
                <w:sz w:val="28"/>
              </w:rPr>
            </w:pPr>
            <w:r w:rsidRPr="00A112CC">
              <w:t>Обеспечение деятельности МКУ «Управление ГОЧС г. Н.Новгорода»</w:t>
            </w:r>
          </w:p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 </w:t>
            </w: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Всего (1) + (2) + (3) + (4)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67 905 </w:t>
            </w:r>
            <w:r w:rsidRPr="00A112CC">
              <w:rPr>
                <w:lang w:val="en-US"/>
              </w:rPr>
              <w:t>79</w:t>
            </w:r>
            <w:r w:rsidRPr="00A112CC">
              <w:t>8,00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67 905 </w:t>
            </w:r>
            <w:r w:rsidRPr="00A112CC">
              <w:rPr>
                <w:lang w:val="en-US"/>
              </w:rPr>
              <w:t>79</w:t>
            </w:r>
            <w:r w:rsidRPr="00A112CC">
              <w:t>8,00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67 905 </w:t>
            </w:r>
            <w:r w:rsidRPr="00A112CC">
              <w:rPr>
                <w:lang w:val="en-US"/>
              </w:rPr>
              <w:t>79</w:t>
            </w:r>
            <w:r w:rsidRPr="00A112CC">
              <w:t>8,00</w:t>
            </w:r>
          </w:p>
        </w:tc>
      </w:tr>
      <w:tr w:rsidR="00F06078" w:rsidRPr="00A112CC" w:rsidTr="00CD1D13">
        <w:trPr>
          <w:trHeight w:val="32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(1) собственные городские средства, в том числе: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67 905 </w:t>
            </w:r>
            <w:r w:rsidRPr="00A112CC">
              <w:rPr>
                <w:lang w:val="en-US"/>
              </w:rPr>
              <w:t>79</w:t>
            </w:r>
            <w:r w:rsidRPr="00A112CC">
              <w:t>8,00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67 905 </w:t>
            </w:r>
            <w:r w:rsidRPr="00A112CC">
              <w:rPr>
                <w:lang w:val="en-US"/>
              </w:rPr>
              <w:t>79</w:t>
            </w:r>
            <w:r w:rsidRPr="00A112CC">
              <w:t>8,00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67 905 </w:t>
            </w:r>
            <w:r w:rsidRPr="00A112CC">
              <w:rPr>
                <w:lang w:val="en-US"/>
              </w:rPr>
              <w:t>79</w:t>
            </w:r>
            <w:r w:rsidRPr="00A112CC">
              <w:t>8,00</w:t>
            </w:r>
          </w:p>
        </w:tc>
      </w:tr>
      <w:tr w:rsidR="00F06078" w:rsidRPr="00A112CC" w:rsidTr="00CD1D13">
        <w:trPr>
          <w:trHeight w:val="144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67 905 </w:t>
            </w:r>
            <w:r w:rsidRPr="00A112CC">
              <w:rPr>
                <w:lang w:val="en-US"/>
              </w:rPr>
              <w:t>79</w:t>
            </w:r>
            <w:r w:rsidRPr="00A112CC">
              <w:t>8,00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67 905 </w:t>
            </w:r>
            <w:r w:rsidRPr="00A112CC">
              <w:rPr>
                <w:lang w:val="en-US"/>
              </w:rPr>
              <w:t>798</w:t>
            </w:r>
            <w:r w:rsidRPr="00A112CC">
              <w:t>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67 905 </w:t>
            </w:r>
            <w:r w:rsidRPr="00A112CC">
              <w:rPr>
                <w:lang w:val="en-US"/>
              </w:rPr>
              <w:t>79</w:t>
            </w:r>
            <w:r w:rsidRPr="00A112CC">
              <w:t>8,00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(2) расходы областного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(3) расходы федерального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(4) прочие источники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38"/>
        </w:trPr>
        <w:tc>
          <w:tcPr>
            <w:tcW w:w="307" w:type="pct"/>
            <w:vMerge w:val="restar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2.</w:t>
            </w:r>
          </w:p>
        </w:tc>
        <w:tc>
          <w:tcPr>
            <w:tcW w:w="1616" w:type="pct"/>
            <w:vMerge w:val="restar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Противопаводковые мероприятия</w:t>
            </w: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Всего (1) + (2) + (3) + (4)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(1) собственные городские средства, в том числе: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r w:rsidRPr="00A112CC">
              <w:t xml:space="preserve">Администрации районов города Нижнего Новгорода (департамент жилья и инженерной </w:t>
            </w:r>
            <w:r w:rsidRPr="00A112CC">
              <w:lastRenderedPageBreak/>
              <w:t>инфраструктуры администрации города Нижнего Новгорода)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lastRenderedPageBreak/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(2) расходы областного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(3) расходы федерального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(4) прочие источники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86"/>
        </w:trPr>
        <w:tc>
          <w:tcPr>
            <w:tcW w:w="307" w:type="pct"/>
            <w:vMerge w:val="restart"/>
          </w:tcPr>
          <w:p w:rsidR="00F06078" w:rsidRPr="00A112CC" w:rsidRDefault="00F06078" w:rsidP="00CD1D13">
            <w:pPr>
              <w:jc w:val="both"/>
              <w:rPr>
                <w:sz w:val="28"/>
              </w:rPr>
            </w:pPr>
            <w:r w:rsidRPr="00A112CC">
              <w:t>3.</w:t>
            </w:r>
          </w:p>
        </w:tc>
        <w:tc>
          <w:tcPr>
            <w:tcW w:w="1616" w:type="pct"/>
            <w:vMerge w:val="restart"/>
          </w:tcPr>
          <w:p w:rsidR="00F06078" w:rsidRPr="00A112CC" w:rsidRDefault="00F06078" w:rsidP="00CD1D13">
            <w:pPr>
              <w:jc w:val="both"/>
              <w:rPr>
                <w:sz w:val="28"/>
              </w:rPr>
            </w:pPr>
            <w:r w:rsidRPr="00A112CC">
              <w:t>Восполнение материальных запасов за счет средств целевого финансового резерва для ликвидации чрезвычайных ситуаций природного и техногенного характера</w:t>
            </w: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Всего (1) + (2) + (3) + (4)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600 000,00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600 000,00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600 000,00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(1) собственные городские средства, в том числе: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600 000,00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600 000,00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600 000,00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600 000,00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600 000,00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600 000,00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(2) расходы областного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(3) расходы федерального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(4) прочие источники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98"/>
        </w:trPr>
        <w:tc>
          <w:tcPr>
            <w:tcW w:w="307" w:type="pct"/>
            <w:vMerge w:val="restart"/>
          </w:tcPr>
          <w:p w:rsidR="00F06078" w:rsidRPr="00A112CC" w:rsidRDefault="00F06078" w:rsidP="00CD1D13">
            <w:pPr>
              <w:jc w:val="both"/>
              <w:rPr>
                <w:sz w:val="28"/>
              </w:rPr>
            </w:pPr>
            <w:r w:rsidRPr="00A112CC">
              <w:t>4.</w:t>
            </w:r>
          </w:p>
        </w:tc>
        <w:tc>
          <w:tcPr>
            <w:tcW w:w="1616" w:type="pct"/>
            <w:vMerge w:val="restart"/>
          </w:tcPr>
          <w:p w:rsidR="00F06078" w:rsidRPr="00A112CC" w:rsidRDefault="00F06078" w:rsidP="00CD1D13">
            <w:pPr>
              <w:jc w:val="both"/>
              <w:rPr>
                <w:sz w:val="28"/>
              </w:rPr>
            </w:pPr>
            <w:r w:rsidRPr="00A112CC">
              <w:t>Ликвидация последствий чрезвычайных ситуаций за счет целевого финансового резерва ГО и ЧС</w:t>
            </w: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Всего (1) + (2) + (3) + (4)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ind w:right="-108"/>
              <w:rPr>
                <w:sz w:val="28"/>
              </w:rPr>
            </w:pPr>
            <w:r w:rsidRPr="00A112CC">
              <w:t>(1) собственные городские средства, в том числе: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200 000,00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(2) расходы областного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(3) расходы федерального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(4) прочие источники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398"/>
        </w:trPr>
        <w:tc>
          <w:tcPr>
            <w:tcW w:w="307" w:type="pct"/>
            <w:vMerge w:val="restart"/>
          </w:tcPr>
          <w:p w:rsidR="00F06078" w:rsidRPr="00A112CC" w:rsidRDefault="00F06078" w:rsidP="00CD1D13">
            <w:pPr>
              <w:jc w:val="both"/>
              <w:rPr>
                <w:sz w:val="28"/>
              </w:rPr>
            </w:pPr>
            <w:r w:rsidRPr="00A112CC">
              <w:t>5.</w:t>
            </w:r>
          </w:p>
        </w:tc>
        <w:tc>
          <w:tcPr>
            <w:tcW w:w="1616" w:type="pct"/>
            <w:vMerge w:val="restart"/>
          </w:tcPr>
          <w:p w:rsidR="00F06078" w:rsidRPr="00A112CC" w:rsidRDefault="00F06078" w:rsidP="00CD1D13">
            <w:pPr>
              <w:jc w:val="both"/>
              <w:rPr>
                <w:sz w:val="28"/>
              </w:rPr>
            </w:pPr>
            <w:r w:rsidRPr="00A112CC">
              <w:t>Ремонт защитных сооружений гражданской обороны муниципальной собственности</w:t>
            </w: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Всего (1) + (2) + (3) + (4)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3 000 000,00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3 000 000,00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3 000 000,00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(1) собственные городские средства, в том числе: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3 000 000,00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3 000 000,00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3 000 000,00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3 000 000,00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3 000 000,00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3 000 000,00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(2) расходы областного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(3) расходы федерального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(4) прочие источники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412"/>
        </w:trPr>
        <w:tc>
          <w:tcPr>
            <w:tcW w:w="307" w:type="pct"/>
            <w:vMerge w:val="restar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6.</w:t>
            </w:r>
          </w:p>
        </w:tc>
        <w:tc>
          <w:tcPr>
            <w:tcW w:w="1616" w:type="pct"/>
            <w:vMerge w:val="restart"/>
          </w:tcPr>
          <w:p w:rsidR="00F06078" w:rsidRPr="00A112CC" w:rsidRDefault="00F06078" w:rsidP="00CD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12CC">
              <w:rPr>
                <w:rFonts w:cs="Arial"/>
              </w:rPr>
              <w:t xml:space="preserve">Построение, внедрение и развитие на территории города Нижнего Новгорода аппаратно-программного комплекса «Безопасный город» </w:t>
            </w:r>
          </w:p>
          <w:p w:rsidR="00F06078" w:rsidRPr="00A112CC" w:rsidRDefault="00F06078" w:rsidP="00CD1D13">
            <w:pPr>
              <w:jc w:val="both"/>
              <w:rPr>
                <w:sz w:val="28"/>
              </w:rPr>
            </w:pPr>
            <w:r w:rsidRPr="00A112CC">
              <w:t> </w:t>
            </w:r>
          </w:p>
        </w:tc>
        <w:tc>
          <w:tcPr>
            <w:tcW w:w="1426" w:type="pct"/>
          </w:tcPr>
          <w:p w:rsidR="00F06078" w:rsidRPr="00A112CC" w:rsidRDefault="00F06078" w:rsidP="00CD1D13">
            <w:pPr>
              <w:ind w:right="175"/>
              <w:rPr>
                <w:sz w:val="28"/>
              </w:rPr>
            </w:pPr>
            <w:r w:rsidRPr="00A112CC">
              <w:t>Всего (1) + (2) + (3) + (4)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15 922 302,00</w:t>
            </w:r>
          </w:p>
        </w:tc>
        <w:tc>
          <w:tcPr>
            <w:tcW w:w="550" w:type="pct"/>
            <w:tcBorders>
              <w:left w:val="nil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15 922 302,00</w:t>
            </w:r>
          </w:p>
        </w:tc>
        <w:tc>
          <w:tcPr>
            <w:tcW w:w="551" w:type="pct"/>
            <w:tcBorders>
              <w:left w:val="nil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15 922 302,00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(1) собственные городские средства, в том числе: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15 922 302,00</w:t>
            </w:r>
          </w:p>
        </w:tc>
        <w:tc>
          <w:tcPr>
            <w:tcW w:w="550" w:type="pct"/>
            <w:tcBorders>
              <w:left w:val="nil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15 922 302,00</w:t>
            </w:r>
          </w:p>
        </w:tc>
        <w:tc>
          <w:tcPr>
            <w:tcW w:w="551" w:type="pct"/>
            <w:tcBorders>
              <w:left w:val="nil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15 922 302,00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r w:rsidRPr="00A112CC">
              <w:t xml:space="preserve">МКУ «Управление ГОЧС г. Н.Новгорода» </w:t>
            </w:r>
            <w:r w:rsidRPr="00A112CC">
              <w:lastRenderedPageBreak/>
              <w:t>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lastRenderedPageBreak/>
              <w:t>15 922 302,00</w:t>
            </w:r>
          </w:p>
        </w:tc>
        <w:tc>
          <w:tcPr>
            <w:tcW w:w="550" w:type="pct"/>
            <w:tcBorders>
              <w:left w:val="nil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15 922 302,00</w:t>
            </w:r>
          </w:p>
        </w:tc>
        <w:tc>
          <w:tcPr>
            <w:tcW w:w="551" w:type="pct"/>
            <w:tcBorders>
              <w:left w:val="nil"/>
            </w:tcBorders>
          </w:tcPr>
          <w:p w:rsidR="00F06078" w:rsidRPr="00A112CC" w:rsidRDefault="00F06078" w:rsidP="00CD1D13">
            <w:pPr>
              <w:jc w:val="right"/>
            </w:pPr>
            <w:r w:rsidRPr="00A112CC">
              <w:t>15 922 302,00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(2) расходы областного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(3) расходы федерального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(4) прочие источники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416"/>
        </w:trPr>
        <w:tc>
          <w:tcPr>
            <w:tcW w:w="307" w:type="pct"/>
            <w:vMerge w:val="restar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7.</w:t>
            </w:r>
          </w:p>
        </w:tc>
        <w:tc>
          <w:tcPr>
            <w:tcW w:w="1616" w:type="pct"/>
            <w:vMerge w:val="restar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rPr>
                <w:rFonts w:cs="Arial"/>
              </w:rPr>
              <w:t>Проведение комплекса мероприятий по пожарной безопасности</w:t>
            </w: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Всего (1) + (2) + (3) + (4)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(1) собственные городские средства, в том числе: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r w:rsidRPr="00A112CC"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</w:tr>
      <w:tr w:rsidR="00F06078" w:rsidRPr="00A112CC" w:rsidTr="00CD1D13">
        <w:trPr>
          <w:trHeight w:val="910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r w:rsidRPr="00A112CC"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r w:rsidRPr="00A112CC">
              <w:t>Администрации районов города Нижнего Новгорода  (департамент строительства администрации города Нижнего Новгорода)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 xml:space="preserve">0,00 </w:t>
            </w:r>
            <w:r w:rsidRPr="00A112CC">
              <w:rPr>
                <w:lang w:val="en-US"/>
              </w:rPr>
              <w:t>&lt;*&gt;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(2) расходы областного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256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(3) расходы федерального бюджета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  <w:tr w:rsidR="00F06078" w:rsidRPr="00A112CC" w:rsidTr="00CD1D13">
        <w:trPr>
          <w:trHeight w:val="374"/>
        </w:trPr>
        <w:tc>
          <w:tcPr>
            <w:tcW w:w="307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616" w:type="pct"/>
            <w:vMerge/>
            <w:vAlign w:val="center"/>
          </w:tcPr>
          <w:p w:rsidR="00F06078" w:rsidRPr="00A112CC" w:rsidRDefault="00F06078" w:rsidP="00CD1D13">
            <w:pPr>
              <w:rPr>
                <w:sz w:val="28"/>
              </w:rPr>
            </w:pPr>
          </w:p>
        </w:tc>
        <w:tc>
          <w:tcPr>
            <w:tcW w:w="1426" w:type="pct"/>
          </w:tcPr>
          <w:p w:rsidR="00F06078" w:rsidRPr="00A112CC" w:rsidRDefault="00F06078" w:rsidP="00CD1D13">
            <w:pPr>
              <w:rPr>
                <w:sz w:val="28"/>
              </w:rPr>
            </w:pPr>
            <w:r w:rsidRPr="00A112CC">
              <w:t>(4) прочие источники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0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  <w:tc>
          <w:tcPr>
            <w:tcW w:w="551" w:type="pct"/>
          </w:tcPr>
          <w:p w:rsidR="00F06078" w:rsidRPr="00A112CC" w:rsidRDefault="00F06078" w:rsidP="00CD1D13">
            <w:pPr>
              <w:jc w:val="right"/>
            </w:pPr>
            <w:r w:rsidRPr="00A112CC">
              <w:t>0,00</w:t>
            </w:r>
          </w:p>
        </w:tc>
      </w:tr>
    </w:tbl>
    <w:p w:rsidR="00F06078" w:rsidRPr="004A3D4F" w:rsidRDefault="00F06078" w:rsidP="00BE5799">
      <w:pPr>
        <w:rPr>
          <w:sz w:val="28"/>
        </w:rPr>
      </w:pP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  <w:r w:rsidRPr="004A3D4F">
        <w:rPr>
          <w:sz w:val="28"/>
          <w:szCs w:val="28"/>
        </w:rPr>
        <w:tab/>
      </w:r>
    </w:p>
    <w:p w:rsidR="00F06078" w:rsidRDefault="00F06078" w:rsidP="00BE5799">
      <w:pPr>
        <w:jc w:val="both"/>
        <w:rPr>
          <w:sz w:val="24"/>
          <w:szCs w:val="24"/>
        </w:rPr>
      </w:pPr>
      <w:r>
        <w:t>&lt;*&gt; - Выполнение мероприятий осуществляется при выделении бюджетных ассигнований о</w:t>
      </w:r>
      <w:r w:rsidRPr="004A3D4F">
        <w:t>тветственны</w:t>
      </w:r>
      <w:r>
        <w:t>м</w:t>
      </w:r>
      <w:r w:rsidRPr="004A3D4F">
        <w:t xml:space="preserve"> исполнител</w:t>
      </w:r>
      <w:r>
        <w:t>ям</w:t>
      </w:r>
      <w:r w:rsidRPr="004A3D4F">
        <w:t>, соисполнител</w:t>
      </w:r>
      <w:r>
        <w:t>ям Программы.</w:t>
      </w:r>
      <w:r w:rsidRPr="004A3D4F">
        <w:rPr>
          <w:sz w:val="28"/>
        </w:rPr>
        <w:t>  </w:t>
      </w:r>
    </w:p>
    <w:p w:rsidR="00F06078" w:rsidRDefault="00F06078" w:rsidP="00BE57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BE57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F06078" w:rsidSect="00EA4DC8">
          <w:pgSz w:w="16838" w:h="11906" w:orient="landscape"/>
          <w:pgMar w:top="720" w:right="1134" w:bottom="567" w:left="1134" w:header="709" w:footer="709" w:gutter="0"/>
          <w:cols w:space="708"/>
          <w:docGrid w:linePitch="360"/>
        </w:sectPr>
      </w:pPr>
    </w:p>
    <w:p w:rsidR="00F06078" w:rsidRPr="004A3D4F" w:rsidRDefault="00F06078" w:rsidP="00BE57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Pr="004A3D4F">
        <w:rPr>
          <w:rFonts w:ascii="Times New Roman" w:hAnsi="Times New Roman" w:cs="Times New Roman"/>
          <w:sz w:val="28"/>
          <w:szCs w:val="28"/>
        </w:rPr>
        <w:t>. Анализ р</w:t>
      </w:r>
      <w:r>
        <w:rPr>
          <w:rFonts w:ascii="Times New Roman" w:hAnsi="Times New Roman" w:cs="Times New Roman"/>
          <w:sz w:val="28"/>
          <w:szCs w:val="28"/>
        </w:rPr>
        <w:t>исков реализации П</w:t>
      </w:r>
      <w:r w:rsidRPr="004A3D4F">
        <w:rPr>
          <w:rFonts w:ascii="Times New Roman" w:hAnsi="Times New Roman" w:cs="Times New Roman"/>
          <w:sz w:val="28"/>
          <w:szCs w:val="28"/>
        </w:rPr>
        <w:t>рограммы.</w:t>
      </w:r>
    </w:p>
    <w:p w:rsidR="00F06078" w:rsidRPr="00426C3F" w:rsidRDefault="00F06078" w:rsidP="00BE5799">
      <w:pPr>
        <w:adjustRightInd w:val="0"/>
        <w:ind w:firstLine="709"/>
        <w:jc w:val="center"/>
        <w:rPr>
          <w:sz w:val="28"/>
          <w:szCs w:val="28"/>
        </w:rPr>
      </w:pPr>
      <w:r w:rsidRPr="004A3D4F">
        <w:rPr>
          <w:sz w:val="28"/>
          <w:szCs w:val="28"/>
        </w:rPr>
        <w:t> </w:t>
      </w:r>
    </w:p>
    <w:p w:rsidR="00F06078" w:rsidRPr="004A3D4F" w:rsidRDefault="00F06078" w:rsidP="00BE5799">
      <w:pPr>
        <w:adjustRightInd w:val="0"/>
        <w:ind w:firstLine="540"/>
        <w:jc w:val="both"/>
        <w:rPr>
          <w:sz w:val="28"/>
        </w:rPr>
      </w:pPr>
      <w:r w:rsidRPr="004A3D4F">
        <w:rPr>
          <w:sz w:val="28"/>
          <w:szCs w:val="28"/>
        </w:rPr>
        <w:t xml:space="preserve">В рамках реализации Программы возможно возникновение рисков: экономических, финансовых, социальных и иных рисков, связанных с наличием объективных и субъективных факторов, оказывающих влияние на достижение целей Программы. Особое внимание следует уделить рискам, связанным с проведением конкурсных процедур. Кроме этого к рискам следует отнести: </w:t>
      </w:r>
    </w:p>
    <w:p w:rsidR="00F06078" w:rsidRPr="004A3D4F" w:rsidRDefault="00F06078" w:rsidP="00BE5799">
      <w:pPr>
        <w:adjustRightInd w:val="0"/>
        <w:ind w:firstLine="540"/>
        <w:jc w:val="both"/>
        <w:rPr>
          <w:sz w:val="28"/>
        </w:rPr>
      </w:pPr>
      <w:r w:rsidRPr="004A3D4F">
        <w:rPr>
          <w:sz w:val="28"/>
          <w:szCs w:val="28"/>
        </w:rPr>
        <w:t>- изменение федерального законодательства, законодательства Нижегородской области и правовых актов органа местного самоуправления;</w:t>
      </w:r>
    </w:p>
    <w:p w:rsidR="00F06078" w:rsidRPr="004A3D4F" w:rsidRDefault="00F06078" w:rsidP="00BE5799">
      <w:pPr>
        <w:adjustRightInd w:val="0"/>
        <w:ind w:firstLine="540"/>
        <w:jc w:val="both"/>
        <w:rPr>
          <w:sz w:val="28"/>
        </w:rPr>
      </w:pPr>
      <w:r w:rsidRPr="004A3D4F">
        <w:rPr>
          <w:sz w:val="28"/>
          <w:szCs w:val="28"/>
        </w:rPr>
        <w:t>- возможность недофинансирования или несвоевременного финансирования расходов на реализацию мероприятий Программы из бюджета города Нижнего Новгорода;</w:t>
      </w:r>
    </w:p>
    <w:p w:rsidR="00F06078" w:rsidRPr="004A3D4F" w:rsidRDefault="00F06078" w:rsidP="00BE5799">
      <w:pPr>
        <w:adjustRightInd w:val="0"/>
        <w:ind w:firstLine="540"/>
        <w:jc w:val="both"/>
        <w:rPr>
          <w:sz w:val="28"/>
        </w:rPr>
      </w:pPr>
      <w:r w:rsidRPr="004A3D4F">
        <w:rPr>
          <w:sz w:val="28"/>
          <w:szCs w:val="28"/>
        </w:rPr>
        <w:t>- непредвиденные экономические риски, связанные с нестабильностью экономики, в том числе с колебаниями цен на внешнем и внутреннем рынке и, как следствие ведущие к удорожанию отдельных мероприятий Программы;</w:t>
      </w:r>
    </w:p>
    <w:p w:rsidR="00F06078" w:rsidRPr="004A3D4F" w:rsidRDefault="00F06078" w:rsidP="00BE5799">
      <w:pPr>
        <w:adjustRightInd w:val="0"/>
        <w:ind w:firstLine="540"/>
        <w:jc w:val="both"/>
        <w:rPr>
          <w:sz w:val="28"/>
        </w:rPr>
      </w:pPr>
      <w:r w:rsidRPr="004A3D4F">
        <w:rPr>
          <w:sz w:val="28"/>
          <w:szCs w:val="28"/>
        </w:rPr>
        <w:t>- демографические риски, связанные с приростом (убылью) численности населения города Нижнего Новгорода, оказывающие влияние на значения приведенных целевых индикаторов Программы.</w:t>
      </w:r>
    </w:p>
    <w:p w:rsidR="00F06078" w:rsidRPr="004A3D4F" w:rsidRDefault="00F06078" w:rsidP="00BE5799">
      <w:pPr>
        <w:adjustRightInd w:val="0"/>
        <w:ind w:firstLine="540"/>
        <w:jc w:val="both"/>
        <w:rPr>
          <w:sz w:val="28"/>
        </w:rPr>
      </w:pPr>
      <w:r w:rsidRPr="004A3D4F">
        <w:rPr>
          <w:sz w:val="28"/>
          <w:szCs w:val="28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экономических рисков, которые содержат угрозу срыва реализации Программы.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F06078" w:rsidRPr="004A3D4F" w:rsidRDefault="00F06078" w:rsidP="00BE5799">
      <w:pPr>
        <w:adjustRightInd w:val="0"/>
        <w:ind w:firstLine="540"/>
        <w:jc w:val="both"/>
        <w:rPr>
          <w:sz w:val="28"/>
        </w:rPr>
      </w:pPr>
      <w:r w:rsidRPr="004A3D4F">
        <w:rPr>
          <w:sz w:val="28"/>
          <w:szCs w:val="28"/>
        </w:rPr>
        <w:t>В целях управления указанными рисками в процессе реализации Программы предусматривается проведение регулярного мониторинга и анализа выполнения мероприятий Программы.</w:t>
      </w:r>
    </w:p>
    <w:p w:rsidR="00F06078" w:rsidRPr="004A3D4F" w:rsidRDefault="00F06078" w:rsidP="00BE5799">
      <w:pPr>
        <w:adjustRightInd w:val="0"/>
        <w:ind w:firstLine="540"/>
        <w:jc w:val="both"/>
        <w:rPr>
          <w:sz w:val="28"/>
        </w:rPr>
      </w:pPr>
      <w:r w:rsidRPr="004A3D4F">
        <w:rPr>
          <w:sz w:val="28"/>
          <w:szCs w:val="28"/>
        </w:rPr>
        <w:t>Способом ограничения рисков является своевременная корректировка сроков реализации Программы, а также плана ее мероприятий.</w:t>
      </w:r>
    </w:p>
    <w:p w:rsidR="00F06078" w:rsidRDefault="00F06078" w:rsidP="00BE5799">
      <w:pPr>
        <w:adjustRightInd w:val="0"/>
        <w:ind w:firstLine="540"/>
        <w:jc w:val="both"/>
        <w:rPr>
          <w:sz w:val="28"/>
          <w:szCs w:val="28"/>
        </w:rPr>
      </w:pPr>
      <w:r w:rsidRPr="004A3D4F">
        <w:rPr>
          <w:sz w:val="28"/>
          <w:szCs w:val="28"/>
        </w:rPr>
        <w:t>Для управления рисками будут задействованы административные меры управления.</w:t>
      </w:r>
      <w:r>
        <w:rPr>
          <w:sz w:val="28"/>
          <w:szCs w:val="28"/>
        </w:rPr>
        <w:t xml:space="preserve"> </w:t>
      </w:r>
    </w:p>
    <w:p w:rsidR="00F06078" w:rsidRPr="00D94456" w:rsidRDefault="00F06078" w:rsidP="00BE5799">
      <w:pPr>
        <w:adjustRightInd w:val="0"/>
        <w:ind w:firstLine="540"/>
        <w:jc w:val="both"/>
        <w:rPr>
          <w:sz w:val="28"/>
          <w:szCs w:val="28"/>
        </w:rPr>
      </w:pPr>
      <w:r w:rsidRPr="00D94456">
        <w:rPr>
          <w:sz w:val="28"/>
          <w:szCs w:val="28"/>
        </w:rPr>
        <w:t>Указанные противопожарные мероприятия будут выполняться при условии выделения денежных средств в соответствии с требованиями бюджетного кодекса администрации города Нижнего Новгорода.</w:t>
      </w:r>
    </w:p>
    <w:p w:rsidR="00F06078" w:rsidRPr="00D94456" w:rsidRDefault="00F06078" w:rsidP="00BE5799">
      <w:pPr>
        <w:adjustRightInd w:val="0"/>
        <w:ind w:firstLine="540"/>
        <w:jc w:val="both"/>
        <w:rPr>
          <w:sz w:val="28"/>
          <w:szCs w:val="28"/>
        </w:rPr>
      </w:pPr>
    </w:p>
    <w:p w:rsidR="00F06078" w:rsidRPr="004A3D4F" w:rsidRDefault="00F06078" w:rsidP="00BE5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3D4F">
        <w:rPr>
          <w:rFonts w:ascii="Times New Roman" w:hAnsi="Times New Roman" w:cs="Times New Roman"/>
          <w:sz w:val="28"/>
          <w:szCs w:val="28"/>
        </w:rPr>
        <w:t xml:space="preserve">. Оценка планируемой 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3D4F">
        <w:rPr>
          <w:rFonts w:ascii="Times New Roman" w:hAnsi="Times New Roman" w:cs="Times New Roman"/>
          <w:sz w:val="28"/>
          <w:szCs w:val="28"/>
        </w:rPr>
        <w:t>рограммы</w:t>
      </w:r>
    </w:p>
    <w:p w:rsidR="00F06078" w:rsidRPr="004A3D4F" w:rsidRDefault="00F06078" w:rsidP="00BE5799">
      <w:pPr>
        <w:spacing w:before="100" w:beforeAutospacing="1" w:after="100" w:afterAutospacing="1"/>
        <w:ind w:firstLine="567"/>
        <w:contextualSpacing/>
        <w:jc w:val="both"/>
        <w:rPr>
          <w:sz w:val="28"/>
        </w:rPr>
      </w:pPr>
      <w:r w:rsidRPr="004A3D4F">
        <w:rPr>
          <w:color w:val="000000"/>
          <w:sz w:val="28"/>
          <w:szCs w:val="28"/>
        </w:rPr>
        <w:t xml:space="preserve">В целом в результате реализации программы будут снижены риски чрезвычайных ситуаций и пожаров,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 </w:t>
      </w:r>
    </w:p>
    <w:p w:rsidR="00F06078" w:rsidRPr="004A3D4F" w:rsidRDefault="00F06078" w:rsidP="00BE5799">
      <w:pPr>
        <w:ind w:firstLine="567"/>
        <w:jc w:val="both"/>
        <w:rPr>
          <w:sz w:val="28"/>
        </w:rPr>
      </w:pPr>
      <w:r w:rsidRPr="004A3D4F">
        <w:rPr>
          <w:color w:val="000000"/>
          <w:sz w:val="28"/>
          <w:szCs w:val="28"/>
        </w:rPr>
        <w:t>Реализация основных программных мероприятий позволит:</w:t>
      </w:r>
    </w:p>
    <w:p w:rsidR="00F06078" w:rsidRPr="004A3D4F" w:rsidRDefault="00F06078" w:rsidP="00BE5799">
      <w:pPr>
        <w:ind w:firstLine="567"/>
        <w:jc w:val="both"/>
        <w:rPr>
          <w:sz w:val="28"/>
        </w:rPr>
      </w:pPr>
      <w:r w:rsidRPr="004A3D4F">
        <w:rPr>
          <w:color w:val="000000"/>
          <w:sz w:val="28"/>
          <w:szCs w:val="28"/>
        </w:rPr>
        <w:lastRenderedPageBreak/>
        <w:t>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F06078" w:rsidRPr="004A3D4F" w:rsidRDefault="00F06078" w:rsidP="00BE5799">
      <w:pPr>
        <w:ind w:firstLine="567"/>
        <w:jc w:val="both"/>
        <w:rPr>
          <w:sz w:val="28"/>
        </w:rPr>
      </w:pPr>
      <w:r w:rsidRPr="004A3D4F">
        <w:rPr>
          <w:color w:val="000000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F06078" w:rsidRPr="004A3D4F" w:rsidRDefault="00F06078" w:rsidP="00BE5799">
      <w:pPr>
        <w:ind w:firstLine="567"/>
        <w:jc w:val="both"/>
        <w:rPr>
          <w:sz w:val="28"/>
        </w:rPr>
      </w:pPr>
      <w:r w:rsidRPr="004A3D4F">
        <w:rPr>
          <w:color w:val="000000"/>
          <w:sz w:val="28"/>
          <w:szCs w:val="28"/>
        </w:rPr>
        <w:t>обеспечить эффективное управление силами и средствами при ликвидации угроз чрезвычайных ситуаций;</w:t>
      </w:r>
    </w:p>
    <w:p w:rsidR="00F06078" w:rsidRPr="004A3D4F" w:rsidRDefault="00F06078" w:rsidP="00BE5799">
      <w:pPr>
        <w:ind w:firstLine="567"/>
        <w:jc w:val="both"/>
        <w:rPr>
          <w:sz w:val="28"/>
        </w:rPr>
      </w:pPr>
      <w:r w:rsidRPr="004A3D4F">
        <w:rPr>
          <w:color w:val="000000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ситуаций;</w:t>
      </w:r>
    </w:p>
    <w:p w:rsidR="00F06078" w:rsidRPr="004A3D4F" w:rsidRDefault="00F06078" w:rsidP="00BE5799">
      <w:pPr>
        <w:ind w:firstLine="567"/>
        <w:jc w:val="both"/>
        <w:rPr>
          <w:sz w:val="28"/>
        </w:rPr>
      </w:pPr>
      <w:r w:rsidRPr="004A3D4F">
        <w:rPr>
          <w:sz w:val="28"/>
          <w:szCs w:val="28"/>
        </w:rPr>
        <w:t>повысить необходимые навыки и знания о способах защиты и действиях при угрозе возникновения или возникновения ЧС различных видов неработающего населения.</w:t>
      </w:r>
    </w:p>
    <w:p w:rsidR="00F06078" w:rsidRDefault="00F06078" w:rsidP="00BE5799">
      <w:pPr>
        <w:ind w:firstLine="567"/>
        <w:jc w:val="both"/>
        <w:rPr>
          <w:color w:val="000000"/>
          <w:sz w:val="28"/>
          <w:szCs w:val="28"/>
        </w:rPr>
      </w:pPr>
      <w:r w:rsidRPr="004A3D4F">
        <w:rPr>
          <w:color w:val="000000"/>
          <w:sz w:val="28"/>
          <w:szCs w:val="28"/>
        </w:rPr>
        <w:t>В результате реализации  Программы могут быть существенно снижены риски чрезвычайных ситуаций и пожаров, повысится безопасность населения и защищенность критически важных объектов от угроз природного и техногенного характера.</w:t>
      </w:r>
    </w:p>
    <w:p w:rsidR="00F06078" w:rsidRDefault="00F06078" w:rsidP="00BE57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CA2A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F06078" w:rsidSect="006220CF">
          <w:headerReference w:type="default" r:id="rId15"/>
          <w:pgSz w:w="11906" w:h="16838"/>
          <w:pgMar w:top="1134" w:right="567" w:bottom="1134" w:left="720" w:header="709" w:footer="709" w:gutter="0"/>
          <w:cols w:space="708"/>
          <w:docGrid w:linePitch="360"/>
        </w:sectPr>
      </w:pPr>
    </w:p>
    <w:p w:rsidR="00F06078" w:rsidRPr="00FE06C8" w:rsidRDefault="00F06078" w:rsidP="00CA2A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078" w:rsidRDefault="00F06078" w:rsidP="00D94456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ЛИСТ  СОГЛАСОВАНИЙ</w:t>
      </w:r>
    </w:p>
    <w:p w:rsidR="00F06078" w:rsidRDefault="00F06078" w:rsidP="002B6FE2">
      <w:pPr>
        <w:tabs>
          <w:tab w:val="left" w:pos="3570"/>
        </w:tabs>
        <w:ind w:left="284" w:hanging="28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проекта постановления администрации города Нижнего Новгорода</w:t>
      </w:r>
    </w:p>
    <w:p w:rsidR="00F06078" w:rsidRDefault="00F06078" w:rsidP="002B6FE2">
      <w:pPr>
        <w:ind w:left="567" w:firstLine="959"/>
        <w:contextualSpacing/>
        <w:rPr>
          <w:sz w:val="24"/>
          <w:szCs w:val="24"/>
        </w:rPr>
      </w:pPr>
      <w:r>
        <w:rPr>
          <w:sz w:val="24"/>
          <w:szCs w:val="24"/>
        </w:rPr>
        <w:t>от______________                                            №_________</w:t>
      </w:r>
    </w:p>
    <w:p w:rsidR="00F06078" w:rsidRPr="0093279B" w:rsidRDefault="00F06078" w:rsidP="002B6FE2">
      <w:pPr>
        <w:autoSpaceDE w:val="0"/>
        <w:autoSpaceDN w:val="0"/>
        <w:adjustRightInd w:val="0"/>
        <w:ind w:right="152"/>
        <w:jc w:val="center"/>
        <w:rPr>
          <w:sz w:val="28"/>
          <w:szCs w:val="28"/>
        </w:rPr>
      </w:pPr>
      <w:r w:rsidRPr="0093279B">
        <w:rPr>
          <w:sz w:val="28"/>
          <w:szCs w:val="28"/>
        </w:rPr>
        <w:t xml:space="preserve">Об утверждении  муниципальной </w:t>
      </w:r>
      <w:hyperlink w:anchor="P30" w:history="1">
        <w:r w:rsidRPr="0093279B">
          <w:rPr>
            <w:sz w:val="28"/>
            <w:szCs w:val="28"/>
          </w:rPr>
          <w:t>программ</w:t>
        </w:r>
      </w:hyperlink>
      <w:r w:rsidRPr="0093279B">
        <w:rPr>
          <w:sz w:val="28"/>
          <w:szCs w:val="28"/>
        </w:rPr>
        <w:t>ы города Нижнего Новгорода «Гражданская оборона и защита населения города Нижнего Новгорода о</w:t>
      </w:r>
      <w:r>
        <w:rPr>
          <w:sz w:val="28"/>
          <w:szCs w:val="28"/>
        </w:rPr>
        <w:t>т чрезвычайных ситуаций» на 2018</w:t>
      </w:r>
      <w:r w:rsidRPr="0093279B">
        <w:rPr>
          <w:sz w:val="28"/>
          <w:szCs w:val="28"/>
        </w:rPr>
        <w:t xml:space="preserve"> </w:t>
      </w:r>
      <w:r>
        <w:rPr>
          <w:sz w:val="28"/>
          <w:szCs w:val="28"/>
        </w:rPr>
        <w:t>- 2020</w:t>
      </w:r>
      <w:r w:rsidRPr="0093279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06078" w:rsidRDefault="00F06078" w:rsidP="00CA2AC6">
      <w:pPr>
        <w:ind w:left="567" w:firstLine="959"/>
        <w:contextualSpacing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521"/>
        <w:gridCol w:w="4124"/>
        <w:gridCol w:w="1842"/>
        <w:gridCol w:w="1276"/>
        <w:gridCol w:w="992"/>
        <w:gridCol w:w="2080"/>
      </w:tblGrid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согласующей организации, должность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 w:rsidR="00F06078" w:rsidRDefault="00F06078" w:rsidP="00BB61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согласования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</w:t>
            </w:r>
          </w:p>
          <w:p w:rsidR="00F06078" w:rsidRDefault="00F06078" w:rsidP="00BB61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 Миронов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F06078" w:rsidRDefault="00F06078" w:rsidP="00111B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Исполнитель:  директор </w:t>
            </w:r>
            <w:r w:rsidRPr="002C1699">
              <w:rPr>
                <w:sz w:val="24"/>
                <w:szCs w:val="24"/>
              </w:rPr>
              <w:t>департамента жилья и инженерной инфраструктуры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 w:rsidRPr="002C1699">
              <w:rPr>
                <w:sz w:val="24"/>
                <w:szCs w:val="24"/>
              </w:rPr>
              <w:t>П.А.Марков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Исполнитель: отдел предупреждения и ликвидации ЧС тел. </w:t>
            </w:r>
            <w:r w:rsidRPr="00AC744C">
              <w:rPr>
                <w:sz w:val="22"/>
                <w:szCs w:val="24"/>
              </w:rPr>
              <w:t>245-39-98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Баранов</w:t>
            </w:r>
          </w:p>
        </w:tc>
      </w:tr>
      <w:tr w:rsidR="00F06078" w:rsidTr="00D9445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согласован: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</w:t>
            </w:r>
          </w:p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правового обеспечения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 Киселева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</w:t>
            </w:r>
          </w:p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общественных отношений и информации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Р.М. Амбарцумян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Автозаводского района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Нагин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 Канавинского  района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Д.Ю. Шуров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Ленинского района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Глазов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Pr="00860C3F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860C3F">
              <w:rPr>
                <w:sz w:val="24"/>
                <w:szCs w:val="24"/>
              </w:rPr>
              <w:t xml:space="preserve"> администрации  Московского района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Pr="00860C3F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Pr="00860C3F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Pr="00860C3F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Pr="00860C3F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Кропотин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Pr="00860C3F" w:rsidRDefault="00F06078" w:rsidP="00BB61FF">
            <w:pPr>
              <w:contextualSpacing/>
              <w:rPr>
                <w:sz w:val="24"/>
                <w:szCs w:val="24"/>
              </w:rPr>
            </w:pPr>
            <w:r w:rsidRPr="00860C3F">
              <w:rPr>
                <w:sz w:val="24"/>
                <w:szCs w:val="24"/>
              </w:rPr>
              <w:t>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Нижегородского района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Согин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Приокского района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Ковалев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Советского района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Исаев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Сормовского района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Сивохин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финансов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Мочалкин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образования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И.Б. Тарасова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культуры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Суханова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Pr="006234D3" w:rsidRDefault="00F06078" w:rsidP="00BB61FF">
            <w:pPr>
              <w:contextualSpacing/>
              <w:rPr>
                <w:sz w:val="24"/>
                <w:szCs w:val="24"/>
              </w:rPr>
            </w:pPr>
            <w:r w:rsidRPr="006234D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 д</w:t>
            </w:r>
            <w:r w:rsidRPr="006234D3">
              <w:rPr>
                <w:sz w:val="24"/>
                <w:szCs w:val="24"/>
              </w:rPr>
              <w:t>епартамента</w:t>
            </w:r>
            <w:r w:rsidRPr="006234D3">
              <w:rPr>
                <w:bCs/>
                <w:sz w:val="24"/>
                <w:szCs w:val="24"/>
              </w:rPr>
              <w:t xml:space="preserve">  благоустройства и</w:t>
            </w:r>
            <w:r w:rsidRPr="006234D3">
              <w:rPr>
                <w:sz w:val="24"/>
                <w:szCs w:val="24"/>
              </w:rPr>
              <w:t xml:space="preserve"> дорожного хозяйства</w:t>
            </w:r>
            <w:r w:rsidRPr="006234D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 Рябцев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Pr="006234D3" w:rsidRDefault="00F06078" w:rsidP="00BB61FF">
            <w:pPr>
              <w:contextualSpacing/>
              <w:rPr>
                <w:sz w:val="24"/>
                <w:szCs w:val="24"/>
              </w:rPr>
            </w:pPr>
            <w:r w:rsidRPr="006234D3">
              <w:rPr>
                <w:sz w:val="24"/>
                <w:szCs w:val="24"/>
              </w:rPr>
              <w:t>Директор</w:t>
            </w:r>
            <w:r w:rsidRPr="006234D3">
              <w:rPr>
                <w:bCs/>
                <w:sz w:val="24"/>
                <w:szCs w:val="24"/>
              </w:rPr>
              <w:t xml:space="preserve"> </w:t>
            </w:r>
            <w:r w:rsidRPr="006234D3">
              <w:rPr>
                <w:sz w:val="24"/>
                <w:szCs w:val="24"/>
              </w:rPr>
              <w:t>департамента строительства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Ю.М. Щеголев</w:t>
            </w:r>
          </w:p>
        </w:tc>
      </w:tr>
      <w:tr w:rsidR="00F06078" w:rsidTr="00FD12A3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Pr="006234D3" w:rsidRDefault="00F06078" w:rsidP="00BB61FF">
            <w:pPr>
              <w:contextualSpacing/>
              <w:rPr>
                <w:sz w:val="24"/>
                <w:szCs w:val="24"/>
              </w:rPr>
            </w:pPr>
            <w:r w:rsidRPr="006234D3">
              <w:rPr>
                <w:bCs/>
                <w:sz w:val="24"/>
                <w:szCs w:val="24"/>
              </w:rPr>
              <w:t>Директор департамента экономического развития, инвестиций и предпринимательства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78" w:rsidRDefault="00F06078" w:rsidP="00BB61FF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BB61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Семашко</w:t>
            </w:r>
          </w:p>
        </w:tc>
      </w:tr>
    </w:tbl>
    <w:p w:rsidR="00F06078" w:rsidRPr="002C1699" w:rsidRDefault="00F06078" w:rsidP="00C60290">
      <w:pPr>
        <w:rPr>
          <w:sz w:val="28"/>
          <w:szCs w:val="28"/>
        </w:rPr>
        <w:sectPr w:rsidR="00F06078" w:rsidRPr="002C1699" w:rsidSect="00FD12A3">
          <w:pgSz w:w="11906" w:h="16838"/>
          <w:pgMar w:top="1134" w:right="567" w:bottom="1134" w:left="720" w:header="709" w:footer="709" w:gutter="0"/>
          <w:cols w:space="708"/>
          <w:docGrid w:linePitch="360"/>
        </w:sectPr>
      </w:pPr>
    </w:p>
    <w:p w:rsidR="00F06078" w:rsidRPr="002C1699" w:rsidRDefault="00F06078" w:rsidP="00C60290">
      <w:pPr>
        <w:pStyle w:val="Default"/>
        <w:jc w:val="center"/>
        <w:rPr>
          <w:sz w:val="28"/>
          <w:szCs w:val="28"/>
        </w:rPr>
      </w:pPr>
      <w:r w:rsidRPr="002C1699">
        <w:rPr>
          <w:sz w:val="28"/>
          <w:szCs w:val="28"/>
        </w:rPr>
        <w:lastRenderedPageBreak/>
        <w:t>Пояснительная записка</w:t>
      </w:r>
    </w:p>
    <w:p w:rsidR="00F06078" w:rsidRPr="005A4406" w:rsidRDefault="00F06078" w:rsidP="002B6FE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A4406">
        <w:rPr>
          <w:color w:val="000000"/>
          <w:sz w:val="28"/>
          <w:szCs w:val="28"/>
        </w:rPr>
        <w:t>к проекту постановления администрации города Нижнего Новгорода</w:t>
      </w:r>
    </w:p>
    <w:p w:rsidR="00F06078" w:rsidRPr="005A4406" w:rsidRDefault="00F06078" w:rsidP="002B6FE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A4406">
        <w:rPr>
          <w:color w:val="000000"/>
          <w:sz w:val="28"/>
          <w:szCs w:val="28"/>
        </w:rPr>
        <w:t>«Об утверждении муниципальной программы города Нижнего Новгорода «Гражданская оборона и защита населения города Нижнего Новгорода о</w:t>
      </w:r>
      <w:r>
        <w:rPr>
          <w:color w:val="000000"/>
          <w:sz w:val="28"/>
          <w:szCs w:val="28"/>
        </w:rPr>
        <w:t>т чрезвычайных ситуаций» на 2018 - 2020</w:t>
      </w:r>
      <w:r w:rsidRPr="005A4406">
        <w:rPr>
          <w:color w:val="000000"/>
          <w:sz w:val="28"/>
          <w:szCs w:val="28"/>
        </w:rPr>
        <w:t xml:space="preserve"> годы»</w:t>
      </w:r>
    </w:p>
    <w:p w:rsidR="00F06078" w:rsidRDefault="00F06078" w:rsidP="00BB0DAE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06078" w:rsidRDefault="00F06078" w:rsidP="00101007">
      <w:pPr>
        <w:pStyle w:val="defaul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2018 - 2020 годы в Программе указаны исходя из уровня первоначального бюджета 2017 года, утвержденного решением городской Думы города Нижнего Новгорода от 21.12.2016 №262.</w:t>
      </w:r>
    </w:p>
    <w:p w:rsidR="00F06078" w:rsidRDefault="00F06078" w:rsidP="001010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процессе реализации программы планируется: </w:t>
      </w:r>
    </w:p>
    <w:p w:rsidR="00F06078" w:rsidRDefault="00F06078" w:rsidP="0010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увеличение о</w:t>
      </w:r>
      <w:r w:rsidRPr="00345B3B">
        <w:rPr>
          <w:sz w:val="28"/>
          <w:szCs w:val="28"/>
        </w:rPr>
        <w:t>хват</w:t>
      </w:r>
      <w:r>
        <w:rPr>
          <w:sz w:val="28"/>
          <w:szCs w:val="28"/>
        </w:rPr>
        <w:t>а</w:t>
      </w:r>
      <w:r w:rsidRPr="00345B3B">
        <w:rPr>
          <w:sz w:val="28"/>
          <w:szCs w:val="28"/>
        </w:rPr>
        <w:t xml:space="preserve"> населения системами оповещения</w:t>
      </w:r>
      <w:r>
        <w:rPr>
          <w:sz w:val="28"/>
          <w:szCs w:val="28"/>
        </w:rPr>
        <w:t>;</w:t>
      </w:r>
    </w:p>
    <w:p w:rsidR="00F06078" w:rsidRDefault="00F06078" w:rsidP="0010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увеличение </w:t>
      </w:r>
      <w:r w:rsidRPr="00345B3B">
        <w:rPr>
          <w:sz w:val="28"/>
          <w:szCs w:val="28"/>
        </w:rPr>
        <w:t>д</w:t>
      </w:r>
      <w:r>
        <w:rPr>
          <w:sz w:val="28"/>
          <w:szCs w:val="28"/>
        </w:rPr>
        <w:t>оли</w:t>
      </w:r>
      <w:r w:rsidRPr="00345B3B">
        <w:rPr>
          <w:sz w:val="28"/>
          <w:szCs w:val="28"/>
        </w:rPr>
        <w:t xml:space="preserve"> руководящего состава и должностных лиц, прошедших обучение по вопросам гражданской обороны, защите от чрезвычайных ситуаций и террористических акций</w:t>
      </w:r>
      <w:r>
        <w:rPr>
          <w:sz w:val="28"/>
          <w:szCs w:val="28"/>
        </w:rPr>
        <w:t>;</w:t>
      </w:r>
    </w:p>
    <w:p w:rsidR="00F06078" w:rsidRDefault="00F06078" w:rsidP="0010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345B3B">
        <w:rPr>
          <w:sz w:val="28"/>
          <w:szCs w:val="28"/>
        </w:rPr>
        <w:t>меньшение доли пожаров на территории города Нижнего Новгорода, произошедших по причине человеческого фактора, от общего количества пожаров</w:t>
      </w:r>
      <w:r>
        <w:rPr>
          <w:sz w:val="28"/>
          <w:szCs w:val="28"/>
        </w:rPr>
        <w:t>.</w:t>
      </w:r>
    </w:p>
    <w:p w:rsidR="00F06078" w:rsidRDefault="00F06078" w:rsidP="00BB0DAE">
      <w:pPr>
        <w:pStyle w:val="Default"/>
        <w:jc w:val="center"/>
        <w:rPr>
          <w:sz w:val="28"/>
          <w:szCs w:val="28"/>
        </w:rPr>
      </w:pPr>
    </w:p>
    <w:sectPr w:rsidR="00F06078" w:rsidSect="00AF543D">
      <w:head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9A" w:rsidRDefault="00E5359A" w:rsidP="00830D8F">
      <w:r>
        <w:separator/>
      </w:r>
    </w:p>
  </w:endnote>
  <w:endnote w:type="continuationSeparator" w:id="0">
    <w:p w:rsidR="00E5359A" w:rsidRDefault="00E5359A" w:rsidP="0083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9A" w:rsidRDefault="00E5359A" w:rsidP="00830D8F">
      <w:r>
        <w:separator/>
      </w:r>
    </w:p>
  </w:footnote>
  <w:footnote w:type="continuationSeparator" w:id="0">
    <w:p w:rsidR="00E5359A" w:rsidRDefault="00E5359A" w:rsidP="00830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78" w:rsidRPr="00B87880" w:rsidRDefault="00E269CF">
    <w:pPr>
      <w:pStyle w:val="a3"/>
      <w:jc w:val="center"/>
      <w:rPr>
        <w:lang w:val="en-US"/>
      </w:rPr>
    </w:pPr>
    <w:r>
      <w:rPr>
        <w:noProof/>
      </w:rPr>
      <w:pict>
        <v:rect id="AryanRegN" o:spid="_x0000_s2049" style="position:absolute;left:0;text-align:left;margin-left:345pt;margin-top:20pt;width:200pt;height:18pt;z-index:1;mso-position-horizontal-relative:page;mso-position-vertical-relative:page" filled="f" stroked="f">
          <v:textbox style="mso-next-textbox:#AryanRegN" inset="0,0,0,0">
            <w:txbxContent>
              <w:p w:rsidR="00F06078" w:rsidRPr="00BE5799" w:rsidRDefault="00F06078" w:rsidP="00BE5799"/>
            </w:txbxContent>
          </v:textbox>
          <w10:wrap anchorx="page" anchory="page"/>
        </v:rect>
      </w:pict>
    </w:r>
    <w:r w:rsidR="00F06078">
      <w:rPr>
        <w:lang w:val="en-US"/>
      </w:rPr>
      <w:t xml:space="preserve"> </w:t>
    </w:r>
  </w:p>
  <w:p w:rsidR="00F06078" w:rsidRDefault="00F060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78" w:rsidRPr="00B87880" w:rsidRDefault="00F06078">
    <w:pPr>
      <w:pStyle w:val="a3"/>
      <w:jc w:val="center"/>
      <w:rPr>
        <w:lang w:val="en-US"/>
      </w:rPr>
    </w:pPr>
    <w:r>
      <w:rPr>
        <w:lang w:val="en-US"/>
      </w:rPr>
      <w:t xml:space="preserve"> </w:t>
    </w:r>
  </w:p>
  <w:p w:rsidR="00F06078" w:rsidRDefault="00F060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78" w:rsidRDefault="00F060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68"/>
    <w:multiLevelType w:val="multilevel"/>
    <w:tmpl w:val="305EF68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57915F3"/>
    <w:multiLevelType w:val="multilevel"/>
    <w:tmpl w:val="305EF68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D621D14"/>
    <w:multiLevelType w:val="multilevel"/>
    <w:tmpl w:val="305EF68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E242C37"/>
    <w:multiLevelType w:val="hybridMultilevel"/>
    <w:tmpl w:val="BC9ACEB8"/>
    <w:lvl w:ilvl="0" w:tplc="7A4E8C82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24AF09B7"/>
    <w:multiLevelType w:val="hybridMultilevel"/>
    <w:tmpl w:val="F006D9D0"/>
    <w:lvl w:ilvl="0" w:tplc="41E67898">
      <w:start w:val="15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1653464"/>
    <w:multiLevelType w:val="hybridMultilevel"/>
    <w:tmpl w:val="7F404E1E"/>
    <w:lvl w:ilvl="0" w:tplc="A70AAB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5F3819"/>
    <w:multiLevelType w:val="hybridMultilevel"/>
    <w:tmpl w:val="4396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>
    <w:nsid w:val="40D61716"/>
    <w:multiLevelType w:val="multilevel"/>
    <w:tmpl w:val="D6F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443D6"/>
    <w:multiLevelType w:val="multilevel"/>
    <w:tmpl w:val="BAB2E1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5">
    <w:nsid w:val="4842462E"/>
    <w:multiLevelType w:val="hybridMultilevel"/>
    <w:tmpl w:val="305EF682"/>
    <w:lvl w:ilvl="0" w:tplc="B420A3B0">
      <w:start w:val="1"/>
      <w:numFmt w:val="decimal"/>
      <w:lvlText w:val="%1."/>
      <w:lvlJc w:val="left"/>
      <w:pPr>
        <w:tabs>
          <w:tab w:val="num" w:pos="1845"/>
        </w:tabs>
        <w:ind w:left="18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E9741E2"/>
    <w:multiLevelType w:val="multilevel"/>
    <w:tmpl w:val="715A0D46"/>
    <w:lvl w:ilvl="0">
      <w:start w:val="1"/>
      <w:numFmt w:val="none"/>
      <w:lvlText w:val="2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10" w:hanging="1800"/>
      </w:pPr>
      <w:rPr>
        <w:rFonts w:cs="Times New Roman" w:hint="default"/>
      </w:rPr>
    </w:lvl>
  </w:abstractNum>
  <w:abstractNum w:abstractNumId="2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00313C2"/>
    <w:multiLevelType w:val="hybridMultilevel"/>
    <w:tmpl w:val="57B2DC0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19738FC"/>
    <w:multiLevelType w:val="hybridMultilevel"/>
    <w:tmpl w:val="7652958C"/>
    <w:lvl w:ilvl="0" w:tplc="A2763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EED52B6"/>
    <w:multiLevelType w:val="hybridMultilevel"/>
    <w:tmpl w:val="7B2489A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B3B5E64"/>
    <w:multiLevelType w:val="hybridMultilevel"/>
    <w:tmpl w:val="31061DAE"/>
    <w:lvl w:ilvl="0" w:tplc="3E2459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30"/>
  </w:num>
  <w:num w:numId="7">
    <w:abstractNumId w:val="19"/>
  </w:num>
  <w:num w:numId="8">
    <w:abstractNumId w:val="5"/>
  </w:num>
  <w:num w:numId="9">
    <w:abstractNumId w:val="2"/>
  </w:num>
  <w:num w:numId="10">
    <w:abstractNumId w:val="17"/>
  </w:num>
  <w:num w:numId="11">
    <w:abstractNumId w:val="7"/>
  </w:num>
  <w:num w:numId="12">
    <w:abstractNumId w:val="21"/>
  </w:num>
  <w:num w:numId="13">
    <w:abstractNumId w:val="12"/>
  </w:num>
  <w:num w:numId="14">
    <w:abstractNumId w:val="18"/>
  </w:num>
  <w:num w:numId="15">
    <w:abstractNumId w:val="29"/>
  </w:num>
  <w:num w:numId="16">
    <w:abstractNumId w:val="8"/>
  </w:num>
  <w:num w:numId="17">
    <w:abstractNumId w:val="32"/>
  </w:num>
  <w:num w:numId="18">
    <w:abstractNumId w:val="23"/>
  </w:num>
  <w:num w:numId="19">
    <w:abstractNumId w:val="16"/>
  </w:num>
  <w:num w:numId="20">
    <w:abstractNumId w:val="24"/>
  </w:num>
  <w:num w:numId="21">
    <w:abstractNumId w:val="10"/>
  </w:num>
  <w:num w:numId="22">
    <w:abstractNumId w:val="25"/>
  </w:num>
  <w:num w:numId="23">
    <w:abstractNumId w:val="28"/>
  </w:num>
  <w:num w:numId="24">
    <w:abstractNumId w:val="22"/>
  </w:num>
  <w:num w:numId="25">
    <w:abstractNumId w:val="33"/>
  </w:num>
  <w:num w:numId="26">
    <w:abstractNumId w:val="6"/>
  </w:num>
  <w:num w:numId="27">
    <w:abstractNumId w:val="34"/>
  </w:num>
  <w:num w:numId="28">
    <w:abstractNumId w:val="26"/>
  </w:num>
  <w:num w:numId="29">
    <w:abstractNumId w:val="31"/>
  </w:num>
  <w:num w:numId="30">
    <w:abstractNumId w:val="13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4"/>
  </w:num>
  <w:num w:numId="3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290"/>
    <w:rsid w:val="00004516"/>
    <w:rsid w:val="00005C5A"/>
    <w:rsid w:val="00015E51"/>
    <w:rsid w:val="00017947"/>
    <w:rsid w:val="0002009E"/>
    <w:rsid w:val="000324D0"/>
    <w:rsid w:val="00037D01"/>
    <w:rsid w:val="000428ED"/>
    <w:rsid w:val="00050620"/>
    <w:rsid w:val="00055FE3"/>
    <w:rsid w:val="0005680B"/>
    <w:rsid w:val="00056E13"/>
    <w:rsid w:val="0006035F"/>
    <w:rsid w:val="00062F2D"/>
    <w:rsid w:val="00070271"/>
    <w:rsid w:val="00070B4B"/>
    <w:rsid w:val="00083157"/>
    <w:rsid w:val="000A0E5E"/>
    <w:rsid w:val="000A4E96"/>
    <w:rsid w:val="000B754C"/>
    <w:rsid w:val="000D0963"/>
    <w:rsid w:val="000E3003"/>
    <w:rsid w:val="000E695A"/>
    <w:rsid w:val="000E7987"/>
    <w:rsid w:val="000F0DEF"/>
    <w:rsid w:val="000F17B4"/>
    <w:rsid w:val="000F27B1"/>
    <w:rsid w:val="000F3E36"/>
    <w:rsid w:val="000F4F23"/>
    <w:rsid w:val="00101007"/>
    <w:rsid w:val="00106AC7"/>
    <w:rsid w:val="00111B6D"/>
    <w:rsid w:val="00113AC7"/>
    <w:rsid w:val="00113E23"/>
    <w:rsid w:val="0011659A"/>
    <w:rsid w:val="001171FF"/>
    <w:rsid w:val="001233DC"/>
    <w:rsid w:val="00124214"/>
    <w:rsid w:val="00134138"/>
    <w:rsid w:val="00145430"/>
    <w:rsid w:val="001529B5"/>
    <w:rsid w:val="00155C82"/>
    <w:rsid w:val="00156AE4"/>
    <w:rsid w:val="00164359"/>
    <w:rsid w:val="00172420"/>
    <w:rsid w:val="00182A68"/>
    <w:rsid w:val="0018509D"/>
    <w:rsid w:val="0018710A"/>
    <w:rsid w:val="00190217"/>
    <w:rsid w:val="001952AC"/>
    <w:rsid w:val="001A38EC"/>
    <w:rsid w:val="001B7691"/>
    <w:rsid w:val="001C6F43"/>
    <w:rsid w:val="001D6A93"/>
    <w:rsid w:val="001D7C4B"/>
    <w:rsid w:val="001E7A40"/>
    <w:rsid w:val="001F3506"/>
    <w:rsid w:val="001F7E91"/>
    <w:rsid w:val="002031E8"/>
    <w:rsid w:val="00203C69"/>
    <w:rsid w:val="0020696F"/>
    <w:rsid w:val="0020797F"/>
    <w:rsid w:val="00211EAF"/>
    <w:rsid w:val="00212EB9"/>
    <w:rsid w:val="00216536"/>
    <w:rsid w:val="00230651"/>
    <w:rsid w:val="00235E49"/>
    <w:rsid w:val="00235ECC"/>
    <w:rsid w:val="002421FA"/>
    <w:rsid w:val="00242575"/>
    <w:rsid w:val="0024564F"/>
    <w:rsid w:val="00245A3D"/>
    <w:rsid w:val="00247866"/>
    <w:rsid w:val="00250183"/>
    <w:rsid w:val="00254779"/>
    <w:rsid w:val="00270B66"/>
    <w:rsid w:val="002773BD"/>
    <w:rsid w:val="002778DC"/>
    <w:rsid w:val="002814FD"/>
    <w:rsid w:val="002862FA"/>
    <w:rsid w:val="002915E4"/>
    <w:rsid w:val="00293382"/>
    <w:rsid w:val="002A7BCC"/>
    <w:rsid w:val="002B0A74"/>
    <w:rsid w:val="002B6FE2"/>
    <w:rsid w:val="002B7C15"/>
    <w:rsid w:val="002C1699"/>
    <w:rsid w:val="002C2184"/>
    <w:rsid w:val="002D4776"/>
    <w:rsid w:val="002E1D9E"/>
    <w:rsid w:val="002E2BBC"/>
    <w:rsid w:val="002E6E5D"/>
    <w:rsid w:val="002E7705"/>
    <w:rsid w:val="002F0243"/>
    <w:rsid w:val="002F66E4"/>
    <w:rsid w:val="0031227F"/>
    <w:rsid w:val="0032684C"/>
    <w:rsid w:val="0034032E"/>
    <w:rsid w:val="00341AD6"/>
    <w:rsid w:val="00345B3B"/>
    <w:rsid w:val="0034641D"/>
    <w:rsid w:val="00347063"/>
    <w:rsid w:val="00350118"/>
    <w:rsid w:val="00350BBD"/>
    <w:rsid w:val="003563D6"/>
    <w:rsid w:val="003622AE"/>
    <w:rsid w:val="00363D4E"/>
    <w:rsid w:val="00371B1E"/>
    <w:rsid w:val="0038122C"/>
    <w:rsid w:val="00386C45"/>
    <w:rsid w:val="00387F40"/>
    <w:rsid w:val="003A7312"/>
    <w:rsid w:val="003C3243"/>
    <w:rsid w:val="003D1000"/>
    <w:rsid w:val="003D40F4"/>
    <w:rsid w:val="003D7712"/>
    <w:rsid w:val="003F1763"/>
    <w:rsid w:val="003F1F4C"/>
    <w:rsid w:val="00402A36"/>
    <w:rsid w:val="00406248"/>
    <w:rsid w:val="00411653"/>
    <w:rsid w:val="00414CFD"/>
    <w:rsid w:val="00426C3F"/>
    <w:rsid w:val="00427931"/>
    <w:rsid w:val="004313EB"/>
    <w:rsid w:val="00432BA9"/>
    <w:rsid w:val="00436533"/>
    <w:rsid w:val="00443045"/>
    <w:rsid w:val="00446562"/>
    <w:rsid w:val="00457266"/>
    <w:rsid w:val="004613B9"/>
    <w:rsid w:val="004659EA"/>
    <w:rsid w:val="00473E25"/>
    <w:rsid w:val="004A3D4F"/>
    <w:rsid w:val="004A4DFD"/>
    <w:rsid w:val="004A65CF"/>
    <w:rsid w:val="004A7C60"/>
    <w:rsid w:val="004B0F23"/>
    <w:rsid w:val="004B3C47"/>
    <w:rsid w:val="004D09FB"/>
    <w:rsid w:val="004D6C84"/>
    <w:rsid w:val="004E5276"/>
    <w:rsid w:val="004F6BBD"/>
    <w:rsid w:val="005018BC"/>
    <w:rsid w:val="00525CA8"/>
    <w:rsid w:val="005277E7"/>
    <w:rsid w:val="00527F0C"/>
    <w:rsid w:val="00535828"/>
    <w:rsid w:val="005360CA"/>
    <w:rsid w:val="005371A7"/>
    <w:rsid w:val="00541EF7"/>
    <w:rsid w:val="005429F1"/>
    <w:rsid w:val="00546069"/>
    <w:rsid w:val="00546149"/>
    <w:rsid w:val="00550A43"/>
    <w:rsid w:val="00556000"/>
    <w:rsid w:val="00557430"/>
    <w:rsid w:val="00562D05"/>
    <w:rsid w:val="005721C8"/>
    <w:rsid w:val="005737B2"/>
    <w:rsid w:val="00577F2E"/>
    <w:rsid w:val="00580A5B"/>
    <w:rsid w:val="0058142A"/>
    <w:rsid w:val="00586DDF"/>
    <w:rsid w:val="005905E8"/>
    <w:rsid w:val="0059456F"/>
    <w:rsid w:val="00596BA5"/>
    <w:rsid w:val="00597AC6"/>
    <w:rsid w:val="005A4406"/>
    <w:rsid w:val="005A5542"/>
    <w:rsid w:val="005B3EE8"/>
    <w:rsid w:val="005B402A"/>
    <w:rsid w:val="005C322D"/>
    <w:rsid w:val="005C6904"/>
    <w:rsid w:val="005C78E6"/>
    <w:rsid w:val="005D3CAD"/>
    <w:rsid w:val="005F708E"/>
    <w:rsid w:val="006007CE"/>
    <w:rsid w:val="00611054"/>
    <w:rsid w:val="006220CF"/>
    <w:rsid w:val="006234D3"/>
    <w:rsid w:val="00630C97"/>
    <w:rsid w:val="0063480E"/>
    <w:rsid w:val="00637A05"/>
    <w:rsid w:val="00647666"/>
    <w:rsid w:val="00660753"/>
    <w:rsid w:val="006656AF"/>
    <w:rsid w:val="00687051"/>
    <w:rsid w:val="006937DB"/>
    <w:rsid w:val="006A4659"/>
    <w:rsid w:val="006A7BEA"/>
    <w:rsid w:val="006C5920"/>
    <w:rsid w:val="006C649F"/>
    <w:rsid w:val="006C766E"/>
    <w:rsid w:val="006E0BA0"/>
    <w:rsid w:val="006F2B97"/>
    <w:rsid w:val="006F44B6"/>
    <w:rsid w:val="006F50D3"/>
    <w:rsid w:val="00704488"/>
    <w:rsid w:val="00734DB2"/>
    <w:rsid w:val="00741E87"/>
    <w:rsid w:val="00750E1E"/>
    <w:rsid w:val="007534E0"/>
    <w:rsid w:val="00774A2D"/>
    <w:rsid w:val="0078540D"/>
    <w:rsid w:val="00785894"/>
    <w:rsid w:val="00787FDE"/>
    <w:rsid w:val="00797C86"/>
    <w:rsid w:val="007A0977"/>
    <w:rsid w:val="007A61F5"/>
    <w:rsid w:val="007C0C3F"/>
    <w:rsid w:val="007C269A"/>
    <w:rsid w:val="007C6C64"/>
    <w:rsid w:val="007D1B2F"/>
    <w:rsid w:val="007D3886"/>
    <w:rsid w:val="007D6441"/>
    <w:rsid w:val="007D6B5A"/>
    <w:rsid w:val="007D7C97"/>
    <w:rsid w:val="007D7FAE"/>
    <w:rsid w:val="007E65F7"/>
    <w:rsid w:val="007E6B7D"/>
    <w:rsid w:val="007E7EF5"/>
    <w:rsid w:val="007F409A"/>
    <w:rsid w:val="007F6D67"/>
    <w:rsid w:val="00811009"/>
    <w:rsid w:val="008171CF"/>
    <w:rsid w:val="00830D8F"/>
    <w:rsid w:val="00850155"/>
    <w:rsid w:val="008521CC"/>
    <w:rsid w:val="00860C3F"/>
    <w:rsid w:val="0086322A"/>
    <w:rsid w:val="00863EE5"/>
    <w:rsid w:val="008666F6"/>
    <w:rsid w:val="00870B83"/>
    <w:rsid w:val="00873846"/>
    <w:rsid w:val="00874F7B"/>
    <w:rsid w:val="00887414"/>
    <w:rsid w:val="008913EA"/>
    <w:rsid w:val="00895CD1"/>
    <w:rsid w:val="00895E44"/>
    <w:rsid w:val="008A217F"/>
    <w:rsid w:val="008A4A23"/>
    <w:rsid w:val="008A583A"/>
    <w:rsid w:val="008A6A3F"/>
    <w:rsid w:val="008B0129"/>
    <w:rsid w:val="008C0218"/>
    <w:rsid w:val="008C3586"/>
    <w:rsid w:val="008D24B6"/>
    <w:rsid w:val="008D53FE"/>
    <w:rsid w:val="008D769B"/>
    <w:rsid w:val="008E0467"/>
    <w:rsid w:val="008E5962"/>
    <w:rsid w:val="008E5D99"/>
    <w:rsid w:val="008F0349"/>
    <w:rsid w:val="008F58DE"/>
    <w:rsid w:val="00904025"/>
    <w:rsid w:val="0091536B"/>
    <w:rsid w:val="009241F3"/>
    <w:rsid w:val="00930EC8"/>
    <w:rsid w:val="00932189"/>
    <w:rsid w:val="0093279B"/>
    <w:rsid w:val="00936BE3"/>
    <w:rsid w:val="0094136E"/>
    <w:rsid w:val="00941E5A"/>
    <w:rsid w:val="00947CA9"/>
    <w:rsid w:val="00950035"/>
    <w:rsid w:val="00952FF7"/>
    <w:rsid w:val="009531DA"/>
    <w:rsid w:val="00954158"/>
    <w:rsid w:val="009563EA"/>
    <w:rsid w:val="009568AC"/>
    <w:rsid w:val="00962360"/>
    <w:rsid w:val="00964D8F"/>
    <w:rsid w:val="00966D8A"/>
    <w:rsid w:val="00975FF5"/>
    <w:rsid w:val="00990F34"/>
    <w:rsid w:val="00992A1D"/>
    <w:rsid w:val="009966B3"/>
    <w:rsid w:val="009969D5"/>
    <w:rsid w:val="00997A4F"/>
    <w:rsid w:val="009A3721"/>
    <w:rsid w:val="009A6489"/>
    <w:rsid w:val="009C2BFF"/>
    <w:rsid w:val="009C4BF4"/>
    <w:rsid w:val="009C5137"/>
    <w:rsid w:val="009C5DD1"/>
    <w:rsid w:val="009E3868"/>
    <w:rsid w:val="009F0ED1"/>
    <w:rsid w:val="009F4FE5"/>
    <w:rsid w:val="009F6481"/>
    <w:rsid w:val="00A026A0"/>
    <w:rsid w:val="00A069FE"/>
    <w:rsid w:val="00A112CC"/>
    <w:rsid w:val="00A117C1"/>
    <w:rsid w:val="00A14738"/>
    <w:rsid w:val="00A1659F"/>
    <w:rsid w:val="00A21CA2"/>
    <w:rsid w:val="00A2271A"/>
    <w:rsid w:val="00A24F58"/>
    <w:rsid w:val="00A33655"/>
    <w:rsid w:val="00A36E53"/>
    <w:rsid w:val="00A41760"/>
    <w:rsid w:val="00A43013"/>
    <w:rsid w:val="00A5621A"/>
    <w:rsid w:val="00A753E1"/>
    <w:rsid w:val="00A91AAA"/>
    <w:rsid w:val="00A945C5"/>
    <w:rsid w:val="00A94873"/>
    <w:rsid w:val="00AA4BBC"/>
    <w:rsid w:val="00AB180D"/>
    <w:rsid w:val="00AB7232"/>
    <w:rsid w:val="00AB72DC"/>
    <w:rsid w:val="00AC0BB8"/>
    <w:rsid w:val="00AC744C"/>
    <w:rsid w:val="00AC74C7"/>
    <w:rsid w:val="00AD4121"/>
    <w:rsid w:val="00AD6741"/>
    <w:rsid w:val="00AE272F"/>
    <w:rsid w:val="00AE364F"/>
    <w:rsid w:val="00AF543D"/>
    <w:rsid w:val="00AF58EB"/>
    <w:rsid w:val="00AF6B50"/>
    <w:rsid w:val="00B008E9"/>
    <w:rsid w:val="00B05DF9"/>
    <w:rsid w:val="00B061EC"/>
    <w:rsid w:val="00B13BB1"/>
    <w:rsid w:val="00B14077"/>
    <w:rsid w:val="00B1773D"/>
    <w:rsid w:val="00B225AF"/>
    <w:rsid w:val="00B25283"/>
    <w:rsid w:val="00B25BB4"/>
    <w:rsid w:val="00B32D8E"/>
    <w:rsid w:val="00B41822"/>
    <w:rsid w:val="00B42F48"/>
    <w:rsid w:val="00B435F6"/>
    <w:rsid w:val="00B52FC9"/>
    <w:rsid w:val="00B6307A"/>
    <w:rsid w:val="00B7260A"/>
    <w:rsid w:val="00B736E8"/>
    <w:rsid w:val="00B76112"/>
    <w:rsid w:val="00B8088F"/>
    <w:rsid w:val="00B84CB7"/>
    <w:rsid w:val="00B86D72"/>
    <w:rsid w:val="00B87880"/>
    <w:rsid w:val="00B937B7"/>
    <w:rsid w:val="00BB0DAE"/>
    <w:rsid w:val="00BB61FF"/>
    <w:rsid w:val="00BC4E64"/>
    <w:rsid w:val="00BD26EB"/>
    <w:rsid w:val="00BD5E6E"/>
    <w:rsid w:val="00BE19C9"/>
    <w:rsid w:val="00BE40C8"/>
    <w:rsid w:val="00BE4D66"/>
    <w:rsid w:val="00BE5799"/>
    <w:rsid w:val="00BF21DC"/>
    <w:rsid w:val="00BF4FAA"/>
    <w:rsid w:val="00BF6416"/>
    <w:rsid w:val="00C0288E"/>
    <w:rsid w:val="00C0479C"/>
    <w:rsid w:val="00C0741D"/>
    <w:rsid w:val="00C15C09"/>
    <w:rsid w:val="00C226EC"/>
    <w:rsid w:val="00C232C5"/>
    <w:rsid w:val="00C26F25"/>
    <w:rsid w:val="00C304E2"/>
    <w:rsid w:val="00C31659"/>
    <w:rsid w:val="00C31784"/>
    <w:rsid w:val="00C45FD3"/>
    <w:rsid w:val="00C4720B"/>
    <w:rsid w:val="00C55865"/>
    <w:rsid w:val="00C60290"/>
    <w:rsid w:val="00C639AD"/>
    <w:rsid w:val="00C6755D"/>
    <w:rsid w:val="00C70F69"/>
    <w:rsid w:val="00C74D03"/>
    <w:rsid w:val="00C8323E"/>
    <w:rsid w:val="00CA2446"/>
    <w:rsid w:val="00CA2AC6"/>
    <w:rsid w:val="00CA4C83"/>
    <w:rsid w:val="00CA6DA9"/>
    <w:rsid w:val="00CB71AA"/>
    <w:rsid w:val="00CD1D13"/>
    <w:rsid w:val="00CD459C"/>
    <w:rsid w:val="00CE5F68"/>
    <w:rsid w:val="00CF14B7"/>
    <w:rsid w:val="00CF329B"/>
    <w:rsid w:val="00CF4628"/>
    <w:rsid w:val="00D10774"/>
    <w:rsid w:val="00D145EF"/>
    <w:rsid w:val="00D14EDE"/>
    <w:rsid w:val="00D42855"/>
    <w:rsid w:val="00D45D47"/>
    <w:rsid w:val="00D57A3A"/>
    <w:rsid w:val="00D610CC"/>
    <w:rsid w:val="00D70008"/>
    <w:rsid w:val="00D70498"/>
    <w:rsid w:val="00D74A34"/>
    <w:rsid w:val="00D75560"/>
    <w:rsid w:val="00D80142"/>
    <w:rsid w:val="00D82EA7"/>
    <w:rsid w:val="00D8602E"/>
    <w:rsid w:val="00D94456"/>
    <w:rsid w:val="00D971ED"/>
    <w:rsid w:val="00DA1C6D"/>
    <w:rsid w:val="00DB4593"/>
    <w:rsid w:val="00DC561D"/>
    <w:rsid w:val="00DE2367"/>
    <w:rsid w:val="00DE4807"/>
    <w:rsid w:val="00DF0D26"/>
    <w:rsid w:val="00E00685"/>
    <w:rsid w:val="00E103D3"/>
    <w:rsid w:val="00E13EB2"/>
    <w:rsid w:val="00E15206"/>
    <w:rsid w:val="00E269CF"/>
    <w:rsid w:val="00E302E2"/>
    <w:rsid w:val="00E30666"/>
    <w:rsid w:val="00E316CC"/>
    <w:rsid w:val="00E3470D"/>
    <w:rsid w:val="00E37B10"/>
    <w:rsid w:val="00E438E6"/>
    <w:rsid w:val="00E45EF8"/>
    <w:rsid w:val="00E463FD"/>
    <w:rsid w:val="00E5359A"/>
    <w:rsid w:val="00E60EEA"/>
    <w:rsid w:val="00E63D45"/>
    <w:rsid w:val="00E64F38"/>
    <w:rsid w:val="00E65AF3"/>
    <w:rsid w:val="00E66106"/>
    <w:rsid w:val="00E74516"/>
    <w:rsid w:val="00E84088"/>
    <w:rsid w:val="00E85C90"/>
    <w:rsid w:val="00E90421"/>
    <w:rsid w:val="00EA4DC8"/>
    <w:rsid w:val="00EB699B"/>
    <w:rsid w:val="00EB79A3"/>
    <w:rsid w:val="00EC18F6"/>
    <w:rsid w:val="00EC3F05"/>
    <w:rsid w:val="00ED0017"/>
    <w:rsid w:val="00ED0847"/>
    <w:rsid w:val="00ED6BAF"/>
    <w:rsid w:val="00EE0D67"/>
    <w:rsid w:val="00EE5790"/>
    <w:rsid w:val="00EE6637"/>
    <w:rsid w:val="00EF297C"/>
    <w:rsid w:val="00F00BA6"/>
    <w:rsid w:val="00F01843"/>
    <w:rsid w:val="00F022A4"/>
    <w:rsid w:val="00F0548F"/>
    <w:rsid w:val="00F06078"/>
    <w:rsid w:val="00F23E73"/>
    <w:rsid w:val="00F2616C"/>
    <w:rsid w:val="00F30761"/>
    <w:rsid w:val="00F34253"/>
    <w:rsid w:val="00F4121D"/>
    <w:rsid w:val="00F41D66"/>
    <w:rsid w:val="00F4258A"/>
    <w:rsid w:val="00F42936"/>
    <w:rsid w:val="00F43D4C"/>
    <w:rsid w:val="00F50A00"/>
    <w:rsid w:val="00F53DF5"/>
    <w:rsid w:val="00F578C1"/>
    <w:rsid w:val="00F62507"/>
    <w:rsid w:val="00F642AD"/>
    <w:rsid w:val="00F64EF0"/>
    <w:rsid w:val="00F70403"/>
    <w:rsid w:val="00F70671"/>
    <w:rsid w:val="00F70DEF"/>
    <w:rsid w:val="00F76EF8"/>
    <w:rsid w:val="00F81257"/>
    <w:rsid w:val="00FA6E64"/>
    <w:rsid w:val="00FB240E"/>
    <w:rsid w:val="00FB5B0A"/>
    <w:rsid w:val="00FC178F"/>
    <w:rsid w:val="00FC4A9B"/>
    <w:rsid w:val="00FD12A3"/>
    <w:rsid w:val="00FD3986"/>
    <w:rsid w:val="00FD51A0"/>
    <w:rsid w:val="00FD6957"/>
    <w:rsid w:val="00FE06C8"/>
    <w:rsid w:val="00FE7534"/>
    <w:rsid w:val="00FE7AE4"/>
    <w:rsid w:val="00FE7F00"/>
    <w:rsid w:val="00FF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90"/>
  </w:style>
  <w:style w:type="paragraph" w:styleId="1">
    <w:name w:val="heading 1"/>
    <w:basedOn w:val="a"/>
    <w:next w:val="a"/>
    <w:link w:val="10"/>
    <w:uiPriority w:val="99"/>
    <w:qFormat/>
    <w:rsid w:val="00C60290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CF14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BE40C8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BE40C8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BE40C8"/>
    <w:pPr>
      <w:keepNext/>
      <w:ind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locked/>
    <w:rsid w:val="00BE40C8"/>
    <w:pPr>
      <w:keepNext/>
      <w:ind w:firstLine="720"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41E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14B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E40C8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BE40C8"/>
    <w:rPr>
      <w:rFonts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BE40C8"/>
    <w:rPr>
      <w:rFonts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BE40C8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60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uiPriority w:val="99"/>
    <w:semiHidden/>
    <w:rsid w:val="00C60290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</w:rPr>
  </w:style>
  <w:style w:type="paragraph" w:customStyle="1" w:styleId="caaieiaie1">
    <w:name w:val="caaieiaie 1"/>
    <w:basedOn w:val="a"/>
    <w:next w:val="a"/>
    <w:uiPriority w:val="99"/>
    <w:rsid w:val="00C60290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</w:rPr>
  </w:style>
  <w:style w:type="paragraph" w:styleId="a3">
    <w:name w:val="header"/>
    <w:basedOn w:val="a"/>
    <w:link w:val="a4"/>
    <w:uiPriority w:val="99"/>
    <w:rsid w:val="00C602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3"/>
    <w:uiPriority w:val="99"/>
    <w:semiHidden/>
    <w:locked/>
    <w:rsid w:val="00541EF7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C60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60290"/>
    <w:rPr>
      <w:rFonts w:ascii="Arial" w:hAnsi="Arial" w:cs="Arial"/>
      <w:lang w:val="ru-RU" w:eastAsia="ru-RU" w:bidi="ar-SA"/>
    </w:rPr>
  </w:style>
  <w:style w:type="paragraph" w:styleId="a5">
    <w:name w:val="caption"/>
    <w:basedOn w:val="a"/>
    <w:next w:val="a"/>
    <w:uiPriority w:val="99"/>
    <w:qFormat/>
    <w:rsid w:val="00C60290"/>
    <w:pPr>
      <w:jc w:val="center"/>
    </w:pPr>
    <w:rPr>
      <w:b/>
      <w:sz w:val="32"/>
    </w:rPr>
  </w:style>
  <w:style w:type="paragraph" w:customStyle="1" w:styleId="a20">
    <w:name w:val="a2"/>
    <w:basedOn w:val="a"/>
    <w:uiPriority w:val="99"/>
    <w:rsid w:val="00C6029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C60290"/>
    <w:rPr>
      <w:rFonts w:cs="Times New Roman"/>
      <w:sz w:val="28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0290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C602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8A6A3F"/>
    <w:pPr>
      <w:keepNext/>
      <w:widowControl w:val="0"/>
      <w:jc w:val="center"/>
    </w:pPr>
    <w:rPr>
      <w:b/>
      <w:sz w:val="32"/>
    </w:rPr>
  </w:style>
  <w:style w:type="paragraph" w:styleId="a6">
    <w:name w:val="footer"/>
    <w:basedOn w:val="a"/>
    <w:link w:val="a7"/>
    <w:uiPriority w:val="99"/>
    <w:rsid w:val="008A6A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A6A3F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35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582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5C6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C69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Doc">
    <w:name w:val="HeadDoc"/>
    <w:link w:val="HeadDoc0"/>
    <w:uiPriority w:val="99"/>
    <w:rsid w:val="00BE40C8"/>
    <w:pPr>
      <w:keepLines/>
      <w:overflowPunct w:val="0"/>
      <w:adjustRightInd w:val="0"/>
      <w:jc w:val="both"/>
    </w:pPr>
    <w:rPr>
      <w:sz w:val="22"/>
      <w:szCs w:val="22"/>
    </w:rPr>
  </w:style>
  <w:style w:type="character" w:customStyle="1" w:styleId="HeadDoc0">
    <w:name w:val="HeadDoc Знак"/>
    <w:link w:val="HeadDoc"/>
    <w:uiPriority w:val="99"/>
    <w:locked/>
    <w:rsid w:val="00BE40C8"/>
    <w:rPr>
      <w:sz w:val="22"/>
      <w:szCs w:val="22"/>
      <w:lang w:bidi="ar-SA"/>
    </w:rPr>
  </w:style>
  <w:style w:type="paragraph" w:styleId="ac">
    <w:name w:val="Body Text"/>
    <w:basedOn w:val="a"/>
    <w:link w:val="ad"/>
    <w:uiPriority w:val="99"/>
    <w:rsid w:val="00BE40C8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BE40C8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BE40C8"/>
    <w:pPr>
      <w:ind w:firstLine="567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E40C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E40C8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E40C8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E40C8"/>
    <w:pPr>
      <w:ind w:firstLine="851"/>
      <w:jc w:val="both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40C8"/>
    <w:rPr>
      <w:rFonts w:cs="Times New Roman"/>
      <w:sz w:val="20"/>
      <w:szCs w:val="20"/>
      <w:lang w:val="en-US"/>
    </w:rPr>
  </w:style>
  <w:style w:type="paragraph" w:styleId="af0">
    <w:name w:val="Block Text"/>
    <w:basedOn w:val="a"/>
    <w:uiPriority w:val="99"/>
    <w:rsid w:val="00BE40C8"/>
    <w:pPr>
      <w:tabs>
        <w:tab w:val="left" w:pos="0"/>
        <w:tab w:val="left" w:pos="5245"/>
      </w:tabs>
      <w:ind w:left="142" w:right="3967" w:firstLine="720"/>
      <w:jc w:val="both"/>
    </w:pPr>
    <w:rPr>
      <w:sz w:val="28"/>
    </w:rPr>
  </w:style>
  <w:style w:type="character" w:customStyle="1" w:styleId="Datenum">
    <w:name w:val="Date_num"/>
    <w:basedOn w:val="a0"/>
    <w:uiPriority w:val="99"/>
    <w:rsid w:val="00BE40C8"/>
    <w:rPr>
      <w:rFonts w:cs="Times New Roman"/>
    </w:rPr>
  </w:style>
  <w:style w:type="character" w:styleId="af1">
    <w:name w:val="page number"/>
    <w:basedOn w:val="a0"/>
    <w:uiPriority w:val="99"/>
    <w:rsid w:val="00BE40C8"/>
    <w:rPr>
      <w:rFonts w:cs="Times New Roman"/>
    </w:rPr>
  </w:style>
  <w:style w:type="paragraph" w:customStyle="1" w:styleId="13">
    <w:name w:val="Абзац списка1"/>
    <w:basedOn w:val="a"/>
    <w:uiPriority w:val="99"/>
    <w:rsid w:val="00BE40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2">
    <w:name w:val="Знак Знак Знак Знак"/>
    <w:basedOn w:val="a"/>
    <w:uiPriority w:val="99"/>
    <w:rsid w:val="00BE40C8"/>
    <w:rPr>
      <w:rFonts w:ascii="Verdana" w:hAnsi="Verdana" w:cs="Verdana"/>
      <w:lang w:val="en-US" w:eastAsia="en-US"/>
    </w:rPr>
  </w:style>
  <w:style w:type="character" w:customStyle="1" w:styleId="Heading1Char1">
    <w:name w:val="Heading 1 Char1"/>
    <w:uiPriority w:val="99"/>
    <w:locked/>
    <w:rsid w:val="00BE40C8"/>
    <w:rPr>
      <w:sz w:val="28"/>
      <w:lang w:val="ru-RU" w:eastAsia="ru-RU"/>
    </w:rPr>
  </w:style>
  <w:style w:type="character" w:styleId="af3">
    <w:name w:val="Hyperlink"/>
    <w:basedOn w:val="a0"/>
    <w:uiPriority w:val="99"/>
    <w:rsid w:val="00BE40C8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BE40C8"/>
    <w:pPr>
      <w:spacing w:before="100" w:beforeAutospacing="1" w:after="100" w:afterAutospacing="1"/>
    </w:pPr>
    <w:rPr>
      <w:sz w:val="24"/>
      <w:szCs w:val="24"/>
    </w:rPr>
  </w:style>
  <w:style w:type="character" w:customStyle="1" w:styleId="btext">
    <w:name w:val="btext"/>
    <w:basedOn w:val="a0"/>
    <w:uiPriority w:val="99"/>
    <w:rsid w:val="00BE40C8"/>
    <w:rPr>
      <w:rFonts w:cs="Times New Roman"/>
    </w:rPr>
  </w:style>
  <w:style w:type="paragraph" w:styleId="HTML">
    <w:name w:val="HTML Address"/>
    <w:basedOn w:val="a"/>
    <w:link w:val="HTML0"/>
    <w:uiPriority w:val="99"/>
    <w:semiHidden/>
    <w:rsid w:val="00BE40C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BE40C8"/>
    <w:rPr>
      <w:rFonts w:eastAsia="Times New Roman" w:cs="Times New Roman"/>
      <w:i/>
      <w:iCs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BE40C8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BE40C8"/>
    <w:rPr>
      <w:rFonts w:eastAsia="Times New Roman" w:cs="Times New Roman"/>
      <w:sz w:val="20"/>
      <w:szCs w:val="20"/>
    </w:rPr>
  </w:style>
  <w:style w:type="character" w:customStyle="1" w:styleId="ListParagraphChar1">
    <w:name w:val="List Paragraph Char1"/>
    <w:link w:val="110"/>
    <w:uiPriority w:val="99"/>
    <w:locked/>
    <w:rsid w:val="00BE40C8"/>
    <w:rPr>
      <w:rFonts w:ascii="Calibri" w:eastAsia="SimSun" w:hAnsi="Calibri"/>
      <w:color w:val="00000A"/>
      <w:kern w:val="2"/>
      <w:lang w:eastAsia="ar-SA" w:bidi="ar-SA"/>
    </w:rPr>
  </w:style>
  <w:style w:type="paragraph" w:customStyle="1" w:styleId="110">
    <w:name w:val="Абзац списка11"/>
    <w:basedOn w:val="a"/>
    <w:link w:val="ListParagraphChar1"/>
    <w:uiPriority w:val="99"/>
    <w:rsid w:val="00BE40C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kern w:val="2"/>
      <w:lang w:eastAsia="ar-SA"/>
    </w:rPr>
  </w:style>
  <w:style w:type="paragraph" w:customStyle="1" w:styleId="Char">
    <w:name w:val="Char Знак"/>
    <w:basedOn w:val="a"/>
    <w:uiPriority w:val="99"/>
    <w:rsid w:val="00BE40C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0">
    <w:name w:val="default"/>
    <w:basedOn w:val="a"/>
    <w:uiPriority w:val="99"/>
    <w:rsid w:val="00550A43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Знак Знак14"/>
    <w:uiPriority w:val="99"/>
    <w:locked/>
    <w:rsid w:val="00BE5799"/>
    <w:rPr>
      <w:sz w:val="28"/>
      <w:lang w:val="ru-RU" w:eastAsia="ru-RU"/>
    </w:rPr>
  </w:style>
  <w:style w:type="character" w:customStyle="1" w:styleId="8">
    <w:name w:val="Знак Знак8"/>
    <w:uiPriority w:val="99"/>
    <w:locked/>
    <w:rsid w:val="00BE5799"/>
    <w:rPr>
      <w:lang w:val="ru-RU" w:eastAsia="ru-RU"/>
    </w:rPr>
  </w:style>
  <w:style w:type="character" w:customStyle="1" w:styleId="7">
    <w:name w:val="Знак Знак7"/>
    <w:uiPriority w:val="99"/>
    <w:locked/>
    <w:rsid w:val="00BE5799"/>
    <w:rPr>
      <w:sz w:val="20"/>
    </w:rPr>
  </w:style>
  <w:style w:type="character" w:customStyle="1" w:styleId="61">
    <w:name w:val="Знак Знак6"/>
    <w:uiPriority w:val="99"/>
    <w:semiHidden/>
    <w:locked/>
    <w:rsid w:val="00BE5799"/>
    <w:rPr>
      <w:rFonts w:ascii="Tahoma" w:hAnsi="Tahoma"/>
      <w:sz w:val="16"/>
    </w:rPr>
  </w:style>
  <w:style w:type="character" w:customStyle="1" w:styleId="130">
    <w:name w:val="Знак Знак13"/>
    <w:uiPriority w:val="99"/>
    <w:locked/>
    <w:rsid w:val="00BE5799"/>
    <w:rPr>
      <w:rFonts w:ascii="Cambria" w:hAnsi="Cambria"/>
      <w:b/>
      <w:color w:val="4F81BD"/>
      <w:sz w:val="26"/>
    </w:rPr>
  </w:style>
  <w:style w:type="character" w:customStyle="1" w:styleId="120">
    <w:name w:val="Знак Знак12"/>
    <w:uiPriority w:val="99"/>
    <w:locked/>
    <w:rsid w:val="00BE5799"/>
    <w:rPr>
      <w:sz w:val="20"/>
    </w:rPr>
  </w:style>
  <w:style w:type="character" w:customStyle="1" w:styleId="111">
    <w:name w:val="Знак Знак11"/>
    <w:uiPriority w:val="99"/>
    <w:locked/>
    <w:rsid w:val="00BE5799"/>
    <w:rPr>
      <w:sz w:val="20"/>
    </w:rPr>
  </w:style>
  <w:style w:type="character" w:customStyle="1" w:styleId="100">
    <w:name w:val="Знак Знак10"/>
    <w:uiPriority w:val="99"/>
    <w:locked/>
    <w:rsid w:val="00BE5799"/>
    <w:rPr>
      <w:sz w:val="20"/>
    </w:rPr>
  </w:style>
  <w:style w:type="character" w:customStyle="1" w:styleId="9">
    <w:name w:val="Знак Знак9"/>
    <w:uiPriority w:val="99"/>
    <w:locked/>
    <w:rsid w:val="00BE5799"/>
    <w:rPr>
      <w:b/>
      <w:sz w:val="20"/>
    </w:rPr>
  </w:style>
  <w:style w:type="character" w:customStyle="1" w:styleId="51">
    <w:name w:val="Знак Знак5"/>
    <w:uiPriority w:val="99"/>
    <w:locked/>
    <w:rsid w:val="00BE5799"/>
    <w:rPr>
      <w:sz w:val="24"/>
    </w:rPr>
  </w:style>
  <w:style w:type="character" w:customStyle="1" w:styleId="41">
    <w:name w:val="Знак Знак4"/>
    <w:uiPriority w:val="99"/>
    <w:locked/>
    <w:rsid w:val="00BE5799"/>
    <w:rPr>
      <w:sz w:val="20"/>
    </w:rPr>
  </w:style>
  <w:style w:type="character" w:customStyle="1" w:styleId="33">
    <w:name w:val="Знак Знак3"/>
    <w:uiPriority w:val="99"/>
    <w:locked/>
    <w:rsid w:val="00BE5799"/>
    <w:rPr>
      <w:sz w:val="20"/>
    </w:rPr>
  </w:style>
  <w:style w:type="character" w:customStyle="1" w:styleId="23">
    <w:name w:val="Знак Знак2"/>
    <w:uiPriority w:val="99"/>
    <w:locked/>
    <w:rsid w:val="00BE5799"/>
    <w:rPr>
      <w:sz w:val="20"/>
      <w:lang w:val="en-US"/>
    </w:rPr>
  </w:style>
  <w:style w:type="character" w:customStyle="1" w:styleId="15">
    <w:name w:val="Знак Знак1"/>
    <w:uiPriority w:val="99"/>
    <w:semiHidden/>
    <w:locked/>
    <w:rsid w:val="00BE5799"/>
    <w:rPr>
      <w:rFonts w:eastAsia="Times New Roman"/>
      <w:i/>
      <w:sz w:val="24"/>
    </w:rPr>
  </w:style>
  <w:style w:type="character" w:customStyle="1" w:styleId="af7">
    <w:name w:val="Знак Знак"/>
    <w:uiPriority w:val="99"/>
    <w:semiHidden/>
    <w:locked/>
    <w:rsid w:val="00BE5799"/>
    <w:rPr>
      <w:rFonts w:eastAsia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4E5F65E82B9BADCD9AB0591210E380FB3E3CA30C95696DFA0652C06n1E7M" TargetMode="External"/><Relationship Id="rId13" Type="http://schemas.openxmlformats.org/officeDocument/2006/relationships/hyperlink" Target="consultantplus://offline/ref=6E637438DC9452B9624FFD12A6B901B029A8F790D47494B71A0FB7196EA3l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E637438DC9452B9624FFD12A6B901B029A9F990D27194B71A0FB7196EA3l8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24E5F65E82B9BADCD9B508874D513D09B0BFC031C05AC183F4637B5947EA0FC2F82794F82F24B24B69CE58nEE2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124E5F65E82B9BADCD9B508874D513D09B0BFC031C05BC48AF4637B5947EA0FC2F82794F82F24B24B69CB52nE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4E5F65E82B9BADCD9AB0591210E380FB3E3CC36C25696DFA0652C06n1E7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6332</Words>
  <Characters>36094</Characters>
  <Application>Microsoft Office Word</Application>
  <DocSecurity>0</DocSecurity>
  <Lines>300</Lines>
  <Paragraphs>84</Paragraphs>
  <ScaleCrop>false</ScaleCrop>
  <Company>*</Company>
  <LinksUpToDate>false</LinksUpToDate>
  <CharactersWithSpaces>42342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hisyametdinova</dc:creator>
  <cp:lastModifiedBy>poslov</cp:lastModifiedBy>
  <cp:revision>2</cp:revision>
  <cp:lastPrinted>2017-09-20T12:01:00Z</cp:lastPrinted>
  <dcterms:created xsi:type="dcterms:W3CDTF">2017-09-20T12:53:00Z</dcterms:created>
  <dcterms:modified xsi:type="dcterms:W3CDTF">2017-09-20T12:53:00Z</dcterms:modified>
</cp:coreProperties>
</file>