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B1" w:rsidRDefault="00527DB1">
      <w:pPr>
        <w:pStyle w:val="ConsPlusTitle"/>
        <w:jc w:val="center"/>
        <w:outlineLvl w:val="0"/>
      </w:pPr>
      <w:r>
        <w:t>АДМИНИСТРАЦИЯ ГОРОДА НИЖНЕГО НОВГОРОДА</w:t>
      </w:r>
    </w:p>
    <w:p w:rsidR="00527DB1" w:rsidRDefault="00527DB1">
      <w:pPr>
        <w:pStyle w:val="ConsPlusTitle"/>
        <w:jc w:val="center"/>
      </w:pPr>
    </w:p>
    <w:p w:rsidR="00527DB1" w:rsidRDefault="00527DB1">
      <w:pPr>
        <w:pStyle w:val="ConsPlusTitle"/>
        <w:jc w:val="center"/>
      </w:pPr>
      <w:r>
        <w:t>ПОСТАНОВЛЕНИЕ</w:t>
      </w:r>
    </w:p>
    <w:p w:rsidR="00527DB1" w:rsidRDefault="00527DB1">
      <w:pPr>
        <w:pStyle w:val="ConsPlusTitle"/>
        <w:jc w:val="center"/>
      </w:pPr>
      <w:r>
        <w:t>от 20 января 2016 г. N 107</w:t>
      </w:r>
    </w:p>
    <w:p w:rsidR="00527DB1" w:rsidRDefault="00527DB1">
      <w:pPr>
        <w:pStyle w:val="ConsPlusTitle"/>
        <w:jc w:val="center"/>
      </w:pPr>
    </w:p>
    <w:p w:rsidR="00527DB1" w:rsidRDefault="00527DB1">
      <w:pPr>
        <w:pStyle w:val="ConsPlusTitle"/>
        <w:jc w:val="center"/>
      </w:pPr>
      <w:r>
        <w:t>ОБ УТВЕРЖДЕНИИ ПОРЯДКА РАЗРАБОТКИ БЮДЖЕТНОГО ПРОГНОЗА</w:t>
      </w:r>
    </w:p>
    <w:p w:rsidR="00527DB1" w:rsidRDefault="00527DB1">
      <w:pPr>
        <w:pStyle w:val="ConsPlusTitle"/>
        <w:jc w:val="center"/>
      </w:pPr>
      <w:r>
        <w:t>МУНИЦИПАЛЬНОГО ОБРАЗОВАНИЯ ГОРОД НИЖНИЙ НОВГОРОД</w:t>
      </w:r>
    </w:p>
    <w:p w:rsidR="00527DB1" w:rsidRDefault="00527DB1">
      <w:pPr>
        <w:pStyle w:val="ConsPlusTitle"/>
        <w:jc w:val="center"/>
      </w:pPr>
      <w:r>
        <w:t>НА ДОЛГОСРОЧНЫЙ ПЕРИОД</w:t>
      </w:r>
    </w:p>
    <w:p w:rsidR="00527DB1" w:rsidRDefault="00527DB1">
      <w:pPr>
        <w:pStyle w:val="ConsPlusNormal"/>
        <w:ind w:firstLine="540"/>
        <w:jc w:val="both"/>
      </w:pPr>
    </w:p>
    <w:p w:rsidR="00527DB1" w:rsidRDefault="00527DB1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ст. 170.1</w:t>
        </w:r>
      </w:hyperlink>
      <w:r>
        <w:t xml:space="preserve"> Бюджетного кодекса Российской Федерации администрация города Нижнего Новгорода постановляет:</w:t>
      </w:r>
    </w:p>
    <w:p w:rsidR="00527DB1" w:rsidRDefault="00527DB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разработки бюджетного прогноза муниципального образования город Нижний Новгород на долгосрочный период.</w:t>
      </w:r>
    </w:p>
    <w:p w:rsidR="00527DB1" w:rsidRDefault="00527DB1">
      <w:pPr>
        <w:pStyle w:val="ConsPlusNormal"/>
        <w:ind w:firstLine="540"/>
        <w:jc w:val="both"/>
      </w:pPr>
      <w:r>
        <w:t>2. Департаменту общественных отношений и информации администрации города Нижнего Новгорода (Раков С.В.) обеспечить опубликование настоящего постановления в официальном печатном средстве массовой информации - газете "День города. Нижний Новгород".</w:t>
      </w:r>
    </w:p>
    <w:p w:rsidR="00527DB1" w:rsidRDefault="00527DB1">
      <w:pPr>
        <w:pStyle w:val="ConsPlusNormal"/>
        <w:ind w:firstLine="540"/>
        <w:jc w:val="both"/>
      </w:pPr>
      <w:r>
        <w:t>3. Департаменту правового обеспечения администрации города Нижнего Новгорода (Филиппова Н.О.) обеспечить размещение постановления на официальном сайте администрации города Нижнего Новгорода в сети Интернет.</w:t>
      </w:r>
    </w:p>
    <w:p w:rsidR="00527DB1" w:rsidRDefault="00527DB1">
      <w:pPr>
        <w:pStyle w:val="ConsPlusNormal"/>
        <w:ind w:firstLine="540"/>
        <w:jc w:val="both"/>
      </w:pPr>
      <w:r>
        <w:t xml:space="preserve">4. Контроль за исполнением постановления возложить на исполняющего обязанности </w:t>
      </w:r>
      <w:proofErr w:type="gramStart"/>
      <w:r>
        <w:t>заместителя главы администрации города Нижнего Новгорода</w:t>
      </w:r>
      <w:proofErr w:type="gramEnd"/>
      <w:r>
        <w:t xml:space="preserve"> </w:t>
      </w:r>
      <w:proofErr w:type="spellStart"/>
      <w:r>
        <w:t>Утросину</w:t>
      </w:r>
      <w:proofErr w:type="spellEnd"/>
      <w:r>
        <w:t xml:space="preserve"> С.И.</w:t>
      </w:r>
    </w:p>
    <w:p w:rsidR="00527DB1" w:rsidRDefault="00527DB1">
      <w:pPr>
        <w:pStyle w:val="ConsPlusNormal"/>
        <w:ind w:firstLine="540"/>
        <w:jc w:val="both"/>
      </w:pPr>
    </w:p>
    <w:p w:rsidR="00527DB1" w:rsidRDefault="00527DB1">
      <w:pPr>
        <w:pStyle w:val="ConsPlusNormal"/>
        <w:jc w:val="right"/>
      </w:pPr>
      <w:r>
        <w:t>Глава администрации города</w:t>
      </w:r>
    </w:p>
    <w:p w:rsidR="00527DB1" w:rsidRDefault="00527DB1">
      <w:pPr>
        <w:pStyle w:val="ConsPlusNormal"/>
        <w:jc w:val="right"/>
      </w:pPr>
      <w:r>
        <w:t>С.В.БЕЛОВ</w:t>
      </w:r>
    </w:p>
    <w:p w:rsidR="00527DB1" w:rsidRDefault="00527DB1">
      <w:pPr>
        <w:pStyle w:val="ConsPlusNormal"/>
        <w:ind w:firstLine="540"/>
        <w:jc w:val="both"/>
      </w:pPr>
    </w:p>
    <w:p w:rsidR="00527DB1" w:rsidRDefault="00527DB1">
      <w:pPr>
        <w:pStyle w:val="ConsPlusNormal"/>
        <w:ind w:firstLine="540"/>
        <w:jc w:val="both"/>
      </w:pPr>
    </w:p>
    <w:p w:rsidR="00527DB1" w:rsidRDefault="00527DB1">
      <w:pPr>
        <w:pStyle w:val="ConsPlusNormal"/>
        <w:ind w:firstLine="540"/>
        <w:jc w:val="both"/>
      </w:pPr>
    </w:p>
    <w:p w:rsidR="00527DB1" w:rsidRDefault="00527DB1">
      <w:pPr>
        <w:pStyle w:val="ConsPlusNormal"/>
        <w:ind w:firstLine="540"/>
        <w:jc w:val="both"/>
      </w:pPr>
    </w:p>
    <w:p w:rsidR="00527DB1" w:rsidRDefault="00527DB1">
      <w:pPr>
        <w:pStyle w:val="ConsPlusNormal"/>
        <w:ind w:firstLine="540"/>
        <w:jc w:val="both"/>
      </w:pPr>
    </w:p>
    <w:p w:rsidR="00527DB1" w:rsidRDefault="00527DB1">
      <w:pPr>
        <w:pStyle w:val="ConsPlusNormal"/>
        <w:jc w:val="right"/>
        <w:outlineLvl w:val="0"/>
      </w:pPr>
      <w:r>
        <w:t>Утвержден</w:t>
      </w:r>
    </w:p>
    <w:p w:rsidR="00527DB1" w:rsidRDefault="00527DB1">
      <w:pPr>
        <w:pStyle w:val="ConsPlusNormal"/>
        <w:jc w:val="right"/>
      </w:pPr>
      <w:r>
        <w:t>постановлением администрации</w:t>
      </w:r>
    </w:p>
    <w:p w:rsidR="00527DB1" w:rsidRDefault="00527DB1">
      <w:pPr>
        <w:pStyle w:val="ConsPlusNormal"/>
        <w:jc w:val="right"/>
      </w:pPr>
      <w:r>
        <w:t>города</w:t>
      </w:r>
    </w:p>
    <w:p w:rsidR="00527DB1" w:rsidRDefault="00527DB1">
      <w:pPr>
        <w:pStyle w:val="ConsPlusNormal"/>
        <w:jc w:val="right"/>
      </w:pPr>
      <w:r>
        <w:t>от 20.01.2016 N 107</w:t>
      </w:r>
    </w:p>
    <w:p w:rsidR="00527DB1" w:rsidRDefault="00527DB1">
      <w:pPr>
        <w:pStyle w:val="ConsPlusNormal"/>
        <w:ind w:firstLine="540"/>
        <w:jc w:val="both"/>
      </w:pPr>
    </w:p>
    <w:p w:rsidR="00527DB1" w:rsidRDefault="00527DB1">
      <w:pPr>
        <w:pStyle w:val="ConsPlusTitle"/>
        <w:jc w:val="center"/>
      </w:pPr>
      <w:bookmarkStart w:id="0" w:name="P28"/>
      <w:bookmarkEnd w:id="0"/>
      <w:r>
        <w:t>ПОРЯДОК</w:t>
      </w:r>
    </w:p>
    <w:p w:rsidR="00527DB1" w:rsidRDefault="00527DB1">
      <w:pPr>
        <w:pStyle w:val="ConsPlusTitle"/>
        <w:jc w:val="center"/>
      </w:pPr>
      <w:r>
        <w:t>РАЗРАБОТКИ БЮДЖЕТНОГО ПРОГНОЗА МУНИЦИПАЛЬНОГО ОБРАЗОВАНИЯ</w:t>
      </w:r>
    </w:p>
    <w:p w:rsidR="00527DB1" w:rsidRDefault="00527DB1">
      <w:pPr>
        <w:pStyle w:val="ConsPlusTitle"/>
        <w:jc w:val="center"/>
      </w:pPr>
      <w:r>
        <w:t>ГОРОД НИЖНИЙ НОВГОРОД НА ДОЛГОСРОЧНЫЙ ПЕРИОД</w:t>
      </w:r>
    </w:p>
    <w:p w:rsidR="00527DB1" w:rsidRDefault="00527DB1">
      <w:pPr>
        <w:pStyle w:val="ConsPlusNormal"/>
        <w:ind w:firstLine="540"/>
        <w:jc w:val="both"/>
      </w:pPr>
    </w:p>
    <w:p w:rsidR="00527DB1" w:rsidRDefault="00527DB1">
      <w:pPr>
        <w:pStyle w:val="ConsPlusNormal"/>
        <w:ind w:firstLine="540"/>
        <w:jc w:val="both"/>
      </w:pPr>
      <w:r>
        <w:t>1. Настоящий Порядок определяет правила разработки и утверждения, период действия, требования к составу и содержанию бюджетного прогноза муниципального образования город Нижний Новгород на долгосрочный период (далее - бюджетный прогноз).</w:t>
      </w:r>
    </w:p>
    <w:p w:rsidR="00527DB1" w:rsidRDefault="00527DB1">
      <w:pPr>
        <w:pStyle w:val="ConsPlusNormal"/>
        <w:ind w:firstLine="540"/>
        <w:jc w:val="both"/>
      </w:pPr>
      <w:r>
        <w:t>2. Бюджетный прогноз разрабатывается департаментом финансов администрации города Нижнего Новгорода каждые три года на шесть и более лет на основе прогноза социально-экономического развития города Нижнего Новгорода на соответствующий период.</w:t>
      </w:r>
    </w:p>
    <w:p w:rsidR="00527DB1" w:rsidRDefault="00527DB1">
      <w:pPr>
        <w:pStyle w:val="ConsPlusNormal"/>
        <w:ind w:firstLine="540"/>
        <w:jc w:val="both"/>
      </w:pPr>
      <w:r>
        <w:t xml:space="preserve">3. Бюджетный прогноз может быть изменен с учетом </w:t>
      </w:r>
      <w:proofErr w:type="gramStart"/>
      <w:r>
        <w:t>изменения прогноза социально-экономического развития города Нижнего Новгорода</w:t>
      </w:r>
      <w:proofErr w:type="gramEnd"/>
      <w:r>
        <w:t xml:space="preserve"> на соответствующий период и принятого решения о бюджете без продления периода его действия.</w:t>
      </w:r>
    </w:p>
    <w:p w:rsidR="00527DB1" w:rsidRDefault="00527DB1">
      <w:pPr>
        <w:pStyle w:val="ConsPlusNormal"/>
        <w:ind w:firstLine="540"/>
        <w:jc w:val="both"/>
      </w:pPr>
      <w:r>
        <w:t xml:space="preserve">4. В целях разработки и корректировки бюджетного прогноза департамент финансов </w:t>
      </w:r>
      <w:r>
        <w:lastRenderedPageBreak/>
        <w:t>администрации города Нижнего Новгорода (при необходимости) взаимодействует с отраслевыми (функциональными) структурными подразделениями администрации города Нижнего Новгорода.</w:t>
      </w:r>
    </w:p>
    <w:p w:rsidR="00527DB1" w:rsidRDefault="00527DB1">
      <w:pPr>
        <w:pStyle w:val="ConsPlusNormal"/>
        <w:ind w:firstLine="540"/>
        <w:jc w:val="both"/>
      </w:pPr>
      <w:r>
        <w:t>5. Бюджетный прогноз включает: прогнозируемые общий объем доходов, расходов, дефицита (</w:t>
      </w:r>
      <w:proofErr w:type="spellStart"/>
      <w:r>
        <w:t>профицита</w:t>
      </w:r>
      <w:proofErr w:type="spellEnd"/>
      <w:r>
        <w:t>), источники финансирования дефицита бюджета города Нижнего Новгорода, показатели финансового обеспечения муниципальных программ:</w:t>
      </w:r>
    </w:p>
    <w:p w:rsidR="00527DB1" w:rsidRDefault="00527DB1">
      <w:pPr>
        <w:pStyle w:val="ConsPlusNormal"/>
        <w:ind w:firstLine="540"/>
        <w:jc w:val="both"/>
      </w:pPr>
      <w:r>
        <w:t xml:space="preserve">5.1. Показатель прогнозируемого общего </w:t>
      </w:r>
      <w:proofErr w:type="gramStart"/>
      <w:r>
        <w:t>объема доходов бюджета города Нижнего Новгорода</w:t>
      </w:r>
      <w:proofErr w:type="gramEnd"/>
      <w:r>
        <w:t xml:space="preserve"> включает: налоговые и неналоговые доходы, безвозмездные поступления.</w:t>
      </w:r>
    </w:p>
    <w:p w:rsidR="00527DB1" w:rsidRDefault="00527DB1">
      <w:pPr>
        <w:pStyle w:val="ConsPlusNormal"/>
        <w:ind w:firstLine="540"/>
        <w:jc w:val="both"/>
      </w:pPr>
      <w:r>
        <w:t>5.2. Показатель прогнозируемого общего объема расходов включает расходы по обслуживанию муниципального долга.</w:t>
      </w:r>
    </w:p>
    <w:p w:rsidR="00527DB1" w:rsidRDefault="00527DB1">
      <w:pPr>
        <w:pStyle w:val="ConsPlusNormal"/>
        <w:ind w:firstLine="540"/>
        <w:jc w:val="both"/>
      </w:pPr>
      <w:r>
        <w:t>5.3. Прогнозируемый общий объем дефицита (</w:t>
      </w:r>
      <w:proofErr w:type="spellStart"/>
      <w:r>
        <w:t>профицита</w:t>
      </w:r>
      <w:proofErr w:type="spellEnd"/>
      <w:r>
        <w:t xml:space="preserve">) бюджета города Нижнего Новгорода рассчитывается как разница между объемом доходов и расходов бюджета, его размер должен соответствовать требованиям, установленным Бюджетным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27DB1" w:rsidRDefault="00527DB1">
      <w:pPr>
        <w:pStyle w:val="ConsPlusNormal"/>
        <w:ind w:firstLine="540"/>
        <w:jc w:val="both"/>
      </w:pPr>
      <w:r>
        <w:t xml:space="preserve">5.4. Прогнозируемые источники </w:t>
      </w:r>
      <w:proofErr w:type="gramStart"/>
      <w:r>
        <w:t>финансирования дефицита бюджета города Нижнего Новгорода</w:t>
      </w:r>
      <w:proofErr w:type="gramEnd"/>
      <w:r>
        <w:t xml:space="preserve"> устанавливаются в соответствии со </w:t>
      </w:r>
      <w:hyperlink r:id="rId6" w:history="1">
        <w:r>
          <w:rPr>
            <w:color w:val="0000FF"/>
          </w:rPr>
          <w:t>статьей 96</w:t>
        </w:r>
      </w:hyperlink>
      <w:r>
        <w:t xml:space="preserve"> Бюджетного кодекса Российской Федерации.</w:t>
      </w:r>
    </w:p>
    <w:p w:rsidR="00527DB1" w:rsidRDefault="00527DB1">
      <w:pPr>
        <w:pStyle w:val="ConsPlusNormal"/>
        <w:ind w:firstLine="540"/>
        <w:jc w:val="both"/>
      </w:pPr>
      <w:r>
        <w:t>6. Проект бюджетного прогноза (проект изменений бюджетного прогноза) (за исключением показателей финансового обеспечения муниципальных программ) представляется в городскую Думу города Нижнего Новгорода одновременно с проектом решения о бюджете.</w:t>
      </w:r>
    </w:p>
    <w:p w:rsidR="00527DB1" w:rsidRDefault="00527DB1">
      <w:pPr>
        <w:pStyle w:val="ConsPlusNormal"/>
        <w:ind w:firstLine="540"/>
        <w:jc w:val="both"/>
      </w:pPr>
      <w:r>
        <w:t>7. Бюджетный прогноз (изменения бюджетного прогноза) утверждается администрацией города Нижнего Новгорода в срок, не превышающий двух месяцев со дня официального опубликования решения о бюджете города Нижнего Новгорода.</w:t>
      </w:r>
    </w:p>
    <w:p w:rsidR="00527DB1" w:rsidRDefault="00527DB1">
      <w:pPr>
        <w:pStyle w:val="ConsPlusNormal"/>
        <w:ind w:firstLine="540"/>
        <w:jc w:val="both"/>
      </w:pPr>
    </w:p>
    <w:p w:rsidR="00527DB1" w:rsidRDefault="00527DB1">
      <w:pPr>
        <w:pStyle w:val="ConsPlusNormal"/>
        <w:ind w:firstLine="540"/>
        <w:jc w:val="both"/>
      </w:pPr>
    </w:p>
    <w:p w:rsidR="00527DB1" w:rsidRDefault="00527D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6877" w:rsidRDefault="00016877"/>
    <w:sectPr w:rsidR="00016877" w:rsidSect="00F9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DB1"/>
    <w:rsid w:val="00016877"/>
    <w:rsid w:val="00527DB1"/>
    <w:rsid w:val="005B59AF"/>
    <w:rsid w:val="00743DBE"/>
    <w:rsid w:val="00D31105"/>
    <w:rsid w:val="00E4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31F1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E431F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E431F1"/>
    <w:pPr>
      <w:keepNext/>
      <w:spacing w:before="60"/>
      <w:ind w:left="851"/>
      <w:jc w:val="both"/>
      <w:outlineLvl w:val="3"/>
    </w:pPr>
    <w:rPr>
      <w:b/>
      <w:color w:val="FF66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431F1"/>
    <w:rPr>
      <w:rFonts w:ascii="Cambria" w:hAnsi="Cambria"/>
      <w:b/>
      <w:kern w:val="32"/>
      <w:sz w:val="32"/>
      <w:lang w:val="en-US" w:eastAsia="en-US"/>
    </w:rPr>
  </w:style>
  <w:style w:type="character" w:customStyle="1" w:styleId="20">
    <w:name w:val="Заголовок 2 Знак"/>
    <w:link w:val="2"/>
    <w:rsid w:val="00E431F1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link w:val="4"/>
    <w:rsid w:val="00E431F1"/>
    <w:rPr>
      <w:rFonts w:cs="Times New Roman"/>
      <w:b/>
      <w:color w:val="FF6600"/>
      <w:sz w:val="28"/>
      <w:lang w:val="ru-RU" w:eastAsia="ru-RU"/>
    </w:rPr>
  </w:style>
  <w:style w:type="paragraph" w:styleId="a3">
    <w:name w:val="caption"/>
    <w:basedOn w:val="a"/>
    <w:next w:val="a"/>
    <w:uiPriority w:val="99"/>
    <w:qFormat/>
    <w:rsid w:val="00E431F1"/>
    <w:pPr>
      <w:spacing w:after="200" w:line="276" w:lineRule="auto"/>
    </w:pPr>
    <w:rPr>
      <w:rFonts w:ascii="Calibri" w:hAnsi="Calibri"/>
      <w:b/>
      <w:bCs/>
      <w:sz w:val="20"/>
      <w:szCs w:val="20"/>
      <w:lang w:eastAsia="en-US"/>
    </w:rPr>
  </w:style>
  <w:style w:type="paragraph" w:styleId="a4">
    <w:name w:val="Title"/>
    <w:basedOn w:val="a"/>
    <w:link w:val="a5"/>
    <w:qFormat/>
    <w:rsid w:val="00E431F1"/>
    <w:pPr>
      <w:jc w:val="center"/>
    </w:pPr>
    <w:rPr>
      <w:sz w:val="20"/>
      <w:szCs w:val="20"/>
    </w:rPr>
  </w:style>
  <w:style w:type="character" w:customStyle="1" w:styleId="a5">
    <w:name w:val="Название Знак"/>
    <w:link w:val="a4"/>
    <w:rsid w:val="00E431F1"/>
    <w:rPr>
      <w:rFonts w:cs="Times New Roman"/>
      <w:sz w:val="20"/>
      <w:szCs w:val="20"/>
    </w:rPr>
  </w:style>
  <w:style w:type="paragraph" w:styleId="a6">
    <w:name w:val="Subtitle"/>
    <w:basedOn w:val="a"/>
    <w:next w:val="a"/>
    <w:link w:val="a7"/>
    <w:qFormat/>
    <w:rsid w:val="00E431F1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a7">
    <w:name w:val="Подзаголовок Знак"/>
    <w:link w:val="a6"/>
    <w:rsid w:val="00E431F1"/>
    <w:rPr>
      <w:rFonts w:ascii="Cambria" w:hAnsi="Cambria" w:cs="Times New Roman"/>
      <w:sz w:val="24"/>
      <w:lang w:val="ru-RU" w:eastAsia="ru-RU"/>
    </w:rPr>
  </w:style>
  <w:style w:type="character" w:styleId="a8">
    <w:name w:val="Strong"/>
    <w:qFormat/>
    <w:rsid w:val="00E431F1"/>
    <w:rPr>
      <w:rFonts w:cs="Times New Roman"/>
      <w:b/>
    </w:rPr>
  </w:style>
  <w:style w:type="character" w:styleId="a9">
    <w:name w:val="Emphasis"/>
    <w:qFormat/>
    <w:rsid w:val="00E431F1"/>
    <w:rPr>
      <w:i/>
      <w:iCs/>
    </w:rPr>
  </w:style>
  <w:style w:type="paragraph" w:styleId="aa">
    <w:name w:val="List Paragraph"/>
    <w:basedOn w:val="a"/>
    <w:link w:val="ab"/>
    <w:uiPriority w:val="99"/>
    <w:qFormat/>
    <w:rsid w:val="00E431F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kern w:val="1"/>
      <w:sz w:val="20"/>
      <w:szCs w:val="20"/>
      <w:lang w:eastAsia="ar-SA"/>
    </w:rPr>
  </w:style>
  <w:style w:type="character" w:customStyle="1" w:styleId="ab">
    <w:name w:val="Абзац списка Знак"/>
    <w:link w:val="aa"/>
    <w:uiPriority w:val="99"/>
    <w:locked/>
    <w:rsid w:val="00E431F1"/>
    <w:rPr>
      <w:rFonts w:ascii="Calibri" w:eastAsia="SimSun" w:hAnsi="Calibri"/>
      <w:color w:val="00000A"/>
      <w:kern w:val="1"/>
      <w:lang w:eastAsia="ar-SA"/>
    </w:rPr>
  </w:style>
  <w:style w:type="paragraph" w:customStyle="1" w:styleId="ConsPlusNormal">
    <w:name w:val="ConsPlusNormal"/>
    <w:rsid w:val="00527DB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27DB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27DB1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A1E6403E51B4E7A3066401B5684576701EF6248F2C9127BBEFE91A473492589ED74ECE8DA1h0ODN" TargetMode="External"/><Relationship Id="rId5" Type="http://schemas.openxmlformats.org/officeDocument/2006/relationships/hyperlink" Target="consultantplus://offline/ref=7EA1E6403E51B4E7A3066401B5684576701EF6248F2C9127BBEFE91A47h3O4N" TargetMode="External"/><Relationship Id="rId4" Type="http://schemas.openxmlformats.org/officeDocument/2006/relationships/hyperlink" Target="consultantplus://offline/ref=7EA1E6403E51B4E7A3066401B5684576701EF6248F2C9127BBEFE91A473492589ED74ECC83A0h0O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3416</Characters>
  <Application>Microsoft Office Word</Application>
  <DocSecurity>0</DocSecurity>
  <Lines>28</Lines>
  <Paragraphs>8</Paragraphs>
  <ScaleCrop>false</ScaleCrop>
  <Company>*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Послов Сергей Евгеньевич</dc:creator>
  <cp:keywords/>
  <dc:description/>
  <cp:lastModifiedBy>Послов Сергей Евгеньевич</cp:lastModifiedBy>
  <cp:revision>1</cp:revision>
  <dcterms:created xsi:type="dcterms:W3CDTF">2016-10-31T13:14:00Z</dcterms:created>
  <dcterms:modified xsi:type="dcterms:W3CDTF">2016-10-31T13:15:00Z</dcterms:modified>
</cp:coreProperties>
</file>