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50" w:rsidRDefault="00C559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Title"/>
        <w:jc w:val="center"/>
      </w:pPr>
      <w:r>
        <w:t>ПРАВИТЕЛЬСТВО НИЖЕГОРОДСКОЙ ОБЛАСТИ</w:t>
      </w:r>
    </w:p>
    <w:p w:rsidR="00C55950" w:rsidRDefault="00C55950">
      <w:pPr>
        <w:pStyle w:val="ConsPlusTitle"/>
        <w:jc w:val="center"/>
      </w:pPr>
    </w:p>
    <w:p w:rsidR="00C55950" w:rsidRDefault="00C55950">
      <w:pPr>
        <w:pStyle w:val="ConsPlusTitle"/>
        <w:jc w:val="center"/>
      </w:pPr>
      <w:r>
        <w:t>ПОСТАНОВЛЕНИЕ</w:t>
      </w:r>
    </w:p>
    <w:p w:rsidR="00C55950" w:rsidRDefault="00C55950">
      <w:pPr>
        <w:pStyle w:val="ConsPlusTitle"/>
        <w:jc w:val="center"/>
      </w:pPr>
      <w:r>
        <w:t>от 22 июля 2015 г. N 464</w:t>
      </w:r>
    </w:p>
    <w:p w:rsidR="00C55950" w:rsidRDefault="00C55950">
      <w:pPr>
        <w:pStyle w:val="ConsPlusTitle"/>
        <w:jc w:val="center"/>
      </w:pPr>
    </w:p>
    <w:p w:rsidR="00C55950" w:rsidRDefault="00C55950">
      <w:pPr>
        <w:pStyle w:val="ConsPlusTitle"/>
        <w:jc w:val="center"/>
      </w:pPr>
      <w:r>
        <w:t>О ПОРЯДКЕ РАЗРАБОТКИ, КОРРЕКТИРОВКИ, ОСУЩЕСТВЛЕНИЯ</w:t>
      </w:r>
    </w:p>
    <w:p w:rsidR="00C55950" w:rsidRDefault="00C55950">
      <w:pPr>
        <w:pStyle w:val="ConsPlusTitle"/>
        <w:jc w:val="center"/>
      </w:pPr>
      <w:r>
        <w:t>МОНИТОРИНГА И КОНТРОЛЯ РЕАЛИЗАЦИИ СТРАТЕГИИ</w:t>
      </w:r>
    </w:p>
    <w:p w:rsidR="00C55950" w:rsidRDefault="00C55950">
      <w:pPr>
        <w:pStyle w:val="ConsPlusTitle"/>
        <w:jc w:val="center"/>
      </w:pPr>
      <w:r>
        <w:t>СОЦИАЛЬНО-ЭКОНОМИЧЕСКОГО РАЗВИТИЯ НИЖЕГОРОДСКОЙ ОБЛАСТИ</w:t>
      </w: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47</w:t>
        </w:r>
      </w:hyperlink>
      <w:r>
        <w:t xml:space="preserve"> Федерального закона от 28 июня 2014 года N 172-ФЗ "О стратегическом планировании в Российской Федерации" и </w:t>
      </w:r>
      <w:hyperlink r:id="rId6" w:history="1">
        <w:r>
          <w:rPr>
            <w:color w:val="0000FF"/>
          </w:rPr>
          <w:t>статьями 8</w:t>
        </w:r>
      </w:hyperlink>
      <w:r>
        <w:t xml:space="preserve">, </w:t>
      </w:r>
      <w:hyperlink r:id="rId7" w:history="1">
        <w:r>
          <w:rPr>
            <w:color w:val="0000FF"/>
          </w:rPr>
          <w:t>16</w:t>
        </w:r>
      </w:hyperlink>
      <w:r>
        <w:t xml:space="preserve"> Закона Нижегородской области от 3 марта 2015 года N 24-З "О стратегическом планировании в Нижегородской области" Правительство Нижегородской области постановляет:</w:t>
      </w:r>
    </w:p>
    <w:p w:rsidR="00C55950" w:rsidRDefault="00C5595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разработки, корректировки, осуществления мониторинга и контроля реализации стратегии социально-экономического развития Нижегородской области.</w:t>
      </w:r>
    </w:p>
    <w:p w:rsidR="00C55950" w:rsidRDefault="00C55950">
      <w:pPr>
        <w:pStyle w:val="ConsPlusNormal"/>
        <w:ind w:firstLine="540"/>
        <w:jc w:val="both"/>
      </w:pPr>
      <w:r>
        <w:t>2. Настоящее постановление вступает в силу с 1 января 2017 года.</w:t>
      </w:r>
    </w:p>
    <w:p w:rsidR="00C55950" w:rsidRDefault="00C55950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Вице-губернатора, первого заместителя Председателя Правительства Нижегородской области В.А. Иванова.</w:t>
      </w: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jc w:val="right"/>
      </w:pPr>
      <w:r>
        <w:t>Губернатор</w:t>
      </w:r>
    </w:p>
    <w:p w:rsidR="00C55950" w:rsidRDefault="00C55950">
      <w:pPr>
        <w:pStyle w:val="ConsPlusNormal"/>
        <w:jc w:val="right"/>
      </w:pPr>
      <w:r>
        <w:t>В.П.ШАНЦЕВ</w:t>
      </w: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jc w:val="right"/>
      </w:pPr>
      <w:r>
        <w:t>Утвержден</w:t>
      </w:r>
    </w:p>
    <w:p w:rsidR="00C55950" w:rsidRDefault="00C55950">
      <w:pPr>
        <w:pStyle w:val="ConsPlusNormal"/>
        <w:jc w:val="right"/>
      </w:pPr>
      <w:r>
        <w:t>постановлением Правительства</w:t>
      </w:r>
    </w:p>
    <w:p w:rsidR="00C55950" w:rsidRDefault="00C55950">
      <w:pPr>
        <w:pStyle w:val="ConsPlusNormal"/>
        <w:jc w:val="right"/>
      </w:pPr>
      <w:r>
        <w:t>Нижегородской области</w:t>
      </w:r>
    </w:p>
    <w:p w:rsidR="00C55950" w:rsidRDefault="00C55950">
      <w:pPr>
        <w:pStyle w:val="ConsPlusNormal"/>
        <w:jc w:val="right"/>
      </w:pPr>
      <w:r>
        <w:t>от 22 июля 2015 года N 464</w:t>
      </w: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Title"/>
        <w:jc w:val="center"/>
      </w:pPr>
      <w:bookmarkStart w:id="0" w:name="P27"/>
      <w:bookmarkEnd w:id="0"/>
      <w:r>
        <w:t>ПОРЯДОК</w:t>
      </w:r>
    </w:p>
    <w:p w:rsidR="00C55950" w:rsidRDefault="00C55950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C55950" w:rsidRDefault="00C55950">
      <w:pPr>
        <w:pStyle w:val="ConsPlusTitle"/>
        <w:jc w:val="center"/>
      </w:pPr>
      <w:r>
        <w:t>И КОНТРОЛЯ РЕАЛИЗАЦИИ СТРАТЕГИИ СОЦИАЛЬНО-ЭКОНОМИЧЕСКОГО</w:t>
      </w:r>
    </w:p>
    <w:p w:rsidR="00C55950" w:rsidRDefault="00C55950">
      <w:pPr>
        <w:pStyle w:val="ConsPlusTitle"/>
        <w:jc w:val="center"/>
      </w:pPr>
      <w:r>
        <w:t>РАЗВИТИЯ НИЖЕГОРОДСКОЙ ОБЛАСТИ</w:t>
      </w: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jc w:val="center"/>
      </w:pPr>
      <w:r>
        <w:t>(далее - Порядок)</w:t>
      </w: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jc w:val="center"/>
      </w:pPr>
      <w:r>
        <w:t>1. Общие положения</w:t>
      </w: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ind w:firstLine="540"/>
        <w:jc w:val="both"/>
      </w:pPr>
      <w:r>
        <w:t>1.1. Настоящий Порядок определяет правила разработки, корректировки, осуществления мониторинга и контроля реализации стратегии социально-экономического развития Нижегородской области (далее - Стратегия).</w:t>
      </w:r>
    </w:p>
    <w:p w:rsidR="00C55950" w:rsidRDefault="00C55950">
      <w:pPr>
        <w:pStyle w:val="ConsPlusNormal"/>
        <w:ind w:firstLine="540"/>
        <w:jc w:val="both"/>
      </w:pPr>
      <w:r>
        <w:t>1.2. Стратегия является документом стратегического планирования, определяющим приоритеты, цели и задачи социально-экономического развития Нижегородской области.</w:t>
      </w:r>
    </w:p>
    <w:p w:rsidR="00C55950" w:rsidRDefault="00C55950">
      <w:pPr>
        <w:pStyle w:val="ConsPlusNormal"/>
        <w:ind w:firstLine="540"/>
        <w:jc w:val="both"/>
      </w:pPr>
      <w:r>
        <w:t>1.3. Стратегия разрабатывается на основе законов Нижегородской области, актов Губернатора Нижегородской области, Председателя Правительства (далее - Губернатор), Правительства Нижегородской области (далее - Правительство) и органов исполнительной власти Нижегородской области с учетом других документов стратегического планирования Нижегородской области.</w:t>
      </w: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jc w:val="center"/>
      </w:pPr>
      <w:r>
        <w:t>2. Разработка Стратегии</w:t>
      </w: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ind w:firstLine="540"/>
        <w:jc w:val="both"/>
      </w:pPr>
      <w:r>
        <w:t>2.1. Стратегия разрабатывается на период, не превышающий периода, на который разрабатывается прогноз социально-экономического развития Нижегородской области на долгосрочный период.</w:t>
      </w:r>
    </w:p>
    <w:p w:rsidR="00C55950" w:rsidRDefault="00C55950">
      <w:pPr>
        <w:pStyle w:val="ConsPlusNormal"/>
        <w:ind w:firstLine="540"/>
        <w:jc w:val="both"/>
      </w:pPr>
      <w:r>
        <w:t>2.2. Органом исполнительной власти Нижегородской области, ответственным за разработку Стратегии, является министерство экономики Нижегородской области (далее - министерство экономики).</w:t>
      </w:r>
    </w:p>
    <w:p w:rsidR="00C55950" w:rsidRDefault="00C55950">
      <w:pPr>
        <w:pStyle w:val="ConsPlusNormal"/>
        <w:ind w:firstLine="540"/>
        <w:jc w:val="both"/>
      </w:pPr>
      <w:r>
        <w:t>2.3. Участниками разработки Стратегии являются:</w:t>
      </w:r>
    </w:p>
    <w:p w:rsidR="00C55950" w:rsidRDefault="00C55950">
      <w:pPr>
        <w:pStyle w:val="ConsPlusNormal"/>
        <w:ind w:firstLine="540"/>
        <w:jc w:val="both"/>
      </w:pPr>
      <w:r>
        <w:t>органы исполнительной власти Нижегородской области;</w:t>
      </w:r>
    </w:p>
    <w:p w:rsidR="00C55950" w:rsidRDefault="00C55950">
      <w:pPr>
        <w:pStyle w:val="ConsPlusNormal"/>
        <w:ind w:firstLine="540"/>
        <w:jc w:val="both"/>
      </w:pPr>
      <w:r>
        <w:t>органы местного самоуправления муниципальных районов и городских округов Нижегородской области;</w:t>
      </w:r>
    </w:p>
    <w:p w:rsidR="00C55950" w:rsidRDefault="00C55950">
      <w:pPr>
        <w:pStyle w:val="ConsPlusNormal"/>
        <w:ind w:firstLine="540"/>
        <w:jc w:val="both"/>
      </w:pPr>
      <w:r>
        <w:t>иные участники стратегического планирования.</w:t>
      </w:r>
    </w:p>
    <w:p w:rsidR="00C55950" w:rsidRDefault="00C55950">
      <w:pPr>
        <w:pStyle w:val="ConsPlusNormal"/>
        <w:ind w:firstLine="540"/>
        <w:jc w:val="both"/>
      </w:pPr>
      <w:r>
        <w:t>К разработке Стратегии могут привлекаться общественные, научные и иные организации с учетом требований законодательства Российской Федерации.</w:t>
      </w:r>
    </w:p>
    <w:p w:rsidR="00C55950" w:rsidRDefault="00C55950">
      <w:pPr>
        <w:pStyle w:val="ConsPlusNormal"/>
        <w:ind w:firstLine="540"/>
        <w:jc w:val="both"/>
      </w:pPr>
      <w:r>
        <w:t>При необходимости для разработки Стратегии создается рабочая группа.</w:t>
      </w:r>
    </w:p>
    <w:p w:rsidR="00C55950" w:rsidRDefault="00C55950">
      <w:pPr>
        <w:pStyle w:val="ConsPlusNormal"/>
        <w:ind w:firstLine="540"/>
        <w:jc w:val="both"/>
      </w:pPr>
      <w:r>
        <w:t>2.4. Министерство экономики формирует план разработки Стратегии с указанием этапов, сроков и ответственных исполнителей.</w:t>
      </w:r>
    </w:p>
    <w:p w:rsidR="00C55950" w:rsidRDefault="00C55950">
      <w:pPr>
        <w:pStyle w:val="ConsPlusNormal"/>
        <w:ind w:firstLine="540"/>
        <w:jc w:val="both"/>
      </w:pPr>
      <w:r>
        <w:t>2.5. Прое</w:t>
      </w:r>
      <w:proofErr w:type="gramStart"/>
      <w:r>
        <w:t>кт Стр</w:t>
      </w:r>
      <w:proofErr w:type="gramEnd"/>
      <w:r>
        <w:t xml:space="preserve">атегии разрабатывается с учетом требований к ее содержанию, определенных </w:t>
      </w:r>
      <w:hyperlink r:id="rId8" w:history="1">
        <w:r>
          <w:rPr>
            <w:color w:val="0000FF"/>
          </w:rPr>
          <w:t>статьей 8</w:t>
        </w:r>
      </w:hyperlink>
      <w:r>
        <w:t xml:space="preserve"> Закона Нижегородской области от 3 марта 2015 года N 24-З "О стратегическом планировании в Нижегородской области", информации, полученной от участников разработки Стратегии по запросу министерства экономики в сроки, предусмотренные в плане разработки Стратегии.</w:t>
      </w:r>
    </w:p>
    <w:p w:rsidR="00C55950" w:rsidRDefault="00C55950">
      <w:pPr>
        <w:pStyle w:val="ConsPlusNormal"/>
        <w:ind w:firstLine="540"/>
        <w:jc w:val="both"/>
      </w:pPr>
      <w:r>
        <w:t>2.6. Прое</w:t>
      </w:r>
      <w:proofErr w:type="gramStart"/>
      <w:r>
        <w:t>кт Стр</w:t>
      </w:r>
      <w:proofErr w:type="gramEnd"/>
      <w:r>
        <w:t>атегии выносится на общественное обсуждение путем его размещения на официальном сайте министерства экономики в информационно-коммуникационной сети "Интернет" с предоставлением участникам общественного обсуждения возможности направления замечаний и предложений в электронном виде в течение 30 календарных дней со дня размещения текста документа в информационно-коммуникационной сети "Интернет".</w:t>
      </w:r>
    </w:p>
    <w:p w:rsidR="00C55950" w:rsidRDefault="00C55950">
      <w:pPr>
        <w:pStyle w:val="ConsPlusNormal"/>
        <w:ind w:firstLine="540"/>
        <w:jc w:val="both"/>
      </w:pPr>
      <w:r>
        <w:t>2.7. Стратегия утверждается Правительством.</w:t>
      </w: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jc w:val="center"/>
      </w:pPr>
      <w:r>
        <w:t>3. Реализация Стратегии</w:t>
      </w: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ind w:firstLine="540"/>
        <w:jc w:val="both"/>
      </w:pPr>
      <w:r>
        <w:t>3.1. С целью реализации Стратегии министерством экономики разрабатывается план мероприятий по реализации Стратегии (далее - план).</w:t>
      </w:r>
    </w:p>
    <w:p w:rsidR="00C55950" w:rsidRDefault="00C55950">
      <w:pPr>
        <w:pStyle w:val="ConsPlusNormal"/>
        <w:ind w:firstLine="540"/>
        <w:jc w:val="both"/>
      </w:pPr>
      <w:r>
        <w:t xml:space="preserve">3.2. План разрабатывается на основе положений Стратегии на период ее реализации с учетом требований к его содержанию, определенных </w:t>
      </w:r>
      <w:hyperlink r:id="rId9" w:history="1">
        <w:r>
          <w:rPr>
            <w:color w:val="0000FF"/>
          </w:rPr>
          <w:t>статьей 36</w:t>
        </w:r>
      </w:hyperlink>
      <w:r>
        <w:t xml:space="preserve"> Федерального закона от 28 июня 2014 года N 172-ФЗ "О стратегическом планировании в Российской Федерации".</w:t>
      </w:r>
    </w:p>
    <w:p w:rsidR="00C55950" w:rsidRDefault="00C55950">
      <w:pPr>
        <w:pStyle w:val="ConsPlusNormal"/>
        <w:ind w:firstLine="540"/>
        <w:jc w:val="both"/>
      </w:pPr>
      <w:r>
        <w:t>3.3. План утверждается Правительством.</w:t>
      </w: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jc w:val="center"/>
      </w:pPr>
      <w:r>
        <w:t>4. Мониторинг и контроль реализации Стратегии</w:t>
      </w: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ind w:firstLine="540"/>
        <w:jc w:val="both"/>
      </w:pPr>
      <w:r>
        <w:t>4.1. Мониторинг реализации Стратегии (далее - мониторинг) осуществляется на основе комплексной оценки достижения основных социально-экономических показателей, определенных Стратегией, и исполнения мероприятий плана.</w:t>
      </w:r>
    </w:p>
    <w:p w:rsidR="00C55950" w:rsidRDefault="00C55950">
      <w:pPr>
        <w:pStyle w:val="ConsPlusNormal"/>
        <w:ind w:firstLine="540"/>
        <w:jc w:val="both"/>
      </w:pPr>
      <w:r>
        <w:t>4.2. Мониторинг осуществляется органами исполнительной власти Нижегородской области в части их компетенции на постоянной основе и координируется министерством экономики.</w:t>
      </w:r>
    </w:p>
    <w:p w:rsidR="00C55950" w:rsidRDefault="00C55950">
      <w:pPr>
        <w:pStyle w:val="ConsPlusNormal"/>
        <w:ind w:firstLine="540"/>
        <w:jc w:val="both"/>
      </w:pPr>
      <w:r>
        <w:t>4.3. Результаты мониторинга отражаются в ежегодном отчете Губернатора о результатах деятельности Правительства и служат основанием для формирования ежегодного отчета о ходе исполнения плана.</w:t>
      </w:r>
    </w:p>
    <w:p w:rsidR="00C55950" w:rsidRDefault="00C55950">
      <w:pPr>
        <w:pStyle w:val="ConsPlusNormal"/>
        <w:ind w:firstLine="540"/>
        <w:jc w:val="both"/>
      </w:pPr>
      <w:r>
        <w:t>4.4. Министерство экономики ежегодно:</w:t>
      </w:r>
    </w:p>
    <w:p w:rsidR="00C55950" w:rsidRDefault="00C55950">
      <w:pPr>
        <w:pStyle w:val="ConsPlusNormal"/>
        <w:ind w:firstLine="540"/>
        <w:jc w:val="both"/>
      </w:pPr>
      <w:r>
        <w:t xml:space="preserve">- до 1 марта года, следующего за отчетным годом, разрабатывает и направляет в органы исполнительной власти Нижегородской области, ответственные за реализацию мероприятий и достижение показателей плана, структуру информационно-аналитических материалов, </w:t>
      </w:r>
      <w:r>
        <w:lastRenderedPageBreak/>
        <w:t>необходимых для формирования ежегодного отчета о ходе исполнения плана;</w:t>
      </w:r>
    </w:p>
    <w:p w:rsidR="00C55950" w:rsidRDefault="00C55950">
      <w:pPr>
        <w:pStyle w:val="ConsPlusNormal"/>
        <w:ind w:firstLine="540"/>
        <w:jc w:val="both"/>
      </w:pPr>
      <w:r>
        <w:t>- до 30 апреля года, следующего за отчетным годом, формирует отчет о ходе исполнения плана.</w:t>
      </w:r>
    </w:p>
    <w:p w:rsidR="00C55950" w:rsidRDefault="00C55950">
      <w:pPr>
        <w:pStyle w:val="ConsPlusNormal"/>
        <w:ind w:firstLine="540"/>
        <w:jc w:val="both"/>
      </w:pPr>
      <w:r>
        <w:t>4.5. Органы исполнительной власти Нижегородской области, ответственные за реализацию мероприятий или достижение показателей плана, ежегодно до 1 апреля года, следующего за отчетным годом, представляют в министерство экономики информационно-аналитические материалы, необходимые для формирования ежегодного отчета о ходе исполнения плана.</w:t>
      </w:r>
    </w:p>
    <w:p w:rsidR="00C55950" w:rsidRDefault="00C55950">
      <w:pPr>
        <w:pStyle w:val="ConsPlusNormal"/>
        <w:ind w:firstLine="540"/>
        <w:jc w:val="both"/>
      </w:pPr>
      <w:r>
        <w:t>4.6. Контроль реализации Стратегии осуществляется министерством экономики на основании результатов мониторинга. По результатам контроля министерство экономики направляет в органы исполнительной власти Нижегородской области, ответственные за проведение мероприятий и достижение показателей, предусмотренных Стратегией и планом, соответствующую информацию.</w:t>
      </w: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jc w:val="center"/>
      </w:pPr>
      <w:r>
        <w:t>5. Корректировка Стратегии</w:t>
      </w: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ind w:firstLine="540"/>
        <w:jc w:val="both"/>
      </w:pPr>
      <w:r>
        <w:t>5.1. Корректировка Стратегии осуществляется по решению Правительства.</w:t>
      </w: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ind w:firstLine="540"/>
        <w:jc w:val="both"/>
      </w:pPr>
    </w:p>
    <w:p w:rsidR="00C55950" w:rsidRDefault="00C559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2B3" w:rsidRDefault="001E12B3"/>
    <w:sectPr w:rsidR="001E12B3" w:rsidSect="0056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5950"/>
    <w:rsid w:val="001E12B3"/>
    <w:rsid w:val="00C5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8730D08E18B004D1B9F1B6746D0A0046B21370D75462BFEA3E7B4004B9BCA732E5BFD7E4879B1CE7E30v0p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58730D08E18B004D1B9F1B6746D0A0046B21370D75462BFEA3E7B4004B9BCA732E5BFD7E4879B1CE7F35v0p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8730D08E18B004D1B9F1B6746D0A0046B21370D75462BFEA3E7B4004B9BCA732E5BFD7E4879B1CE7E3Fv0p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58730D08E18B004D1B8116712A8FA502667B3200714B74AAFCBCE95742919D346102BF3A457DB5vC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58730D08E18B004D1B8116712A8FA502667B3200714B74AAFCBCE95742919D346102BF3A457CB7vCp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5814</Characters>
  <Application>Microsoft Office Word</Application>
  <DocSecurity>0</DocSecurity>
  <Lines>48</Lines>
  <Paragraphs>13</Paragraphs>
  <ScaleCrop>false</ScaleCrop>
  <Company>*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Послов Сергей Евгеньевич</dc:creator>
  <cp:keywords/>
  <dc:description/>
  <cp:lastModifiedBy>Послов Сергей Евгеньевич</cp:lastModifiedBy>
  <cp:revision>1</cp:revision>
  <dcterms:created xsi:type="dcterms:W3CDTF">2015-11-27T05:41:00Z</dcterms:created>
  <dcterms:modified xsi:type="dcterms:W3CDTF">2015-11-27T05:42:00Z</dcterms:modified>
</cp:coreProperties>
</file>