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1F37F9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28.02.2018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C96B54" w:rsidRDefault="007A5787" w:rsidP="001F37F9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r w:rsidR="001F37F9">
              <w:rPr>
                <w:rStyle w:val="Datenum"/>
                <w:szCs w:val="28"/>
              </w:rPr>
              <w:t>467</w:t>
            </w:r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C96B54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C96B54" w:rsidRDefault="00B83E94" w:rsidP="00C96B54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1F37F9">
                  <w:rPr>
                    <w:rStyle w:val="Datenum"/>
                  </w:rPr>
                  <w:t xml:space="preserve">О признании открытого конкурса на право заключения концессионного соглашения несостоявшимся  </w:t>
                </w:r>
              </w:sdtContent>
            </w:sdt>
          </w:p>
        </w:tc>
      </w:tr>
    </w:tbl>
    <w:p w:rsidR="006A3827" w:rsidRPr="00C96B54" w:rsidRDefault="006A3827" w:rsidP="00EB0253">
      <w:pPr>
        <w:ind w:firstLine="0"/>
        <w:rPr>
          <w:szCs w:val="28"/>
        </w:rPr>
      </w:pPr>
    </w:p>
    <w:p w:rsidR="006A3827" w:rsidRPr="00C96B54" w:rsidRDefault="006A3827" w:rsidP="00F4667E">
      <w:pPr>
        <w:ind w:firstLine="567"/>
        <w:rPr>
          <w:szCs w:val="28"/>
        </w:rPr>
      </w:pPr>
    </w:p>
    <w:p w:rsidR="00C96B54" w:rsidRDefault="00C96B54" w:rsidP="00C96B54">
      <w:pPr>
        <w:ind w:firstLine="567"/>
        <w:rPr>
          <w:szCs w:val="28"/>
        </w:rPr>
      </w:pPr>
      <w:r>
        <w:rPr>
          <w:szCs w:val="28"/>
          <w:lang w:eastAsia="en-US"/>
        </w:rPr>
        <w:t>В соответствии с</w:t>
      </w:r>
      <w:r>
        <w:rPr>
          <w:szCs w:val="28"/>
        </w:rPr>
        <w:t xml:space="preserve"> </w:t>
      </w:r>
      <w:hyperlink r:id="rId9" w:history="1">
        <w:r w:rsidRPr="00C96B54">
          <w:rPr>
            <w:rStyle w:val="af"/>
            <w:color w:val="auto"/>
            <w:szCs w:val="28"/>
            <w:u w:val="none"/>
          </w:rPr>
          <w:t>частью 6 статьи 29</w:t>
        </w:r>
      </w:hyperlink>
      <w:r w:rsidRPr="00C96B54">
        <w:rPr>
          <w:szCs w:val="28"/>
          <w:lang w:eastAsia="en-US"/>
        </w:rPr>
        <w:t xml:space="preserve"> Федерального </w:t>
      </w:r>
      <w:hyperlink r:id="rId10" w:history="1">
        <w:r w:rsidRPr="00C96B54">
          <w:rPr>
            <w:rStyle w:val="af"/>
            <w:color w:val="auto"/>
            <w:szCs w:val="28"/>
            <w:u w:val="none"/>
            <w:lang w:eastAsia="en-US"/>
          </w:rPr>
          <w:t>закона</w:t>
        </w:r>
      </w:hyperlink>
      <w:r w:rsidRPr="00C96B54">
        <w:rPr>
          <w:szCs w:val="28"/>
          <w:lang w:eastAsia="en-US"/>
        </w:rPr>
        <w:t xml:space="preserve"> от 21.07.2005                № 115-ФЗ «О концессионных соглашениях», </w:t>
      </w:r>
      <w:hyperlink r:id="rId11" w:history="1">
        <w:r w:rsidRPr="00C96B54">
          <w:rPr>
            <w:rStyle w:val="af"/>
            <w:color w:val="auto"/>
            <w:szCs w:val="28"/>
            <w:u w:val="none"/>
            <w:lang w:eastAsia="en-US"/>
          </w:rPr>
          <w:t>статьями 43</w:t>
        </w:r>
      </w:hyperlink>
      <w:r w:rsidRPr="00C96B54">
        <w:rPr>
          <w:szCs w:val="28"/>
          <w:lang w:eastAsia="en-US"/>
        </w:rPr>
        <w:t xml:space="preserve">, </w:t>
      </w:r>
      <w:hyperlink r:id="rId12" w:history="1">
        <w:r w:rsidRPr="00C96B54">
          <w:rPr>
            <w:rStyle w:val="af"/>
            <w:color w:val="auto"/>
            <w:szCs w:val="28"/>
            <w:u w:val="none"/>
            <w:lang w:eastAsia="en-US"/>
          </w:rPr>
          <w:t>52.1</w:t>
        </w:r>
      </w:hyperlink>
      <w:r w:rsidRPr="00C96B54">
        <w:rPr>
          <w:szCs w:val="28"/>
          <w:lang w:eastAsia="en-US"/>
        </w:rPr>
        <w:t xml:space="preserve"> Устава города Ни</w:t>
      </w:r>
      <w:r w:rsidRPr="00C96B54">
        <w:rPr>
          <w:szCs w:val="28"/>
          <w:lang w:eastAsia="en-US"/>
        </w:rPr>
        <w:t>ж</w:t>
      </w:r>
      <w:r w:rsidRPr="00C96B54">
        <w:rPr>
          <w:szCs w:val="28"/>
          <w:lang w:eastAsia="en-US"/>
        </w:rPr>
        <w:t>него Новгорода</w:t>
      </w:r>
      <w:r w:rsidRPr="00C96B54">
        <w:rPr>
          <w:szCs w:val="28"/>
        </w:rPr>
        <w:t xml:space="preserve"> администрация города Нижнего Новгорода постановля</w:t>
      </w:r>
      <w:r>
        <w:rPr>
          <w:szCs w:val="28"/>
        </w:rPr>
        <w:t>ет:</w:t>
      </w:r>
    </w:p>
    <w:p w:rsidR="00C96B54" w:rsidRDefault="00C96B54" w:rsidP="00C96B54">
      <w:pPr>
        <w:ind w:firstLine="567"/>
        <w:rPr>
          <w:szCs w:val="28"/>
        </w:rPr>
      </w:pPr>
      <w:r>
        <w:rPr>
          <w:szCs w:val="28"/>
        </w:rPr>
        <w:t xml:space="preserve">1. Признать открытый конкурс </w:t>
      </w:r>
      <w:r>
        <w:rPr>
          <w:szCs w:val="28"/>
          <w:lang w:eastAsia="en-US"/>
        </w:rPr>
        <w:t>на право заключения концессионного соглаш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ния</w:t>
      </w:r>
      <w:r>
        <w:rPr>
          <w:szCs w:val="28"/>
        </w:rPr>
        <w:t xml:space="preserve"> о</w:t>
      </w:r>
      <w:r>
        <w:rPr>
          <w:color w:val="000000"/>
          <w:spacing w:val="-6"/>
          <w:szCs w:val="28"/>
        </w:rPr>
        <w:t xml:space="preserve"> реконструкции здания ангара </w:t>
      </w:r>
      <w:r>
        <w:rPr>
          <w:szCs w:val="28"/>
        </w:rPr>
        <w:t>электродепо «Пролетарское»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и модернизации подвижного состава метрополитена</w:t>
      </w:r>
      <w:r>
        <w:t xml:space="preserve"> </w:t>
      </w:r>
      <w:r>
        <w:rPr>
          <w:color w:val="000000"/>
          <w:spacing w:val="-6"/>
          <w:szCs w:val="28"/>
        </w:rPr>
        <w:t>(далее – о</w:t>
      </w:r>
      <w:r>
        <w:rPr>
          <w:color w:val="000000"/>
          <w:spacing w:val="-6"/>
          <w:szCs w:val="28"/>
        </w:rPr>
        <w:t>т</w:t>
      </w:r>
      <w:r>
        <w:rPr>
          <w:color w:val="000000"/>
          <w:spacing w:val="-6"/>
          <w:szCs w:val="28"/>
        </w:rPr>
        <w:t>крытый конкурс)</w:t>
      </w:r>
      <w:r>
        <w:rPr>
          <w:szCs w:val="28"/>
        </w:rPr>
        <w:t xml:space="preserve"> несостоявшимся</w:t>
      </w:r>
      <w:r>
        <w:rPr>
          <w:b/>
          <w:bCs/>
          <w:sz w:val="32"/>
          <w:szCs w:val="32"/>
        </w:rPr>
        <w:t xml:space="preserve"> </w:t>
      </w:r>
      <w:r>
        <w:rPr>
          <w:bCs/>
          <w:szCs w:val="28"/>
        </w:rPr>
        <w:t>в связи с представлением менее двух заявок на участие в открытом конкурсе</w:t>
      </w:r>
      <w:r>
        <w:rPr>
          <w:szCs w:val="28"/>
        </w:rPr>
        <w:t>.</w:t>
      </w:r>
    </w:p>
    <w:p w:rsidR="00C96B54" w:rsidRDefault="00C96B54" w:rsidP="00C96B54">
      <w:pPr>
        <w:ind w:firstLine="567"/>
        <w:rPr>
          <w:szCs w:val="28"/>
          <w:lang w:eastAsia="en-US"/>
        </w:rPr>
      </w:pPr>
      <w:r>
        <w:rPr>
          <w:szCs w:val="28"/>
        </w:rPr>
        <w:t xml:space="preserve">2. </w:t>
      </w:r>
      <w:r>
        <w:rPr>
          <w:szCs w:val="28"/>
          <w:lang w:eastAsia="en-US"/>
        </w:rPr>
        <w:t>Департаменту общественных отношений и информации администрации г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рода Нижнего Новгорода (</w:t>
      </w:r>
      <w:r>
        <w:rPr>
          <w:szCs w:val="28"/>
        </w:rPr>
        <w:t>Амбарцумян Р.М.</w:t>
      </w:r>
      <w:r>
        <w:rPr>
          <w:szCs w:val="28"/>
          <w:lang w:eastAsia="en-US"/>
        </w:rPr>
        <w:t>) обеспечить опубликование настоящего постановления</w:t>
      </w:r>
      <w:r>
        <w:rPr>
          <w:szCs w:val="28"/>
        </w:rPr>
        <w:t xml:space="preserve"> в течение пятнадцати рабочих дней со дня его принятия</w:t>
      </w:r>
      <w:r>
        <w:rPr>
          <w:szCs w:val="28"/>
          <w:lang w:eastAsia="en-US"/>
        </w:rPr>
        <w:t xml:space="preserve"> в официал</w:t>
      </w:r>
      <w:r>
        <w:rPr>
          <w:szCs w:val="28"/>
          <w:lang w:eastAsia="en-US"/>
        </w:rPr>
        <w:t>ь</w:t>
      </w:r>
      <w:r>
        <w:rPr>
          <w:szCs w:val="28"/>
          <w:lang w:eastAsia="en-US"/>
        </w:rPr>
        <w:t xml:space="preserve">ном печатном средстве массовой информации </w:t>
      </w:r>
      <w:r>
        <w:t>–</w:t>
      </w:r>
      <w:r>
        <w:rPr>
          <w:szCs w:val="28"/>
          <w:lang w:eastAsia="en-US"/>
        </w:rPr>
        <w:t xml:space="preserve"> газете «День города. Нижний Но</w:t>
      </w:r>
      <w:r>
        <w:rPr>
          <w:szCs w:val="28"/>
          <w:lang w:eastAsia="en-US"/>
        </w:rPr>
        <w:t>в</w:t>
      </w:r>
      <w:r>
        <w:rPr>
          <w:szCs w:val="28"/>
          <w:lang w:eastAsia="en-US"/>
        </w:rPr>
        <w:t>город».</w:t>
      </w:r>
    </w:p>
    <w:p w:rsidR="00C96B54" w:rsidRDefault="00C96B54" w:rsidP="00C96B54">
      <w:pPr>
        <w:ind w:firstLine="567"/>
        <w:rPr>
          <w:szCs w:val="28"/>
        </w:rPr>
      </w:pPr>
      <w:r>
        <w:rPr>
          <w:szCs w:val="28"/>
          <w:lang w:eastAsia="en-US"/>
        </w:rPr>
        <w:t>3. Департаменту правового обеспечения администрации города Нижнего Но</w:t>
      </w:r>
      <w:r>
        <w:rPr>
          <w:szCs w:val="28"/>
          <w:lang w:eastAsia="en-US"/>
        </w:rPr>
        <w:t>в</w:t>
      </w:r>
      <w:r>
        <w:rPr>
          <w:szCs w:val="28"/>
          <w:lang w:eastAsia="en-US"/>
        </w:rPr>
        <w:t xml:space="preserve">города (Киселева С.Б.) обеспечить размещение настоящего постановления </w:t>
      </w:r>
      <w:r>
        <w:rPr>
          <w:rFonts w:eastAsia="Calibri"/>
        </w:rPr>
        <w:t xml:space="preserve">в </w:t>
      </w:r>
      <w:r>
        <w:rPr>
          <w:szCs w:val="28"/>
        </w:rPr>
        <w:t>течение пятнадцати рабочих дней со дня его принятия</w:t>
      </w:r>
      <w:r>
        <w:rPr>
          <w:rFonts w:eastAsia="Calibri"/>
        </w:rPr>
        <w:t xml:space="preserve"> </w:t>
      </w:r>
      <w:r>
        <w:rPr>
          <w:szCs w:val="28"/>
          <w:lang w:eastAsia="en-US"/>
        </w:rPr>
        <w:t>на официальном сайте администрации города Нижнего Новгорода в информационно-телекоммуникационной сети «Инте</w:t>
      </w:r>
      <w:r>
        <w:rPr>
          <w:szCs w:val="28"/>
          <w:lang w:eastAsia="en-US"/>
        </w:rPr>
        <w:t>р</w:t>
      </w:r>
      <w:r>
        <w:rPr>
          <w:szCs w:val="28"/>
          <w:lang w:eastAsia="en-US"/>
        </w:rPr>
        <w:t>нет».</w:t>
      </w:r>
    </w:p>
    <w:p w:rsidR="00C96B54" w:rsidRDefault="00C96B54" w:rsidP="00C96B54">
      <w:pPr>
        <w:ind w:firstLine="567"/>
        <w:rPr>
          <w:b/>
          <w:bCs/>
          <w:szCs w:val="28"/>
        </w:rPr>
      </w:pPr>
      <w:r>
        <w:rPr>
          <w:szCs w:val="28"/>
        </w:rPr>
        <w:t xml:space="preserve">4. </w:t>
      </w:r>
      <w:r>
        <w:rPr>
          <w:bCs/>
          <w:szCs w:val="28"/>
        </w:rPr>
        <w:t>Контроль за исполнением постановления возложить на первого заместителя главы администрации города Нижнего Новгорода Казачкову Н.В.</w:t>
      </w:r>
    </w:p>
    <w:p w:rsidR="00C96B54" w:rsidRPr="00C96B54" w:rsidRDefault="00C96B54" w:rsidP="00C96B54">
      <w:pPr>
        <w:ind w:firstLine="567"/>
        <w:rPr>
          <w:szCs w:val="28"/>
        </w:rPr>
      </w:pPr>
    </w:p>
    <w:p w:rsidR="00C96B54" w:rsidRDefault="00C96B54" w:rsidP="00C96B54">
      <w:pPr>
        <w:ind w:firstLine="540"/>
        <w:rPr>
          <w:szCs w:val="28"/>
        </w:rPr>
      </w:pPr>
    </w:p>
    <w:p w:rsidR="00C96B54" w:rsidRPr="00C96B54" w:rsidRDefault="00C96B54" w:rsidP="00C96B54">
      <w:pPr>
        <w:ind w:firstLine="540"/>
        <w:rPr>
          <w:szCs w:val="28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4963"/>
        <w:gridCol w:w="5387"/>
      </w:tblGrid>
      <w:tr w:rsidR="00C96B54" w:rsidTr="00C96B54">
        <w:trPr>
          <w:trHeight w:val="460"/>
        </w:trPr>
        <w:tc>
          <w:tcPr>
            <w:tcW w:w="4962" w:type="dxa"/>
            <w:hideMark/>
          </w:tcPr>
          <w:p w:rsidR="00C96B54" w:rsidRDefault="00C96B54">
            <w:pPr>
              <w:pStyle w:val="HeadDoc"/>
              <w:ind w:left="-108" w:right="14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Глава города   </w:t>
            </w:r>
          </w:p>
        </w:tc>
        <w:tc>
          <w:tcPr>
            <w:tcW w:w="5386" w:type="dxa"/>
            <w:hideMark/>
          </w:tcPr>
          <w:p w:rsidR="00C96B54" w:rsidRDefault="00C96B54">
            <w:pPr>
              <w:pStyle w:val="HeadDoc"/>
              <w:tabs>
                <w:tab w:val="left" w:pos="70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</w:p>
        </w:tc>
      </w:tr>
    </w:tbl>
    <w:p w:rsidR="00C96B54" w:rsidRDefault="00C96B54" w:rsidP="00C96B54">
      <w:pPr>
        <w:pStyle w:val="HeadDoc"/>
        <w:rPr>
          <w:sz w:val="22"/>
          <w:szCs w:val="22"/>
          <w:lang w:val="en-US"/>
        </w:rPr>
      </w:pPr>
    </w:p>
    <w:p w:rsidR="00C96B54" w:rsidRDefault="00C96B54" w:rsidP="00C96B54">
      <w:pPr>
        <w:pStyle w:val="HeadDoc"/>
        <w:rPr>
          <w:sz w:val="22"/>
          <w:szCs w:val="22"/>
          <w:lang w:val="en-US"/>
        </w:rPr>
      </w:pPr>
    </w:p>
    <w:p w:rsidR="00C96B54" w:rsidRDefault="00C96B54" w:rsidP="00C96B54">
      <w:pPr>
        <w:pStyle w:val="HeadDoc"/>
        <w:rPr>
          <w:sz w:val="22"/>
          <w:szCs w:val="22"/>
          <w:lang w:val="en-US"/>
        </w:rPr>
      </w:pPr>
    </w:p>
    <w:p w:rsidR="00C96B54" w:rsidRDefault="00C96B54" w:rsidP="00C96B54">
      <w:pPr>
        <w:pStyle w:val="HeadDoc"/>
        <w:rPr>
          <w:sz w:val="22"/>
          <w:szCs w:val="22"/>
          <w:lang w:val="en-US"/>
        </w:rPr>
      </w:pPr>
    </w:p>
    <w:p w:rsidR="00C96B54" w:rsidRDefault="00C96B54" w:rsidP="00C96B54">
      <w:pPr>
        <w:pStyle w:val="HeadDoc"/>
        <w:rPr>
          <w:sz w:val="22"/>
          <w:szCs w:val="22"/>
          <w:lang w:val="en-US"/>
        </w:rPr>
      </w:pPr>
    </w:p>
    <w:p w:rsidR="00C96B54" w:rsidRDefault="00C96B54" w:rsidP="00C96B54">
      <w:pPr>
        <w:pStyle w:val="HeadDoc"/>
        <w:rPr>
          <w:sz w:val="22"/>
          <w:szCs w:val="22"/>
          <w:lang w:val="en-US"/>
        </w:rPr>
      </w:pPr>
    </w:p>
    <w:p w:rsidR="00C96B54" w:rsidRPr="00C96B54" w:rsidRDefault="00C96B54" w:rsidP="00C96B54">
      <w:pPr>
        <w:pStyle w:val="HeadDoc"/>
        <w:rPr>
          <w:szCs w:val="28"/>
          <w:lang w:val="en-US"/>
        </w:rPr>
      </w:pPr>
      <w:r w:rsidRPr="00C96B54">
        <w:rPr>
          <w:szCs w:val="28"/>
        </w:rPr>
        <w:t xml:space="preserve">В.С.Никулина </w:t>
      </w:r>
    </w:p>
    <w:p w:rsidR="00C96B54" w:rsidRPr="00C96B54" w:rsidRDefault="00C96B54" w:rsidP="00C96B54">
      <w:pPr>
        <w:ind w:firstLine="0"/>
        <w:rPr>
          <w:szCs w:val="28"/>
        </w:rPr>
      </w:pPr>
      <w:r w:rsidRPr="00C96B54">
        <w:rPr>
          <w:szCs w:val="28"/>
        </w:rPr>
        <w:t>435 22 50</w:t>
      </w:r>
    </w:p>
    <w:sectPr w:rsidR="00C96B54" w:rsidRPr="00C96B54" w:rsidSect="00EB4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8E" w:rsidRDefault="0024098E">
      <w:r>
        <w:separator/>
      </w:r>
    </w:p>
  </w:endnote>
  <w:endnote w:type="continuationSeparator" w:id="1">
    <w:p w:rsidR="0024098E" w:rsidRDefault="0024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8E" w:rsidRDefault="0024098E">
      <w:r>
        <w:separator/>
      </w:r>
    </w:p>
  </w:footnote>
  <w:footnote w:type="continuationSeparator" w:id="1">
    <w:p w:rsidR="0024098E" w:rsidRDefault="0024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B83E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B83E94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C96B54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55E2B"/>
    <w:rsid w:val="00011C3B"/>
    <w:rsid w:val="00075BF2"/>
    <w:rsid w:val="00080D05"/>
    <w:rsid w:val="000D7B75"/>
    <w:rsid w:val="000F2FC3"/>
    <w:rsid w:val="001152DF"/>
    <w:rsid w:val="001907B5"/>
    <w:rsid w:val="001C149F"/>
    <w:rsid w:val="001F37F9"/>
    <w:rsid w:val="00200B6A"/>
    <w:rsid w:val="00237238"/>
    <w:rsid w:val="0024098E"/>
    <w:rsid w:val="00243D1E"/>
    <w:rsid w:val="002F3D97"/>
    <w:rsid w:val="00334424"/>
    <w:rsid w:val="003544B4"/>
    <w:rsid w:val="00367B47"/>
    <w:rsid w:val="00392A63"/>
    <w:rsid w:val="003B0338"/>
    <w:rsid w:val="003C099B"/>
    <w:rsid w:val="003D0805"/>
    <w:rsid w:val="003D78C0"/>
    <w:rsid w:val="004A0F08"/>
    <w:rsid w:val="004C587E"/>
    <w:rsid w:val="005009E4"/>
    <w:rsid w:val="00557B45"/>
    <w:rsid w:val="005622F7"/>
    <w:rsid w:val="005D658E"/>
    <w:rsid w:val="005F485E"/>
    <w:rsid w:val="00616CDA"/>
    <w:rsid w:val="006744C0"/>
    <w:rsid w:val="0068460B"/>
    <w:rsid w:val="006A3827"/>
    <w:rsid w:val="006D0C3D"/>
    <w:rsid w:val="006E5EA7"/>
    <w:rsid w:val="00702BE5"/>
    <w:rsid w:val="007143C3"/>
    <w:rsid w:val="00720809"/>
    <w:rsid w:val="00730210"/>
    <w:rsid w:val="007943A2"/>
    <w:rsid w:val="007A5787"/>
    <w:rsid w:val="007E281B"/>
    <w:rsid w:val="00813775"/>
    <w:rsid w:val="008823E4"/>
    <w:rsid w:val="00895D72"/>
    <w:rsid w:val="008B5A04"/>
    <w:rsid w:val="008B7B07"/>
    <w:rsid w:val="008C2E25"/>
    <w:rsid w:val="0098063D"/>
    <w:rsid w:val="00985959"/>
    <w:rsid w:val="00986EEA"/>
    <w:rsid w:val="00A02ACC"/>
    <w:rsid w:val="00A42720"/>
    <w:rsid w:val="00A906E7"/>
    <w:rsid w:val="00AA1A67"/>
    <w:rsid w:val="00AB49D7"/>
    <w:rsid w:val="00B1323A"/>
    <w:rsid w:val="00B55E2B"/>
    <w:rsid w:val="00B83E94"/>
    <w:rsid w:val="00B876FC"/>
    <w:rsid w:val="00C11071"/>
    <w:rsid w:val="00C678D4"/>
    <w:rsid w:val="00C8596F"/>
    <w:rsid w:val="00C96B54"/>
    <w:rsid w:val="00CB362A"/>
    <w:rsid w:val="00CB570A"/>
    <w:rsid w:val="00CC443E"/>
    <w:rsid w:val="00CD4ECB"/>
    <w:rsid w:val="00D67D98"/>
    <w:rsid w:val="00D80A4E"/>
    <w:rsid w:val="00D82DDC"/>
    <w:rsid w:val="00DA48EB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f">
    <w:name w:val="Hyperlink"/>
    <w:basedOn w:val="a0"/>
    <w:uiPriority w:val="99"/>
    <w:semiHidden/>
    <w:unhideWhenUsed/>
    <w:rsid w:val="00C96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1ECD566C6C9D52AB587970DC7C437E61331292E21F483B436280CB1A2BA0B22B69A983BE87DA3b2t5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1ECD566C6C9D52AB587970DC7C437E61331292E21F483B436280CB1A2BA0B22B69A983BE87DA727FEC4bEtB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821ECD566C6C9D52AB5999A1BAB9B32E01D69212020FAD1E8697351E6bAtB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178AF84E6BD4A2860F650795443EDE4E0406FF3171A8DA4C0895F23FB9CFF44ECFE7A0D640910p0jE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3463C"/>
    <w:rsid w:val="001A0019"/>
    <w:rsid w:val="002D355D"/>
    <w:rsid w:val="003F477D"/>
    <w:rsid w:val="004646B7"/>
    <w:rsid w:val="004E5588"/>
    <w:rsid w:val="00557B0D"/>
    <w:rsid w:val="006F52B2"/>
    <w:rsid w:val="00751CB1"/>
    <w:rsid w:val="007E64E6"/>
    <w:rsid w:val="00812AE2"/>
    <w:rsid w:val="00920F4B"/>
    <w:rsid w:val="009609F6"/>
    <w:rsid w:val="009E059E"/>
    <w:rsid w:val="009F33A9"/>
    <w:rsid w:val="00AA031A"/>
    <w:rsid w:val="00AB6918"/>
    <w:rsid w:val="00CB1EC2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CE91-7774-4F37-AE37-8225DB3C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Zakharov</cp:lastModifiedBy>
  <cp:revision>2</cp:revision>
  <cp:lastPrinted>2018-03-01T07:16:00Z</cp:lastPrinted>
  <dcterms:created xsi:type="dcterms:W3CDTF">2018-03-05T08:00:00Z</dcterms:created>
  <dcterms:modified xsi:type="dcterms:W3CDTF">2018-03-05T08:00:00Z</dcterms:modified>
</cp:coreProperties>
</file>