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D" w:rsidRPr="00C75484" w:rsidRDefault="006600DD" w:rsidP="00C10A41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Приложение </w:t>
      </w:r>
      <w:r w:rsidR="00B50754">
        <w:rPr>
          <w:rFonts w:ascii="Times New Roman" w:hAnsi="Times New Roman" w:cs="Times New Roman"/>
        </w:rPr>
        <w:t>№ 1</w:t>
      </w:r>
    </w:p>
    <w:p w:rsidR="00C10A41" w:rsidRDefault="006600DD" w:rsidP="00C10A41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к </w:t>
      </w:r>
      <w:r w:rsidR="00C10A41">
        <w:rPr>
          <w:rFonts w:ascii="Times New Roman" w:hAnsi="Times New Roman" w:cs="Times New Roman"/>
        </w:rPr>
        <w:t xml:space="preserve">протоколу заседания общественного совета </w:t>
      </w:r>
    </w:p>
    <w:p w:rsidR="00C10A41" w:rsidRDefault="00C10A41" w:rsidP="00C10A41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независимой оценки качества работы </w:t>
      </w:r>
    </w:p>
    <w:p w:rsidR="00C10A41" w:rsidRDefault="00C10A41" w:rsidP="00C10A41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учреждений культуры </w:t>
      </w:r>
    </w:p>
    <w:p w:rsidR="006600DD" w:rsidRPr="00C75484" w:rsidRDefault="00C10A41" w:rsidP="00C10A41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Ниж</w:t>
      </w:r>
      <w:r w:rsidR="00750835">
        <w:rPr>
          <w:rFonts w:ascii="Times New Roman" w:hAnsi="Times New Roman" w:cs="Times New Roman"/>
        </w:rPr>
        <w:t xml:space="preserve">него Новгорода от </w:t>
      </w:r>
      <w:r w:rsidR="00776AC1">
        <w:rPr>
          <w:rFonts w:ascii="Times New Roman" w:hAnsi="Times New Roman" w:cs="Times New Roman"/>
        </w:rPr>
        <w:t>14</w:t>
      </w:r>
      <w:r w:rsidR="00750835">
        <w:rPr>
          <w:rFonts w:ascii="Times New Roman" w:hAnsi="Times New Roman" w:cs="Times New Roman"/>
        </w:rPr>
        <w:t>.</w:t>
      </w:r>
      <w:r w:rsidR="00776AC1">
        <w:rPr>
          <w:rFonts w:ascii="Times New Roman" w:hAnsi="Times New Roman" w:cs="Times New Roman"/>
        </w:rPr>
        <w:t>11</w:t>
      </w:r>
      <w:r w:rsidR="00750835">
        <w:rPr>
          <w:rFonts w:ascii="Times New Roman" w:hAnsi="Times New Roman" w:cs="Times New Roman"/>
        </w:rPr>
        <w:t xml:space="preserve">.2017 № </w:t>
      </w:r>
      <w:r w:rsidR="00776AC1">
        <w:rPr>
          <w:rFonts w:ascii="Times New Roman" w:hAnsi="Times New Roman" w:cs="Times New Roman"/>
        </w:rPr>
        <w:t>4</w:t>
      </w:r>
    </w:p>
    <w:p w:rsidR="006600DD" w:rsidRDefault="006600DD" w:rsidP="002C75F2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5F2" w:rsidRPr="009F6523" w:rsidRDefault="009F6523" w:rsidP="002C75F2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sz w:val="24"/>
          <w:szCs w:val="24"/>
        </w:rPr>
        <w:t xml:space="preserve">Сводные итоги </w:t>
      </w:r>
      <w:proofErr w:type="gramStart"/>
      <w:r w:rsidRPr="009F652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работы учреждений культуры города Нижнего Новгорода</w:t>
      </w:r>
      <w:proofErr w:type="gramEnd"/>
      <w:r w:rsidRPr="009F6523">
        <w:rPr>
          <w:rFonts w:ascii="Times New Roman" w:hAnsi="Times New Roman" w:cs="Times New Roman"/>
          <w:sz w:val="24"/>
          <w:szCs w:val="24"/>
        </w:rPr>
        <w:t xml:space="preserve"> в 2017 году</w:t>
      </w:r>
    </w:p>
    <w:p w:rsidR="009F6523" w:rsidRDefault="009F6523" w:rsidP="002C7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5F2" w:rsidRPr="002C75F2" w:rsidRDefault="002C75F2" w:rsidP="002C7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В соответствии с протоколом заседания Общественного Совета по проведению независимой оценки качества оказания услуг муниципальными учреждениями культуры города Нижнего Новгорода от 30.03.2017 № 1 в 2017 году для проведения независимой оценки качества (далее НОК) были определены 28 учреждений культуры.</w:t>
      </w:r>
    </w:p>
    <w:p w:rsidR="002C75F2" w:rsidRPr="002C75F2" w:rsidRDefault="002C75F2" w:rsidP="002C75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 xml:space="preserve">НОК в 2017 году были охвачены 1 планетарий, 8 централизованных библиотечных систем, 2 центральные городские библиотеки, 1 специализированная библиотека для слепых, 1 детский лагерь, 4 </w:t>
      </w:r>
      <w:proofErr w:type="spellStart"/>
      <w:r w:rsidRPr="002C75F2">
        <w:rPr>
          <w:rFonts w:ascii="Times New Roman" w:hAnsi="Times New Roman" w:cs="Times New Roman"/>
          <w:sz w:val="24"/>
          <w:szCs w:val="24"/>
        </w:rPr>
        <w:t>обществено-досуговых</w:t>
      </w:r>
      <w:proofErr w:type="spellEnd"/>
      <w:r w:rsidRPr="002C75F2">
        <w:rPr>
          <w:rFonts w:ascii="Times New Roman" w:hAnsi="Times New Roman" w:cs="Times New Roman"/>
          <w:sz w:val="24"/>
          <w:szCs w:val="24"/>
        </w:rPr>
        <w:t xml:space="preserve"> центра, 1 концертная организация, 3 театра,  7 музеев.</w:t>
      </w:r>
    </w:p>
    <w:p w:rsidR="002C75F2" w:rsidRPr="002C75F2" w:rsidRDefault="002C75F2" w:rsidP="002C75F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 xml:space="preserve">НОК в 2017 году проводилась по показателям, </w:t>
      </w:r>
      <w:r w:rsidRPr="002C75F2">
        <w:rPr>
          <w:rFonts w:ascii="Times New Roman" w:eastAsia="Arial Unicode MS" w:hAnsi="Times New Roman" w:cs="Times New Roman"/>
          <w:sz w:val="24"/>
          <w:szCs w:val="24"/>
        </w:rPr>
        <w:t>характеризующим общие критерии оценки качества оказания услуг организациями культуры, утвержденным приказом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культуры».</w:t>
      </w:r>
    </w:p>
    <w:p w:rsidR="00AA1AC8" w:rsidRDefault="002C75F2" w:rsidP="00AA1AC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eastAsia="Arial Unicode MS" w:hAnsi="Times New Roman" w:cs="Times New Roman"/>
          <w:sz w:val="24"/>
          <w:szCs w:val="24"/>
        </w:rPr>
        <w:t>Показатели разделены на 5 групп:</w:t>
      </w:r>
    </w:p>
    <w:p w:rsidR="00AA1AC8" w:rsidRDefault="002C75F2" w:rsidP="00AA1AC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показатели 1 группы характеризуют общий критерий оценки качества деятельности учреждений культуры, касающиеся открытости и доступности информации об организациях культуры</w:t>
      </w:r>
    </w:p>
    <w:p w:rsidR="00AA1AC8" w:rsidRDefault="002C75F2" w:rsidP="00AA1AC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показатели 2 группы характеризуют общий критерий оценки качества деятельности учреждений культуры, касающиеся комфортности условий предоставления услуг и доступности их получения</w:t>
      </w:r>
    </w:p>
    <w:p w:rsidR="00AA1AC8" w:rsidRDefault="002C75F2" w:rsidP="00AA1AC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показатели 3 группы характеризуют общий критерий оценки качества деятельности учреждений культуры, касающиеся времени ожидания предоставления услуги</w:t>
      </w:r>
    </w:p>
    <w:p w:rsidR="00AA1AC8" w:rsidRDefault="002C75F2" w:rsidP="00AA1AC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показатели 4 группы характеризуют общий критерий оценки качества деятельности учреждений культуры, касающиеся доброжелательности, вежливости и компетентности персонала организации культуры</w:t>
      </w:r>
    </w:p>
    <w:p w:rsidR="002C75F2" w:rsidRDefault="002C75F2" w:rsidP="00AA1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5F2">
        <w:rPr>
          <w:rFonts w:ascii="Times New Roman" w:hAnsi="Times New Roman" w:cs="Times New Roman"/>
          <w:sz w:val="24"/>
          <w:szCs w:val="24"/>
        </w:rPr>
        <w:t>показатели 5 группы характеризуют общий критерий оценки качества деятельности учреждений культуры, касающиеся удовлетворенности качеством оказания услуг</w:t>
      </w:r>
      <w:r w:rsidR="00AA53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802"/>
        <w:gridCol w:w="1701"/>
        <w:gridCol w:w="2977"/>
      </w:tblGrid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Способ оценки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организациях культуры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на официальном сайте организации культуры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0(нет)/1(есть)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rPr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rPr>
          <w:trHeight w:val="4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на официальном сайте организации культуры</w:t>
            </w:r>
          </w:p>
        </w:tc>
      </w:tr>
      <w:tr w:rsidR="00730EA6" w:rsidRPr="00756CA6" w:rsidTr="00756CA6">
        <w:trPr>
          <w:trHeight w:val="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0(нет)/1(есть)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6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rPr>
          <w:trHeight w:val="15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rPr>
          <w:trHeight w:val="1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</w:t>
            </w: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количество баллов по блоку 1: максимально возможное по блоку 27 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9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 по блоку 2: максимально возможное по блоку 31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Время ожидания предоставления услуги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(анкетирование)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9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 по блоку 3: максимально возможное по блоку 16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(анкетирование)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 по блоку 4: максимально возможное по блоку 14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(анкетирование)</w:t>
            </w: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От 0 до 9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Суммарное количество баллов по блоку 5: максимально возможное по блоку 26</w:t>
            </w:r>
          </w:p>
        </w:tc>
      </w:tr>
      <w:tr w:rsidR="00730EA6" w:rsidRPr="00756CA6" w:rsidTr="00756CA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6" w:rsidRPr="00756CA6" w:rsidRDefault="00730EA6" w:rsidP="00730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CA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 (сумма блоков): </w:t>
            </w:r>
            <w:bookmarkStart w:id="0" w:name="_GoBack"/>
            <w:bookmarkEnd w:id="0"/>
            <w:r w:rsidRPr="00756CA6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114</w:t>
            </w:r>
          </w:p>
        </w:tc>
      </w:tr>
    </w:tbl>
    <w:p w:rsidR="00756CA6" w:rsidRPr="00756CA6" w:rsidRDefault="00756CA6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В 2017 году НОК проводилась Общественным Советом при департаменте культуры администрации </w:t>
      </w:r>
      <w:proofErr w:type="gramStart"/>
      <w:r w:rsidRPr="00756C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6CA6">
        <w:rPr>
          <w:rFonts w:ascii="Times New Roman" w:hAnsi="Times New Roman" w:cs="Times New Roman"/>
          <w:sz w:val="24"/>
          <w:szCs w:val="24"/>
        </w:rPr>
        <w:t xml:space="preserve">. Нижнего Новгорода. </w:t>
      </w:r>
    </w:p>
    <w:p w:rsidR="00756CA6" w:rsidRPr="00756CA6" w:rsidRDefault="00756CA6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Для получения информации по 2, 3, 4 и 5 группе проводилось анкетирование пользователей учреждений культуры как непосредственно в учреждениях культуры, так и через официальные сайты учреждений культуры.</w:t>
      </w:r>
    </w:p>
    <w:p w:rsidR="00730EA6" w:rsidRDefault="00756CA6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Сводные результаты приведены ниже:</w:t>
      </w:r>
    </w:p>
    <w:p w:rsidR="00285825" w:rsidRDefault="00285825" w:rsidP="00756CA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285825" w:rsidSect="007A5FB0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872"/>
        <w:gridCol w:w="905"/>
        <w:gridCol w:w="720"/>
        <w:gridCol w:w="689"/>
        <w:gridCol w:w="872"/>
        <w:gridCol w:w="1042"/>
        <w:gridCol w:w="1080"/>
        <w:gridCol w:w="1073"/>
        <w:gridCol w:w="827"/>
        <w:gridCol w:w="827"/>
        <w:gridCol w:w="827"/>
        <w:gridCol w:w="828"/>
        <w:gridCol w:w="1835"/>
        <w:gridCol w:w="627"/>
      </w:tblGrid>
      <w:tr w:rsidR="00285825" w:rsidRPr="00285825" w:rsidTr="00285825">
        <w:trPr>
          <w:cantSplit/>
          <w:trHeight w:val="1965"/>
        </w:trPr>
        <w:tc>
          <w:tcPr>
            <w:tcW w:w="488" w:type="dxa"/>
            <w:vMerge w:val="restart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25" w:type="dxa"/>
            <w:gridSpan w:val="2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1.Открытость и доступность информации об организациях культуры</w:t>
            </w:r>
          </w:p>
        </w:tc>
        <w:tc>
          <w:tcPr>
            <w:tcW w:w="1561" w:type="dxa"/>
            <w:gridSpan w:val="2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2. Комфортность условий предоставления услуг и доступность их получения</w:t>
            </w:r>
          </w:p>
        </w:tc>
        <w:tc>
          <w:tcPr>
            <w:tcW w:w="2122" w:type="dxa"/>
            <w:gridSpan w:val="2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3. Время ожидания предоставления услуги</w:t>
            </w:r>
          </w:p>
        </w:tc>
        <w:tc>
          <w:tcPr>
            <w:tcW w:w="1900" w:type="dxa"/>
            <w:gridSpan w:val="2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4.Доброжелательность и вежливость персонала организации культуры</w:t>
            </w:r>
          </w:p>
        </w:tc>
        <w:tc>
          <w:tcPr>
            <w:tcW w:w="1654" w:type="dxa"/>
            <w:gridSpan w:val="2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5.Удовлетворенность качеством оказания услуг</w:t>
            </w:r>
          </w:p>
        </w:tc>
        <w:tc>
          <w:tcPr>
            <w:tcW w:w="3290" w:type="dxa"/>
            <w:gridSpan w:val="3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825" w:rsidRPr="00285825" w:rsidRDefault="00285825" w:rsidP="0028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85825" w:rsidRPr="00285825" w:rsidTr="00285825">
        <w:trPr>
          <w:cantSplit/>
          <w:trHeight w:val="1134"/>
        </w:trPr>
        <w:tc>
          <w:tcPr>
            <w:tcW w:w="488" w:type="dxa"/>
            <w:vMerge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балов</w:t>
            </w:r>
          </w:p>
        </w:tc>
        <w:tc>
          <w:tcPr>
            <w:tcW w:w="720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89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балов</w:t>
            </w:r>
          </w:p>
        </w:tc>
        <w:tc>
          <w:tcPr>
            <w:tcW w:w="872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42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балов</w:t>
            </w:r>
          </w:p>
        </w:tc>
        <w:tc>
          <w:tcPr>
            <w:tcW w:w="1080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73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балов</w:t>
            </w:r>
          </w:p>
        </w:tc>
        <w:tc>
          <w:tcPr>
            <w:tcW w:w="827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27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балов</w:t>
            </w:r>
          </w:p>
        </w:tc>
        <w:tc>
          <w:tcPr>
            <w:tcW w:w="827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28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835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% от суммы баллов (максимальное значение – 114)</w:t>
            </w:r>
          </w:p>
        </w:tc>
        <w:tc>
          <w:tcPr>
            <w:tcW w:w="627" w:type="dxa"/>
            <w:textDirection w:val="btL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«Нижегородская центральная специальная библиотека для слепых»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smartTag w:uri="urn:schemas-microsoft-com:office:smarttags" w:element="PersonName">
              <w:r w:rsidRPr="00285825">
                <w:rPr>
                  <w:rFonts w:ascii="Times New Roman" w:hAnsi="Times New Roman" w:cs="Times New Roman"/>
                  <w:sz w:val="20"/>
                  <w:szCs w:val="20"/>
                </w:rPr>
                <w:t>ЦБС Канавинского района</w:t>
              </w:r>
            </w:smartTag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«Государственный ордена Почета музей А.М. Горького»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ОДЦ «Смена»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МАУК «</w:t>
            </w:r>
            <w:smartTag w:uri="urn:schemas-microsoft-com:office:smarttags" w:element="PersonName">
              <w:smartTagPr>
                <w:attr w:name="ProductID" w:val="Нижегородский планетарий"/>
              </w:smartTagPr>
              <w:r w:rsidRPr="00285825">
                <w:rPr>
                  <w:rFonts w:ascii="Times New Roman" w:hAnsi="Times New Roman" w:cs="Times New Roman"/>
                  <w:sz w:val="20"/>
                  <w:szCs w:val="20"/>
                </w:rPr>
                <w:t>Нижегородский планетарий</w:t>
              </w:r>
            </w:smartTag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 им. Г.М.Гречко»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15,,3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«Музейно-выставочный центр «Микула»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ЦБС Советского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smartTag w:uri="urn:schemas-microsoft-com:office:smarttags" w:element="PersonName">
              <w:r w:rsidRPr="00285825">
                <w:rPr>
                  <w:rFonts w:ascii="Times New Roman" w:hAnsi="Times New Roman" w:cs="Times New Roman"/>
                  <w:sz w:val="20"/>
                  <w:szCs w:val="20"/>
                </w:rPr>
                <w:t xml:space="preserve">ЦБС </w:t>
              </w:r>
              <w:r w:rsidRPr="00285825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Автозаводского района</w:t>
              </w:r>
            </w:smartTag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ОДЦ «Орленок»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«Нижегородский театр комедии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МКУК ЦБС </w:t>
            </w:r>
            <w:proofErr w:type="spellStart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Приокского</w:t>
            </w:r>
            <w:proofErr w:type="spellEnd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ЦБС Ленинского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ЦГБ им. В.И. Ленина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«Нижегородский городской музей техники и оборонной промышленности»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ЦБС Московского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«Государственный литературно-мемориальный музей Н.А.Добролюбова»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ЦБС Сормовского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ЦГДБ им. А.М. Горького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«Русский музей фотографии»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МБУК «Театр музыкально-пластической </w:t>
            </w:r>
            <w:r w:rsidRPr="0028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драмы «Преображение»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22,4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Общественно-досуговый</w:t>
            </w:r>
            <w:proofErr w:type="spellEnd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 центр «Надежда»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«Центр культуры и досуга «Молодежный»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«Ансамбль народной песни «</w:t>
            </w:r>
            <w:proofErr w:type="spellStart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Любава</w:t>
            </w:r>
            <w:proofErr w:type="spellEnd"/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«Музей А.Д.Сахарова»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ДООЛ «Чайка»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МБУК «Нижегородский Камерный театр оперы и музыкальной комедии имени В.Т.Степанова»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МКУК ЦБС Нижегородского района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85825" w:rsidRPr="00285825" w:rsidTr="00285825">
        <w:tc>
          <w:tcPr>
            <w:tcW w:w="48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85825" w:rsidRPr="00285825" w:rsidRDefault="00285825" w:rsidP="0028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«Архитектурно-этнографический музей-заповедник «</w:t>
            </w:r>
            <w:proofErr w:type="spellStart"/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>Щелоковский</w:t>
            </w:r>
            <w:proofErr w:type="spellEnd"/>
            <w:r w:rsidRPr="00285825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 хутор»</w:t>
            </w:r>
          </w:p>
        </w:tc>
        <w:tc>
          <w:tcPr>
            <w:tcW w:w="90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2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7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2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80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8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835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627" w:type="dxa"/>
          </w:tcPr>
          <w:p w:rsidR="00285825" w:rsidRPr="00285825" w:rsidRDefault="00285825" w:rsidP="0028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B47DCC" w:rsidRDefault="00B47DCC" w:rsidP="00756CA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B47DCC" w:rsidSect="00285825">
          <w:pgSz w:w="16838" w:h="11906" w:orient="landscape"/>
          <w:pgMar w:top="850" w:right="1134" w:bottom="1701" w:left="284" w:header="708" w:footer="708" w:gutter="0"/>
          <w:cols w:space="708"/>
          <w:docGrid w:linePitch="360"/>
        </w:sectPr>
      </w:pPr>
    </w:p>
    <w:p w:rsidR="00285825" w:rsidRDefault="00B47DCC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DCC">
        <w:rPr>
          <w:rFonts w:ascii="Times New Roman" w:hAnsi="Times New Roman" w:cs="Times New Roman"/>
          <w:sz w:val="24"/>
          <w:szCs w:val="24"/>
        </w:rPr>
        <w:lastRenderedPageBreak/>
        <w:t xml:space="preserve">В целом, показатели, касающиеся открытости и доступности информации об организациях культуры, комфортности условий предоставления услуг и доступности их получения, удовлетворенности качеством оказания услуг у большинства учреждений выше среднего уровня. Показатели, касающиеся времени ожидания предоставления услуги, доброжелательности, вежливости и компетентности персонала организации культуры у большинства учреждений близки к 100 %.  Ряд критериев имеет сильные расхождения по разным учреждениям культуры, но есть и схожие проблемы, например, критерий доступности услуг для лиц с ограниченными возможностями у большинства учреждений культуры средний и ниже среднего. </w:t>
      </w:r>
      <w:proofErr w:type="gramStart"/>
      <w:r w:rsidRPr="00B47DCC">
        <w:rPr>
          <w:rFonts w:ascii="Times New Roman" w:hAnsi="Times New Roman" w:cs="Times New Roman"/>
          <w:sz w:val="24"/>
          <w:szCs w:val="24"/>
        </w:rPr>
        <w:t>У ряда учреждений информация на сайтах не соответствует требованиям, обозначенным в приказе Министерства культуры РФ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  <w:proofErr w:type="gramEnd"/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4E7" w:rsidRDefault="007D64E7" w:rsidP="00756CA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7D64E7" w:rsidSect="00B47DCC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:rsidR="007D64E7" w:rsidRPr="00C75484" w:rsidRDefault="007D64E7" w:rsidP="007D64E7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7D64E7" w:rsidRDefault="007D64E7" w:rsidP="007D64E7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 w:rsidRPr="00C754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протоколу заседания общественного совета </w:t>
      </w:r>
    </w:p>
    <w:p w:rsidR="007D64E7" w:rsidRDefault="007D64E7" w:rsidP="007D64E7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независимой оценки качества работы </w:t>
      </w:r>
    </w:p>
    <w:p w:rsidR="007D64E7" w:rsidRDefault="007D64E7" w:rsidP="007D64E7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учреждений культуры </w:t>
      </w:r>
    </w:p>
    <w:p w:rsidR="007D64E7" w:rsidRPr="00C75484" w:rsidRDefault="007D64E7" w:rsidP="007D64E7">
      <w:pPr>
        <w:spacing w:after="0" w:line="240" w:lineRule="auto"/>
        <w:ind w:left="38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Нижнего Новгорода от 14.11.2017 № 4</w:t>
      </w:r>
    </w:p>
    <w:p w:rsidR="007D64E7" w:rsidRPr="00244CF0" w:rsidRDefault="007D64E7" w:rsidP="00244CF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4CF0" w:rsidRPr="00244CF0" w:rsidRDefault="00244CF0" w:rsidP="008B1E00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44CF0" w:rsidRPr="00244CF0" w:rsidRDefault="00244CF0" w:rsidP="008B1E00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proofErr w:type="gramStart"/>
      <w:r w:rsidRPr="00244CF0">
        <w:rPr>
          <w:rFonts w:ascii="Times New Roman" w:hAnsi="Times New Roman" w:cs="Times New Roman"/>
          <w:sz w:val="28"/>
          <w:szCs w:val="28"/>
        </w:rPr>
        <w:t>качества работы учреждений культуры города Нижнего Новгорода</w:t>
      </w:r>
      <w:proofErr w:type="gramEnd"/>
    </w:p>
    <w:p w:rsidR="00244CF0" w:rsidRPr="00244CF0" w:rsidRDefault="00244CF0" w:rsidP="00244CF0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F0" w:rsidRPr="00244CF0" w:rsidRDefault="00244CF0" w:rsidP="0024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CF0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по подведению итогов независимой оценки качества работы 28 учреждений культуры города Нижнего Новгорода, а именно: 1 планетария, 8 централизованных библиотечных систем, 2 центральных городских библиотек, 1 специализированной библиотеки для слепых, 1 детского лагеря, 4 </w:t>
      </w:r>
      <w:proofErr w:type="spellStart"/>
      <w:r w:rsidRPr="00244CF0">
        <w:rPr>
          <w:rFonts w:ascii="Times New Roman" w:hAnsi="Times New Roman" w:cs="Times New Roman"/>
          <w:sz w:val="28"/>
          <w:szCs w:val="28"/>
        </w:rPr>
        <w:t>обществено-досуговых</w:t>
      </w:r>
      <w:proofErr w:type="spellEnd"/>
      <w:r w:rsidRPr="00244CF0">
        <w:rPr>
          <w:rFonts w:ascii="Times New Roman" w:hAnsi="Times New Roman" w:cs="Times New Roman"/>
          <w:sz w:val="28"/>
          <w:szCs w:val="28"/>
        </w:rPr>
        <w:t xml:space="preserve"> центра, 1 концертной организации, 3 театров, 7 музеев разработаны следующие рекомендации по улучшению качества работы учреждений культуры города Нижнего Новгорода:</w:t>
      </w:r>
      <w:proofErr w:type="gramEnd"/>
    </w:p>
    <w:p w:rsidR="00244CF0" w:rsidRPr="00244CF0" w:rsidRDefault="00244CF0" w:rsidP="0024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>1. Довести до сведения муниципальных учреждений культуры результаты независимой оценки качества.</w:t>
      </w:r>
    </w:p>
    <w:p w:rsidR="00244CF0" w:rsidRPr="00244CF0" w:rsidRDefault="00244CF0" w:rsidP="0024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 xml:space="preserve">2. Сайты учреждений культуры, на которых не размещена и (или) размещена не в полном объеме информация о деятельности учреждения, привести в соответствие с действующим законодательством, </w:t>
      </w:r>
      <w:proofErr w:type="gramStart"/>
      <w:r w:rsidRPr="00244CF0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244CF0">
        <w:rPr>
          <w:rFonts w:ascii="Times New Roman" w:hAnsi="Times New Roman" w:cs="Times New Roman"/>
          <w:sz w:val="28"/>
          <w:szCs w:val="28"/>
        </w:rPr>
        <w:t xml:space="preserve"> недостающую информацию.</w:t>
      </w:r>
    </w:p>
    <w:p w:rsidR="00244CF0" w:rsidRPr="00244CF0" w:rsidRDefault="00244CF0" w:rsidP="0024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F0">
        <w:rPr>
          <w:rFonts w:ascii="Times New Roman" w:hAnsi="Times New Roman" w:cs="Times New Roman"/>
          <w:sz w:val="28"/>
          <w:szCs w:val="28"/>
        </w:rPr>
        <w:t>3. Запланировать мероприятия по повышению доступности учреждений культуры для лиц с ограниченными возможностями.</w:t>
      </w:r>
    </w:p>
    <w:p w:rsidR="00244CF0" w:rsidRPr="00EA43CA" w:rsidRDefault="00EA43CA" w:rsidP="00EA43CA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A43CA">
        <w:rPr>
          <w:rFonts w:ascii="Times New Roman" w:hAnsi="Times New Roman" w:cs="Times New Roman"/>
          <w:sz w:val="28"/>
          <w:szCs w:val="28"/>
        </w:rPr>
        <w:t>4. Запланировать мероприятия по улучшению материально-технической базы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4CF0" w:rsidRPr="00EA43CA" w:rsidSect="00B47DCC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BDA"/>
    <w:multiLevelType w:val="hybridMultilevel"/>
    <w:tmpl w:val="C84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B34"/>
    <w:multiLevelType w:val="hybridMultilevel"/>
    <w:tmpl w:val="AB76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1E94"/>
    <w:multiLevelType w:val="hybridMultilevel"/>
    <w:tmpl w:val="8DECFC52"/>
    <w:lvl w:ilvl="0" w:tplc="74822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5468F"/>
    <w:multiLevelType w:val="hybridMultilevel"/>
    <w:tmpl w:val="C28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755"/>
    <w:rsid w:val="00004015"/>
    <w:rsid w:val="000144D8"/>
    <w:rsid w:val="00120D93"/>
    <w:rsid w:val="00244CF0"/>
    <w:rsid w:val="00285825"/>
    <w:rsid w:val="002A0132"/>
    <w:rsid w:val="002C75F2"/>
    <w:rsid w:val="002D69DE"/>
    <w:rsid w:val="0031725E"/>
    <w:rsid w:val="0032370C"/>
    <w:rsid w:val="0042006E"/>
    <w:rsid w:val="0050275B"/>
    <w:rsid w:val="00512D32"/>
    <w:rsid w:val="00565A1B"/>
    <w:rsid w:val="005E0F9E"/>
    <w:rsid w:val="005E166F"/>
    <w:rsid w:val="006600DD"/>
    <w:rsid w:val="006A2AF1"/>
    <w:rsid w:val="006C42D0"/>
    <w:rsid w:val="00730EA6"/>
    <w:rsid w:val="00750835"/>
    <w:rsid w:val="00756CA6"/>
    <w:rsid w:val="00776AC1"/>
    <w:rsid w:val="007A5FB0"/>
    <w:rsid w:val="007D64E7"/>
    <w:rsid w:val="00814CC0"/>
    <w:rsid w:val="008B1E00"/>
    <w:rsid w:val="008C020F"/>
    <w:rsid w:val="0092381F"/>
    <w:rsid w:val="00935116"/>
    <w:rsid w:val="00944DF6"/>
    <w:rsid w:val="00962EC0"/>
    <w:rsid w:val="0097184D"/>
    <w:rsid w:val="009F6523"/>
    <w:rsid w:val="00A02F49"/>
    <w:rsid w:val="00A44CB3"/>
    <w:rsid w:val="00AA1AC8"/>
    <w:rsid w:val="00AA530B"/>
    <w:rsid w:val="00B47DCC"/>
    <w:rsid w:val="00B50754"/>
    <w:rsid w:val="00BB2EB8"/>
    <w:rsid w:val="00C01315"/>
    <w:rsid w:val="00C10A41"/>
    <w:rsid w:val="00C743E7"/>
    <w:rsid w:val="00C87755"/>
    <w:rsid w:val="00CA4D70"/>
    <w:rsid w:val="00D00BB5"/>
    <w:rsid w:val="00D54261"/>
    <w:rsid w:val="00D75D3D"/>
    <w:rsid w:val="00DD2C3A"/>
    <w:rsid w:val="00E22817"/>
    <w:rsid w:val="00E233B3"/>
    <w:rsid w:val="00EA43CA"/>
    <w:rsid w:val="00EE2380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F6"/>
    <w:pPr>
      <w:ind w:left="720"/>
      <w:contextualSpacing/>
    </w:pPr>
  </w:style>
  <w:style w:type="paragraph" w:customStyle="1" w:styleId="Char">
    <w:name w:val="Char Знак"/>
    <w:basedOn w:val="a"/>
    <w:uiPriority w:val="99"/>
    <w:rsid w:val="00014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Plahova</dc:creator>
  <cp:lastModifiedBy>Plahova</cp:lastModifiedBy>
  <cp:revision>3</cp:revision>
  <cp:lastPrinted>2017-11-15T17:37:00Z</cp:lastPrinted>
  <dcterms:created xsi:type="dcterms:W3CDTF">2017-11-15T17:38:00Z</dcterms:created>
  <dcterms:modified xsi:type="dcterms:W3CDTF">2017-11-15T17:38:00Z</dcterms:modified>
</cp:coreProperties>
</file>