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Заключение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1. Общие сведения: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1214" w:rsidRPr="00DD7002" w:rsidRDefault="00691214" w:rsidP="00C81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Наименование регулирующего органа: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C8112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02">
        <w:rPr>
          <w:rFonts w:ascii="Times New Roman" w:hAnsi="Times New Roman" w:cs="Times New Roman"/>
          <w:sz w:val="28"/>
          <w:szCs w:val="28"/>
        </w:rPr>
        <w:t>Департамент экономического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02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закупок </w:t>
      </w:r>
      <w:r w:rsidRPr="00DD7002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  <w:r w:rsidR="00DE3BCE">
        <w:rPr>
          <w:rFonts w:ascii="Times New Roman" w:hAnsi="Times New Roman" w:cs="Times New Roman"/>
          <w:sz w:val="28"/>
          <w:szCs w:val="28"/>
        </w:rPr>
        <w:t>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Наименование регулирующего акта: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4B4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 xml:space="preserve">проект постановления администрации города Нижнего Новгорода «О внесении изменений в постановление администрации </w:t>
      </w:r>
      <w:proofErr w:type="gramStart"/>
      <w:r w:rsidRPr="00DD7002">
        <w:rPr>
          <w:sz w:val="28"/>
          <w:szCs w:val="28"/>
        </w:rPr>
        <w:t>г</w:t>
      </w:r>
      <w:proofErr w:type="gramEnd"/>
      <w:r w:rsidRPr="00DD7002">
        <w:rPr>
          <w:sz w:val="28"/>
          <w:szCs w:val="28"/>
        </w:rPr>
        <w:t xml:space="preserve">. Н.Новгорода от </w:t>
      </w:r>
      <w:r w:rsidR="00172E51">
        <w:rPr>
          <w:sz w:val="28"/>
          <w:szCs w:val="28"/>
        </w:rPr>
        <w:t>14.10.2011 № 4344»</w:t>
      </w:r>
      <w:r w:rsidR="00DE3BCE">
        <w:rPr>
          <w:sz w:val="28"/>
          <w:szCs w:val="28"/>
        </w:rPr>
        <w:t>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2. Описание существующей проблемы: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91214" w:rsidRPr="00027AD2" w:rsidRDefault="00691214" w:rsidP="00A8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DD7002">
        <w:rPr>
          <w:sz w:val="28"/>
          <w:szCs w:val="28"/>
        </w:rPr>
        <w:t xml:space="preserve"> </w:t>
      </w:r>
    </w:p>
    <w:p w:rsidR="00150770" w:rsidRPr="00F73426" w:rsidRDefault="00F73426" w:rsidP="001507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E17">
        <w:rPr>
          <w:sz w:val="28"/>
          <w:szCs w:val="28"/>
        </w:rPr>
        <w:t>оручени</w:t>
      </w:r>
      <w:r>
        <w:rPr>
          <w:sz w:val="28"/>
          <w:szCs w:val="28"/>
        </w:rPr>
        <w:t>е</w:t>
      </w:r>
      <w:r w:rsidRPr="00A90E17">
        <w:rPr>
          <w:sz w:val="28"/>
          <w:szCs w:val="28"/>
        </w:rPr>
        <w:t xml:space="preserve"> главы города Нижнего Новгорода В.А. Панова и в рамках реализации мероприятий «дорожной карты» по передаче полномочий </w:t>
      </w:r>
      <w:r w:rsidRPr="00F73426">
        <w:rPr>
          <w:sz w:val="28"/>
          <w:szCs w:val="28"/>
        </w:rPr>
        <w:t>по исполнению муниципальной функции «Разработка и утверждение схемы размещения нестационарных торговых объектов на территории города Нижнего Новгорода»</w:t>
      </w:r>
      <w:r>
        <w:rPr>
          <w:sz w:val="28"/>
          <w:szCs w:val="28"/>
        </w:rPr>
        <w:t>.</w:t>
      </w:r>
    </w:p>
    <w:p w:rsidR="00587C20" w:rsidRPr="00150770" w:rsidRDefault="00587C20" w:rsidP="0015077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91214" w:rsidRPr="00DD7002" w:rsidRDefault="00691214" w:rsidP="00A8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Цель введения акта:</w:t>
      </w:r>
      <w:r w:rsidRPr="00DD7002">
        <w:rPr>
          <w:sz w:val="28"/>
          <w:szCs w:val="28"/>
        </w:rPr>
        <w:t xml:space="preserve"> </w:t>
      </w:r>
    </w:p>
    <w:p w:rsidR="00587C20" w:rsidRDefault="00F73426" w:rsidP="00587C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Приведение нормативной правовой базы администрации города Нижнего Новгорода в соответствие с п</w:t>
      </w:r>
      <w:r w:rsidRPr="00A90E17">
        <w:rPr>
          <w:sz w:val="28"/>
          <w:szCs w:val="28"/>
        </w:rPr>
        <w:t>оручени</w:t>
      </w:r>
      <w:r>
        <w:rPr>
          <w:sz w:val="28"/>
          <w:szCs w:val="28"/>
        </w:rPr>
        <w:t>ем</w:t>
      </w:r>
      <w:r w:rsidRPr="00A90E17">
        <w:rPr>
          <w:sz w:val="28"/>
          <w:szCs w:val="28"/>
        </w:rPr>
        <w:t xml:space="preserve"> главы города Нижнего Новгорода В.А. Панова и в рамках реализации мероприятий «дорожной карты» по передаче полномочий </w:t>
      </w:r>
      <w:r w:rsidRPr="00F73426">
        <w:rPr>
          <w:sz w:val="28"/>
          <w:szCs w:val="28"/>
        </w:rPr>
        <w:t>по исполнению муниципальной функции «Разработка и утверждение схемы размещения нестационарных торговых объектов на территории города Нижнего Новгорода»</w:t>
      </w:r>
      <w:r>
        <w:rPr>
          <w:sz w:val="28"/>
          <w:szCs w:val="28"/>
        </w:rPr>
        <w:t>.</w:t>
      </w:r>
    </w:p>
    <w:p w:rsidR="00150770" w:rsidRDefault="00150770" w:rsidP="00A8550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91214" w:rsidRPr="00DD7002" w:rsidRDefault="00691214" w:rsidP="00A8550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Риски, связанные с текущей ситуацией: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150770" w:rsidP="00A8550A">
      <w:pPr>
        <w:pStyle w:val="ConsPlusNormal"/>
        <w:ind w:firstLine="540"/>
        <w:jc w:val="both"/>
      </w:pPr>
      <w:r>
        <w:t>Отсутствуют</w:t>
      </w:r>
      <w:r w:rsidR="00691214" w:rsidRPr="00DD7002">
        <w:t>.</w:t>
      </w:r>
    </w:p>
    <w:p w:rsidR="00691214" w:rsidRPr="00DD7002" w:rsidRDefault="00691214" w:rsidP="00A8550A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691214" w:rsidRPr="00DD7002" w:rsidRDefault="00691214" w:rsidP="00A8550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150770" w:rsidRDefault="00587C20" w:rsidP="001507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691214" w:rsidRPr="00DD7002" w:rsidRDefault="00691214" w:rsidP="00A8550A">
      <w:pPr>
        <w:pStyle w:val="ConsPlusNormal"/>
        <w:ind w:firstLine="540"/>
        <w:jc w:val="both"/>
      </w:pPr>
    </w:p>
    <w:p w:rsidR="00691214" w:rsidRPr="00DD7002" w:rsidRDefault="00691214" w:rsidP="00E92A3A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DD7002">
        <w:rPr>
          <w:sz w:val="28"/>
          <w:szCs w:val="28"/>
        </w:rPr>
        <w:tab/>
      </w:r>
    </w:p>
    <w:p w:rsidR="00691214" w:rsidRPr="00DD7002" w:rsidRDefault="00691214" w:rsidP="00293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150770" w:rsidRPr="00E71704" w:rsidRDefault="00150770" w:rsidP="001507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Предприниматели, осущес</w:t>
      </w:r>
      <w:r w:rsidR="00587C20">
        <w:rPr>
          <w:sz w:val="28"/>
          <w:szCs w:val="28"/>
        </w:rPr>
        <w:t>твляющие торговую деятельность посредством размещения нестационарных торговых объектов.</w:t>
      </w:r>
    </w:p>
    <w:p w:rsidR="00691214" w:rsidRPr="00DD7002" w:rsidRDefault="00691214" w:rsidP="00293729">
      <w:pPr>
        <w:autoSpaceDE w:val="0"/>
        <w:autoSpaceDN w:val="0"/>
        <w:adjustRightInd w:val="0"/>
        <w:ind w:left="139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3. Цели регулирования: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91214" w:rsidRPr="00DD7002" w:rsidRDefault="00691214" w:rsidP="006763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>Основные цели регулирования:</w:t>
      </w:r>
    </w:p>
    <w:p w:rsidR="00691214" w:rsidRDefault="00587C20" w:rsidP="00784F79">
      <w:pPr>
        <w:pStyle w:val="ConsPlusNormal"/>
        <w:ind w:firstLine="540"/>
        <w:jc w:val="both"/>
      </w:pPr>
      <w:r>
        <w:t xml:space="preserve">Повышения качества исполнения муниципальной функции «Разработка и утверждение схемы размещения </w:t>
      </w:r>
      <w:r>
        <w:rPr>
          <w:bCs/>
        </w:rPr>
        <w:t>нестационарных торговых объектов на территории города Нижнего Новгорода»</w:t>
      </w:r>
      <w:r>
        <w:t xml:space="preserve"> и определение требований, сроков и последовательности действий (административных процедур) при осуществлении данной функции.</w:t>
      </w:r>
    </w:p>
    <w:p w:rsidR="005954B4" w:rsidRPr="00DD7002" w:rsidRDefault="005954B4" w:rsidP="00784F79">
      <w:pPr>
        <w:pStyle w:val="ConsPlusNormal"/>
        <w:ind w:firstLine="540"/>
        <w:jc w:val="both"/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Обоснование неэффективности действующего акта в рассматриваемой сфере регулирования: 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Отсутствует.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4. Возможные варианты достижения поставленной цели: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Невмешательство: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1659CC" w:rsidP="00B5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Вариант не предполагается.</w:t>
      </w:r>
    </w:p>
    <w:p w:rsidR="00691214" w:rsidRPr="00DD7002" w:rsidRDefault="00691214" w:rsidP="00B5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 xml:space="preserve">Вариант </w:t>
      </w:r>
      <w:r w:rsidR="005954B4">
        <w:rPr>
          <w:sz w:val="28"/>
          <w:szCs w:val="28"/>
        </w:rPr>
        <w:t xml:space="preserve">не </w:t>
      </w:r>
      <w:r w:rsidRPr="00DD7002">
        <w:rPr>
          <w:sz w:val="28"/>
          <w:szCs w:val="28"/>
        </w:rPr>
        <w:t>предполагается.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Саморегулирование: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Прямое регулирование: </w:t>
      </w:r>
    </w:p>
    <w:p w:rsidR="00691214" w:rsidRPr="00DD7002" w:rsidRDefault="00691214" w:rsidP="001B58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691214" w:rsidRPr="00DD7002" w:rsidRDefault="00691214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91214" w:rsidRDefault="00691214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DD7002">
        <w:rPr>
          <w:sz w:val="28"/>
          <w:szCs w:val="28"/>
        </w:rPr>
        <w:t xml:space="preserve"> </w:t>
      </w:r>
    </w:p>
    <w:p w:rsidR="00691214" w:rsidRDefault="005954B4" w:rsidP="005954B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91214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5. Публичные консультации:</w:t>
      </w:r>
    </w:p>
    <w:p w:rsidR="00691214" w:rsidRPr="003D6577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91214" w:rsidRPr="00071E55" w:rsidRDefault="00691214" w:rsidP="009B2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691214" w:rsidRPr="00071E55" w:rsidRDefault="00691214" w:rsidP="009B2A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91214" w:rsidRPr="00071E55" w:rsidRDefault="00691214" w:rsidP="009B2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Основные результаты консультаций: </w:t>
      </w:r>
    </w:p>
    <w:p w:rsidR="00691214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6. Рекомендуемый вариант регулирующего решения:</w:t>
      </w:r>
    </w:p>
    <w:p w:rsidR="00691214" w:rsidRPr="003D6577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Описание выбранного варианта: </w:t>
      </w:r>
    </w:p>
    <w:p w:rsidR="00691214" w:rsidRPr="00071E55" w:rsidRDefault="00691214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Регулирующим решением является принятие нормативного правового акта: постановления администрации города Нижнего Новгорода «О внесении изменений в постановление администрации </w:t>
      </w:r>
      <w:proofErr w:type="gramStart"/>
      <w:r w:rsidRPr="00071E55">
        <w:rPr>
          <w:sz w:val="28"/>
          <w:szCs w:val="28"/>
        </w:rPr>
        <w:t>г</w:t>
      </w:r>
      <w:proofErr w:type="gramEnd"/>
      <w:r w:rsidRPr="00071E55">
        <w:rPr>
          <w:sz w:val="28"/>
          <w:szCs w:val="28"/>
        </w:rPr>
        <w:t xml:space="preserve">. Н.Новгорода от </w:t>
      </w:r>
      <w:r w:rsidR="00FE63F2">
        <w:rPr>
          <w:sz w:val="28"/>
          <w:szCs w:val="28"/>
        </w:rPr>
        <w:t>14.10.2011 № 4344».</w:t>
      </w:r>
      <w:r w:rsidRPr="00071E55">
        <w:rPr>
          <w:sz w:val="28"/>
          <w:szCs w:val="28"/>
        </w:rPr>
        <w:t xml:space="preserve"> </w:t>
      </w:r>
    </w:p>
    <w:p w:rsidR="00691214" w:rsidRDefault="00691214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87C20" w:rsidRDefault="00587C20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87C20" w:rsidRDefault="00587C20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87C20" w:rsidRPr="003D6577" w:rsidRDefault="00587C20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E63F2" w:rsidRPr="00E71704" w:rsidRDefault="00FE63F2" w:rsidP="00FE6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704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E71704">
        <w:rPr>
          <w:sz w:val="28"/>
          <w:szCs w:val="28"/>
        </w:rPr>
        <w:br/>
        <w:t>не ожидаются.</w:t>
      </w:r>
    </w:p>
    <w:p w:rsidR="00691214" w:rsidRDefault="00FE63F2" w:rsidP="00FE6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704">
        <w:rPr>
          <w:sz w:val="28"/>
          <w:szCs w:val="28"/>
        </w:rPr>
        <w:t xml:space="preserve">Выгода заключается в создании благоприятных условий для </w:t>
      </w:r>
      <w:r>
        <w:rPr>
          <w:sz w:val="28"/>
          <w:szCs w:val="28"/>
        </w:rPr>
        <w:t xml:space="preserve">предпринимателей и </w:t>
      </w:r>
      <w:r w:rsidRPr="00E71704">
        <w:rPr>
          <w:sz w:val="28"/>
          <w:szCs w:val="28"/>
        </w:rPr>
        <w:t>покупателей.</w:t>
      </w:r>
      <w:r>
        <w:rPr>
          <w:sz w:val="28"/>
          <w:szCs w:val="28"/>
        </w:rPr>
        <w:t xml:space="preserve"> </w:t>
      </w:r>
    </w:p>
    <w:p w:rsidR="00F73426" w:rsidRPr="003D6577" w:rsidRDefault="00F73426" w:rsidP="00FE63F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E63F2" w:rsidRDefault="00FE63F2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lastRenderedPageBreak/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E63F2" w:rsidRPr="00E71704" w:rsidRDefault="00FE63F2" w:rsidP="00FE6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704">
        <w:rPr>
          <w:sz w:val="28"/>
          <w:szCs w:val="28"/>
        </w:rPr>
        <w:t>Негативных последствий от принятия проекта не предполагается.</w:t>
      </w:r>
    </w:p>
    <w:p w:rsidR="00691214" w:rsidRPr="00071E55" w:rsidRDefault="00691214" w:rsidP="00071E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71E55">
        <w:rPr>
          <w:sz w:val="28"/>
          <w:szCs w:val="28"/>
          <w:u w:val="single"/>
        </w:rPr>
        <w:t>Период воздействия</w:t>
      </w:r>
      <w:r w:rsidRPr="00071E55">
        <w:rPr>
          <w:sz w:val="28"/>
          <w:szCs w:val="28"/>
        </w:rPr>
        <w:t>:</w:t>
      </w:r>
    </w:p>
    <w:p w:rsidR="00691214" w:rsidRPr="00071E55" w:rsidRDefault="00691214" w:rsidP="004A4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691214" w:rsidRPr="003D6577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 xml:space="preserve">7. Информация об исполнителях: </w:t>
      </w: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E932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55">
        <w:rPr>
          <w:rFonts w:ascii="Times New Roman" w:hAnsi="Times New Roman" w:cs="Times New Roman"/>
          <w:sz w:val="28"/>
          <w:szCs w:val="28"/>
        </w:rPr>
        <w:tab/>
        <w:t xml:space="preserve">Департамент экономического развития, предпринимательства </w:t>
      </w:r>
      <w:r w:rsidR="00560755">
        <w:rPr>
          <w:rFonts w:ascii="Times New Roman" w:hAnsi="Times New Roman" w:cs="Times New Roman"/>
          <w:sz w:val="28"/>
          <w:szCs w:val="28"/>
        </w:rPr>
        <w:t xml:space="preserve">и закупок </w:t>
      </w:r>
      <w:r w:rsidRPr="00071E55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DE3BCE">
        <w:rPr>
          <w:rFonts w:ascii="Times New Roman" w:hAnsi="Times New Roman" w:cs="Times New Roman"/>
          <w:sz w:val="28"/>
          <w:szCs w:val="28"/>
        </w:rPr>
        <w:t>.</w:t>
      </w:r>
    </w:p>
    <w:p w:rsidR="00691214" w:rsidRPr="00071E55" w:rsidRDefault="00691214" w:rsidP="00E932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1E55">
        <w:rPr>
          <w:sz w:val="28"/>
          <w:szCs w:val="28"/>
        </w:rPr>
        <w:tab/>
        <w:t xml:space="preserve">Начальник управления развития потребительского рынка и предпринимательства </w:t>
      </w:r>
      <w:r>
        <w:rPr>
          <w:sz w:val="28"/>
          <w:szCs w:val="28"/>
        </w:rPr>
        <w:t>-</w:t>
      </w:r>
      <w:r w:rsidRPr="0007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Прометова</w:t>
      </w:r>
      <w:proofErr w:type="spellEnd"/>
      <w:r>
        <w:rPr>
          <w:sz w:val="28"/>
          <w:szCs w:val="28"/>
        </w:rPr>
        <w:t xml:space="preserve"> Елена Викторовна, телефон: 439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Pr="00071E55">
        <w:rPr>
          <w:sz w:val="28"/>
          <w:szCs w:val="28"/>
        </w:rPr>
        <w:t>,</w:t>
      </w:r>
      <w:r w:rsidRPr="007C5D65">
        <w:t xml:space="preserve"> </w:t>
      </w:r>
      <w:proofErr w:type="spellStart"/>
      <w:r w:rsidRPr="007C5D65">
        <w:rPr>
          <w:sz w:val="28"/>
          <w:szCs w:val="28"/>
          <w:u w:val="single"/>
        </w:rPr>
        <w:t>prometova@admgor.nnov.ru</w:t>
      </w:r>
      <w:proofErr w:type="spellEnd"/>
      <w:r>
        <w:rPr>
          <w:sz w:val="28"/>
          <w:szCs w:val="28"/>
          <w:u w:val="single"/>
        </w:rPr>
        <w:t>.</w:t>
      </w:r>
      <w:r w:rsidRPr="00071E55">
        <w:rPr>
          <w:sz w:val="28"/>
          <w:szCs w:val="28"/>
          <w:u w:val="single"/>
        </w:rPr>
        <w:t xml:space="preserve"> </w:t>
      </w:r>
    </w:p>
    <w:p w:rsidR="00691214" w:rsidRDefault="00691214" w:rsidP="00071E55">
      <w:pPr>
        <w:jc w:val="both"/>
        <w:rPr>
          <w:sz w:val="28"/>
          <w:szCs w:val="28"/>
          <w:u w:val="single"/>
        </w:rPr>
      </w:pPr>
      <w:r w:rsidRPr="00071E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</w:t>
      </w:r>
      <w:r w:rsidRPr="00071E55">
        <w:rPr>
          <w:color w:val="000000"/>
          <w:sz w:val="28"/>
          <w:szCs w:val="28"/>
        </w:rPr>
        <w:t xml:space="preserve"> </w:t>
      </w:r>
      <w:r w:rsidRPr="00071E55">
        <w:rPr>
          <w:sz w:val="28"/>
          <w:szCs w:val="28"/>
        </w:rPr>
        <w:t xml:space="preserve">отдела </w:t>
      </w:r>
      <w:r w:rsidR="00560755">
        <w:rPr>
          <w:sz w:val="28"/>
          <w:szCs w:val="28"/>
        </w:rPr>
        <w:t>развития</w:t>
      </w:r>
      <w:r w:rsidRPr="00071E55">
        <w:rPr>
          <w:sz w:val="28"/>
          <w:szCs w:val="28"/>
        </w:rPr>
        <w:t xml:space="preserve"> потребительского рынка и предпринимательства управления развития потребительского рынка и предпринимательства </w:t>
      </w:r>
      <w:r w:rsidR="00560755">
        <w:rPr>
          <w:sz w:val="28"/>
          <w:szCs w:val="28"/>
        </w:rPr>
        <w:t>–</w:t>
      </w:r>
      <w:r w:rsidRPr="00071E55">
        <w:rPr>
          <w:sz w:val="28"/>
          <w:szCs w:val="28"/>
        </w:rPr>
        <w:t xml:space="preserve"> </w:t>
      </w:r>
      <w:r w:rsidR="00560755">
        <w:rPr>
          <w:sz w:val="28"/>
          <w:szCs w:val="28"/>
        </w:rPr>
        <w:t>Власов Вадим Борисович</w:t>
      </w:r>
      <w:r w:rsidRPr="00071E55">
        <w:rPr>
          <w:sz w:val="28"/>
          <w:szCs w:val="28"/>
        </w:rPr>
        <w:t>, телефон: 41</w:t>
      </w:r>
      <w:r>
        <w:rPr>
          <w:sz w:val="28"/>
          <w:szCs w:val="28"/>
        </w:rPr>
        <w:t>9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071E55">
        <w:rPr>
          <w:sz w:val="28"/>
          <w:szCs w:val="28"/>
        </w:rPr>
        <w:t xml:space="preserve">, </w:t>
      </w:r>
      <w:proofErr w:type="spellStart"/>
      <w:r w:rsidR="00560755" w:rsidRPr="00560755">
        <w:rPr>
          <w:sz w:val="28"/>
          <w:szCs w:val="28"/>
          <w:u w:val="single"/>
          <w:lang w:val="en-US"/>
        </w:rPr>
        <w:t>vlasovv</w:t>
      </w:r>
      <w:proofErr w:type="spellEnd"/>
      <w:r w:rsidR="00560755" w:rsidRPr="00560755">
        <w:rPr>
          <w:sz w:val="28"/>
          <w:szCs w:val="28"/>
          <w:u w:val="single"/>
        </w:rPr>
        <w:t>@</w:t>
      </w:r>
      <w:proofErr w:type="spellStart"/>
      <w:r w:rsidR="00560755" w:rsidRPr="00560755">
        <w:rPr>
          <w:sz w:val="28"/>
          <w:szCs w:val="28"/>
          <w:u w:val="single"/>
        </w:rPr>
        <w:t>admgor.nnov.ru</w:t>
      </w:r>
      <w:proofErr w:type="spellEnd"/>
      <w:r>
        <w:rPr>
          <w:sz w:val="28"/>
          <w:szCs w:val="28"/>
          <w:u w:val="single"/>
        </w:rPr>
        <w:t>.</w:t>
      </w:r>
    </w:p>
    <w:p w:rsidR="00691214" w:rsidRPr="00DE3BCE" w:rsidRDefault="00691214" w:rsidP="00E93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</w:t>
      </w:r>
      <w:r w:rsidRPr="00071E55">
        <w:rPr>
          <w:sz w:val="28"/>
          <w:szCs w:val="28"/>
        </w:rPr>
        <w:t xml:space="preserve">отдела </w:t>
      </w:r>
      <w:r w:rsidR="00560755" w:rsidRPr="00560755">
        <w:rPr>
          <w:sz w:val="28"/>
          <w:szCs w:val="28"/>
        </w:rPr>
        <w:t>развития</w:t>
      </w:r>
      <w:r w:rsidRPr="00071E55">
        <w:rPr>
          <w:sz w:val="28"/>
          <w:szCs w:val="28"/>
        </w:rPr>
        <w:t xml:space="preserve"> потребительского рынка и предпринимательства управления развития потребительского рынка и предпринимательства</w:t>
      </w:r>
      <w:r>
        <w:rPr>
          <w:sz w:val="28"/>
          <w:szCs w:val="28"/>
        </w:rPr>
        <w:t xml:space="preserve"> -  </w:t>
      </w:r>
      <w:r w:rsidR="00560755">
        <w:rPr>
          <w:sz w:val="28"/>
          <w:szCs w:val="28"/>
        </w:rPr>
        <w:t>Антропов Леонид Юрьевич,</w:t>
      </w:r>
      <w:r>
        <w:rPr>
          <w:sz w:val="28"/>
          <w:szCs w:val="28"/>
        </w:rPr>
        <w:t xml:space="preserve"> </w:t>
      </w:r>
      <w:proofErr w:type="spellStart"/>
      <w:r w:rsidR="00560755" w:rsidRPr="001659CC">
        <w:rPr>
          <w:sz w:val="28"/>
          <w:szCs w:val="28"/>
          <w:u w:val="single"/>
          <w:lang w:val="en-US"/>
        </w:rPr>
        <w:t>antropov</w:t>
      </w:r>
      <w:proofErr w:type="spellEnd"/>
      <w:r w:rsidRPr="001659CC">
        <w:rPr>
          <w:sz w:val="28"/>
          <w:szCs w:val="28"/>
          <w:u w:val="single"/>
        </w:rPr>
        <w:t>@</w:t>
      </w:r>
      <w:proofErr w:type="spellStart"/>
      <w:r w:rsidRPr="001659CC">
        <w:rPr>
          <w:sz w:val="28"/>
          <w:szCs w:val="28"/>
          <w:u w:val="single"/>
          <w:lang w:val="en-US"/>
        </w:rPr>
        <w:t>admgor</w:t>
      </w:r>
      <w:proofErr w:type="spellEnd"/>
      <w:r w:rsidRPr="001659CC">
        <w:rPr>
          <w:sz w:val="28"/>
          <w:szCs w:val="28"/>
          <w:u w:val="single"/>
        </w:rPr>
        <w:t>.</w:t>
      </w:r>
      <w:proofErr w:type="spellStart"/>
      <w:r w:rsidRPr="001659CC">
        <w:rPr>
          <w:sz w:val="28"/>
          <w:szCs w:val="28"/>
          <w:u w:val="single"/>
          <w:lang w:val="en-US"/>
        </w:rPr>
        <w:t>nnov</w:t>
      </w:r>
      <w:proofErr w:type="spellEnd"/>
      <w:r w:rsidRPr="001659CC">
        <w:rPr>
          <w:sz w:val="28"/>
          <w:szCs w:val="28"/>
          <w:u w:val="single"/>
        </w:rPr>
        <w:t>.</w:t>
      </w:r>
      <w:proofErr w:type="spellStart"/>
      <w:r w:rsidRPr="001659CC">
        <w:rPr>
          <w:sz w:val="28"/>
          <w:szCs w:val="28"/>
          <w:u w:val="single"/>
          <w:lang w:val="en-US"/>
        </w:rPr>
        <w:t>ru</w:t>
      </w:r>
      <w:proofErr w:type="spellEnd"/>
      <w:r w:rsidR="00DE3BCE">
        <w:rPr>
          <w:sz w:val="28"/>
          <w:szCs w:val="28"/>
          <w:u w:val="single"/>
        </w:rPr>
        <w:t>.</w:t>
      </w: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E63F2" w:rsidRPr="00FE63F2" w:rsidRDefault="00FE63F2" w:rsidP="00FE63F2">
      <w:pPr>
        <w:pStyle w:val="ConsPlusNormal"/>
        <w:jc w:val="both"/>
      </w:pPr>
      <w:proofErr w:type="gramStart"/>
      <w:r w:rsidRPr="00FE63F2">
        <w:t>Исполняющий</w:t>
      </w:r>
      <w:proofErr w:type="gramEnd"/>
      <w:r w:rsidRPr="00FE63F2">
        <w:t xml:space="preserve"> обязанности директора департамента </w:t>
      </w:r>
    </w:p>
    <w:p w:rsidR="00FE63F2" w:rsidRPr="00FE63F2" w:rsidRDefault="001659CC" w:rsidP="00FE63F2">
      <w:pPr>
        <w:pStyle w:val="ConsPlusNormal"/>
        <w:jc w:val="both"/>
      </w:pPr>
      <w:r>
        <w:t>э</w:t>
      </w:r>
      <w:r w:rsidR="00FE63F2" w:rsidRPr="00FE63F2">
        <w:t xml:space="preserve">кономического развития, предпринимательства </w:t>
      </w:r>
    </w:p>
    <w:p w:rsidR="00691214" w:rsidRPr="00FE63F2" w:rsidRDefault="00FE63F2" w:rsidP="00FE63F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E63F2">
        <w:rPr>
          <w:rFonts w:ascii="Times New Roman" w:hAnsi="Times New Roman" w:cs="Times New Roman"/>
          <w:sz w:val="28"/>
          <w:szCs w:val="28"/>
        </w:rPr>
        <w:t xml:space="preserve">и закупок администрации города Нижнего Новгорода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63F2">
        <w:rPr>
          <w:rFonts w:ascii="Times New Roman" w:hAnsi="Times New Roman" w:cs="Times New Roman"/>
          <w:sz w:val="28"/>
          <w:szCs w:val="28"/>
        </w:rPr>
        <w:t xml:space="preserve"> М.Л. Антипова</w:t>
      </w:r>
    </w:p>
    <w:sectPr w:rsidR="00691214" w:rsidRPr="00FE63F2" w:rsidSect="00587C20">
      <w:pgSz w:w="11906" w:h="16838"/>
      <w:pgMar w:top="567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08C4693"/>
    <w:multiLevelType w:val="hybridMultilevel"/>
    <w:tmpl w:val="998E52A0"/>
    <w:lvl w:ilvl="0" w:tplc="8684E0E6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76332"/>
    <w:rsid w:val="00012F8B"/>
    <w:rsid w:val="00027AD2"/>
    <w:rsid w:val="000576F8"/>
    <w:rsid w:val="000609DF"/>
    <w:rsid w:val="000719C2"/>
    <w:rsid w:val="00071E55"/>
    <w:rsid w:val="00076996"/>
    <w:rsid w:val="000F3B38"/>
    <w:rsid w:val="001061A2"/>
    <w:rsid w:val="00124A28"/>
    <w:rsid w:val="00150770"/>
    <w:rsid w:val="00160CA8"/>
    <w:rsid w:val="001659CC"/>
    <w:rsid w:val="00172E51"/>
    <w:rsid w:val="0017511C"/>
    <w:rsid w:val="0018759E"/>
    <w:rsid w:val="001B58F0"/>
    <w:rsid w:val="001D3264"/>
    <w:rsid w:val="001D4483"/>
    <w:rsid w:val="001E1CFE"/>
    <w:rsid w:val="00243784"/>
    <w:rsid w:val="002543CF"/>
    <w:rsid w:val="002623D2"/>
    <w:rsid w:val="00271F83"/>
    <w:rsid w:val="002753D2"/>
    <w:rsid w:val="00277E9C"/>
    <w:rsid w:val="00293729"/>
    <w:rsid w:val="002A0112"/>
    <w:rsid w:val="00343298"/>
    <w:rsid w:val="003761BA"/>
    <w:rsid w:val="003B76A2"/>
    <w:rsid w:val="003D5B9C"/>
    <w:rsid w:val="003D6577"/>
    <w:rsid w:val="003E702D"/>
    <w:rsid w:val="00403EBD"/>
    <w:rsid w:val="00405E71"/>
    <w:rsid w:val="00420073"/>
    <w:rsid w:val="00457894"/>
    <w:rsid w:val="004A4120"/>
    <w:rsid w:val="004B4A23"/>
    <w:rsid w:val="00560755"/>
    <w:rsid w:val="00587C20"/>
    <w:rsid w:val="0059260C"/>
    <w:rsid w:val="005954B4"/>
    <w:rsid w:val="006376D5"/>
    <w:rsid w:val="0065708C"/>
    <w:rsid w:val="006570EF"/>
    <w:rsid w:val="00676332"/>
    <w:rsid w:val="00682734"/>
    <w:rsid w:val="00691214"/>
    <w:rsid w:val="006A7143"/>
    <w:rsid w:val="006E685A"/>
    <w:rsid w:val="00721896"/>
    <w:rsid w:val="00732CCE"/>
    <w:rsid w:val="007623B1"/>
    <w:rsid w:val="007634D3"/>
    <w:rsid w:val="007740ED"/>
    <w:rsid w:val="00784F79"/>
    <w:rsid w:val="007C5D65"/>
    <w:rsid w:val="00803B56"/>
    <w:rsid w:val="00830779"/>
    <w:rsid w:val="00846998"/>
    <w:rsid w:val="008879F5"/>
    <w:rsid w:val="008F7271"/>
    <w:rsid w:val="00957E51"/>
    <w:rsid w:val="00966C34"/>
    <w:rsid w:val="009770C9"/>
    <w:rsid w:val="009B2AE0"/>
    <w:rsid w:val="009E6FD2"/>
    <w:rsid w:val="00A4455E"/>
    <w:rsid w:val="00A64EAE"/>
    <w:rsid w:val="00A8550A"/>
    <w:rsid w:val="00A96990"/>
    <w:rsid w:val="00AB0C43"/>
    <w:rsid w:val="00AB416F"/>
    <w:rsid w:val="00AB63B1"/>
    <w:rsid w:val="00AF426A"/>
    <w:rsid w:val="00B5697F"/>
    <w:rsid w:val="00B95EAF"/>
    <w:rsid w:val="00C55B29"/>
    <w:rsid w:val="00C578CE"/>
    <w:rsid w:val="00C81122"/>
    <w:rsid w:val="00D76DFE"/>
    <w:rsid w:val="00DA2EEB"/>
    <w:rsid w:val="00DD7002"/>
    <w:rsid w:val="00DE3BCE"/>
    <w:rsid w:val="00DF2603"/>
    <w:rsid w:val="00E4164F"/>
    <w:rsid w:val="00E525CA"/>
    <w:rsid w:val="00E52D1B"/>
    <w:rsid w:val="00E554BC"/>
    <w:rsid w:val="00E84F8B"/>
    <w:rsid w:val="00E92A3A"/>
    <w:rsid w:val="00E932EE"/>
    <w:rsid w:val="00EB2168"/>
    <w:rsid w:val="00EC4071"/>
    <w:rsid w:val="00F3148A"/>
    <w:rsid w:val="00F40BF9"/>
    <w:rsid w:val="00F571FD"/>
    <w:rsid w:val="00F73426"/>
    <w:rsid w:val="00F85F47"/>
    <w:rsid w:val="00F97E40"/>
    <w:rsid w:val="00FE63F2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2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E63F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8759E"/>
    <w:rPr>
      <w:rFonts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C4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12F8B"/>
    <w:rPr>
      <w:rFonts w:cs="Times New Roman"/>
      <w:sz w:val="2"/>
    </w:rPr>
  </w:style>
  <w:style w:type="paragraph" w:customStyle="1" w:styleId="a8">
    <w:name w:val="Прижатый влево"/>
    <w:basedOn w:val="a"/>
    <w:next w:val="a"/>
    <w:uiPriority w:val="99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Цветовое выделение"/>
    <w:uiPriority w:val="99"/>
    <w:rsid w:val="00293729"/>
    <w:rPr>
      <w:b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DA2EEB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2EEB"/>
    <w:rPr>
      <w:rFonts w:cs="Times New Roman"/>
      <w:sz w:val="28"/>
    </w:rPr>
  </w:style>
  <w:style w:type="paragraph" w:styleId="ab">
    <w:name w:val="List Paragraph"/>
    <w:basedOn w:val="a"/>
    <w:uiPriority w:val="99"/>
    <w:qFormat/>
    <w:rsid w:val="00027AD2"/>
    <w:pPr>
      <w:ind w:left="720"/>
      <w:contextualSpacing/>
    </w:pPr>
  </w:style>
  <w:style w:type="character" w:customStyle="1" w:styleId="FontStyle22">
    <w:name w:val="Font Style22"/>
    <w:basedOn w:val="a0"/>
    <w:rsid w:val="00150770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FE63F2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antropov</cp:lastModifiedBy>
  <cp:revision>10</cp:revision>
  <cp:lastPrinted>2017-05-15T06:30:00Z</cp:lastPrinted>
  <dcterms:created xsi:type="dcterms:W3CDTF">2018-07-12T11:45:00Z</dcterms:created>
  <dcterms:modified xsi:type="dcterms:W3CDTF">2018-09-06T08:49:00Z</dcterms:modified>
</cp:coreProperties>
</file>