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3D" w:rsidRPr="00E53296" w:rsidRDefault="00B84A3D" w:rsidP="008547BC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2421E7" w:rsidRPr="00E53296" w:rsidRDefault="002421E7" w:rsidP="00365953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E53296">
        <w:rPr>
          <w:noProof/>
        </w:rPr>
        <w:drawing>
          <wp:inline distT="0" distB="0" distL="0" distR="0">
            <wp:extent cx="650875" cy="845185"/>
            <wp:effectExtent l="19050" t="0" r="0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ED" w:rsidRPr="00E53296" w:rsidRDefault="002421E7" w:rsidP="00365953">
      <w:pPr>
        <w:shd w:val="clear" w:color="auto" w:fill="FFFFFF"/>
        <w:ind w:firstLine="567"/>
        <w:jc w:val="center"/>
        <w:rPr>
          <w:sz w:val="144"/>
          <w:szCs w:val="144"/>
        </w:rPr>
      </w:pPr>
      <w:r w:rsidRPr="00E53296">
        <w:rPr>
          <w:bCs/>
          <w:sz w:val="28"/>
          <w:szCs w:val="28"/>
        </w:rPr>
        <w:t>ГОРОДСКАЯ ДУМА</w:t>
      </w:r>
      <w:r w:rsidR="009E77ED" w:rsidRPr="00E53296">
        <w:rPr>
          <w:bCs/>
          <w:sz w:val="28"/>
          <w:szCs w:val="28"/>
        </w:rPr>
        <w:t xml:space="preserve"> ГОРОДА</w:t>
      </w:r>
      <w:r w:rsidR="009E77ED" w:rsidRPr="00E53296">
        <w:rPr>
          <w:bCs/>
          <w:sz w:val="28"/>
        </w:rPr>
        <w:t xml:space="preserve"> </w:t>
      </w:r>
      <w:r w:rsidR="009E77ED" w:rsidRPr="00E53296">
        <w:rPr>
          <w:bCs/>
          <w:sz w:val="28"/>
          <w:szCs w:val="28"/>
        </w:rPr>
        <w:t xml:space="preserve">НИЖНЕГО </w:t>
      </w:r>
      <w:r w:rsidRPr="00E53296">
        <w:rPr>
          <w:bCs/>
          <w:sz w:val="28"/>
          <w:szCs w:val="28"/>
        </w:rPr>
        <w:t>НОВГОРОДА</w:t>
      </w:r>
    </w:p>
    <w:p w:rsidR="002421E7" w:rsidRPr="00E53296" w:rsidRDefault="002421E7" w:rsidP="00365953">
      <w:pPr>
        <w:shd w:val="clear" w:color="auto" w:fill="FFFFFF"/>
        <w:ind w:firstLine="567"/>
        <w:jc w:val="center"/>
        <w:rPr>
          <w:sz w:val="144"/>
          <w:szCs w:val="144"/>
        </w:rPr>
      </w:pPr>
      <w:r w:rsidRPr="00E53296">
        <w:rPr>
          <w:bCs/>
          <w:sz w:val="28"/>
          <w:szCs w:val="28"/>
        </w:rPr>
        <w:t>РЕШЕНИЕ</w:t>
      </w:r>
    </w:p>
    <w:p w:rsidR="002421E7" w:rsidRPr="00E53296" w:rsidRDefault="002421E7" w:rsidP="008547B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421E7" w:rsidRPr="00E53296" w:rsidRDefault="002421E7" w:rsidP="008547BC">
      <w:pPr>
        <w:shd w:val="clear" w:color="auto" w:fill="FFFFFF"/>
        <w:ind w:firstLine="567"/>
        <w:jc w:val="both"/>
        <w:rPr>
          <w:sz w:val="28"/>
          <w:szCs w:val="28"/>
        </w:rPr>
      </w:pPr>
      <w:r w:rsidRPr="00E53296">
        <w:rPr>
          <w:sz w:val="14"/>
          <w:szCs w:val="14"/>
        </w:rPr>
        <w:t> </w:t>
      </w:r>
    </w:p>
    <w:p w:rsidR="002421E7" w:rsidRPr="00E53296" w:rsidRDefault="002421E7" w:rsidP="008547BC">
      <w:pPr>
        <w:shd w:val="clear" w:color="auto" w:fill="FFFFFF"/>
        <w:ind w:firstLine="567"/>
        <w:jc w:val="both"/>
        <w:rPr>
          <w:sz w:val="28"/>
          <w:szCs w:val="28"/>
        </w:rPr>
      </w:pPr>
      <w:r w:rsidRPr="00E53296">
        <w:rPr>
          <w:bCs/>
          <w:sz w:val="28"/>
        </w:rPr>
        <w:t>__________</w:t>
      </w:r>
      <w:r w:rsidRPr="00E53296">
        <w:rPr>
          <w:bCs/>
          <w:sz w:val="28"/>
        </w:rPr>
        <w:tab/>
        <w:t>___</w:t>
      </w:r>
      <w:r w:rsidRPr="00E53296">
        <w:rPr>
          <w:bCs/>
          <w:sz w:val="28"/>
        </w:rPr>
        <w:tab/>
      </w:r>
      <w:r w:rsidRPr="00E53296">
        <w:rPr>
          <w:bCs/>
          <w:sz w:val="28"/>
        </w:rPr>
        <w:tab/>
      </w:r>
      <w:r w:rsidRPr="00E53296">
        <w:rPr>
          <w:bCs/>
          <w:sz w:val="28"/>
        </w:rPr>
        <w:tab/>
      </w:r>
      <w:r w:rsidRPr="00E53296">
        <w:rPr>
          <w:bCs/>
          <w:sz w:val="28"/>
        </w:rPr>
        <w:tab/>
      </w:r>
      <w:r w:rsidRPr="00E53296">
        <w:rPr>
          <w:bCs/>
          <w:sz w:val="28"/>
        </w:rPr>
        <w:tab/>
      </w:r>
      <w:r w:rsidRPr="00E53296">
        <w:rPr>
          <w:bCs/>
          <w:sz w:val="28"/>
        </w:rPr>
        <w:tab/>
      </w:r>
      <w:r w:rsidRPr="00E53296">
        <w:rPr>
          <w:bCs/>
          <w:sz w:val="28"/>
        </w:rPr>
        <w:tab/>
      </w:r>
      <w:r w:rsidR="009E77ED" w:rsidRPr="00E53296">
        <w:rPr>
          <w:sz w:val="28"/>
        </w:rPr>
        <w:t>№</w:t>
      </w:r>
      <w:r w:rsidRPr="00E53296">
        <w:rPr>
          <w:sz w:val="28"/>
        </w:rPr>
        <w:t>__________</w:t>
      </w:r>
    </w:p>
    <w:p w:rsidR="002421E7" w:rsidRPr="00E53296" w:rsidRDefault="002421E7" w:rsidP="008547BC">
      <w:pPr>
        <w:shd w:val="clear" w:color="auto" w:fill="FFFFFF"/>
        <w:ind w:firstLine="567"/>
        <w:jc w:val="both"/>
        <w:rPr>
          <w:sz w:val="28"/>
          <w:szCs w:val="28"/>
          <w:lang w:val="en-US"/>
        </w:rPr>
      </w:pPr>
    </w:p>
    <w:tbl>
      <w:tblPr>
        <w:tblW w:w="4734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"/>
        <w:gridCol w:w="4378"/>
        <w:gridCol w:w="116"/>
        <w:gridCol w:w="70"/>
      </w:tblGrid>
      <w:tr w:rsidR="002421E7" w:rsidRPr="00E53296" w:rsidTr="002421E7">
        <w:trPr>
          <w:trHeight w:val="144"/>
        </w:trPr>
        <w:tc>
          <w:tcPr>
            <w:tcW w:w="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421E7" w:rsidRPr="00E53296" w:rsidRDefault="002421E7" w:rsidP="008547BC">
            <w:pPr>
              <w:spacing w:line="144" w:lineRule="atLeast"/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 </w:t>
            </w:r>
          </w:p>
        </w:tc>
        <w:tc>
          <w:tcPr>
            <w:tcW w:w="4394" w:type="dxa"/>
            <w:shd w:val="clear" w:color="auto" w:fill="FFFFFF"/>
            <w:hideMark/>
          </w:tcPr>
          <w:p w:rsidR="002421E7" w:rsidRPr="00E53296" w:rsidRDefault="002421E7" w:rsidP="008547BC">
            <w:pPr>
              <w:spacing w:line="144" w:lineRule="atLeast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1E7" w:rsidRPr="00E53296" w:rsidRDefault="002421E7" w:rsidP="008547BC">
            <w:pPr>
              <w:spacing w:line="144" w:lineRule="atLeast"/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 </w:t>
            </w:r>
          </w:p>
        </w:tc>
      </w:tr>
      <w:tr w:rsidR="002421E7" w:rsidRPr="00E53296" w:rsidTr="002421E7">
        <w:trPr>
          <w:trHeight w:val="1416"/>
        </w:trPr>
        <w:tc>
          <w:tcPr>
            <w:tcW w:w="4680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421E7" w:rsidRPr="00E53296" w:rsidRDefault="00DA1184" w:rsidP="008547BC">
            <w:pPr>
              <w:spacing w:line="320" w:lineRule="atLeast"/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noProof/>
                <w:sz w:val="28"/>
                <w:szCs w:val="28"/>
              </w:rPr>
              <w:t xml:space="preserve">Об утверждении </w:t>
            </w:r>
            <w:r w:rsidRPr="00E53296">
              <w:rPr>
                <w:bCs/>
                <w:sz w:val="28"/>
                <w:szCs w:val="28"/>
              </w:rPr>
              <w:t>местных но</w:t>
            </w:r>
            <w:r w:rsidRPr="00E53296">
              <w:rPr>
                <w:bCs/>
                <w:sz w:val="28"/>
                <w:szCs w:val="28"/>
              </w:rPr>
              <w:t>р</w:t>
            </w:r>
            <w:r w:rsidRPr="00E53296">
              <w:rPr>
                <w:bCs/>
                <w:sz w:val="28"/>
                <w:szCs w:val="28"/>
              </w:rPr>
              <w:t>мативов градостроительного прое</w:t>
            </w:r>
            <w:r w:rsidRPr="00E53296">
              <w:rPr>
                <w:bCs/>
                <w:sz w:val="28"/>
                <w:szCs w:val="28"/>
              </w:rPr>
              <w:t>к</w:t>
            </w:r>
            <w:r w:rsidRPr="00E53296">
              <w:rPr>
                <w:bCs/>
                <w:sz w:val="28"/>
                <w:szCs w:val="28"/>
              </w:rPr>
              <w:t>тирования города Нижнего Новг</w:t>
            </w:r>
            <w:r w:rsidRPr="00E53296">
              <w:rPr>
                <w:bCs/>
                <w:sz w:val="28"/>
                <w:szCs w:val="28"/>
              </w:rPr>
              <w:t>о</w:t>
            </w:r>
            <w:r w:rsidRPr="00E53296">
              <w:rPr>
                <w:bCs/>
                <w:sz w:val="28"/>
                <w:szCs w:val="28"/>
              </w:rPr>
              <w:t>рода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21E7" w:rsidRPr="00E53296" w:rsidRDefault="002421E7" w:rsidP="008547BC">
            <w:pPr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 </w:t>
            </w:r>
          </w:p>
        </w:tc>
      </w:tr>
      <w:tr w:rsidR="002421E7" w:rsidRPr="00E53296" w:rsidTr="002421E7"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21E7" w:rsidRPr="00E53296" w:rsidRDefault="002421E7" w:rsidP="008547BC">
            <w:pPr>
              <w:ind w:firstLine="567"/>
              <w:jc w:val="both"/>
              <w:rPr>
                <w:sz w:val="1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21E7" w:rsidRPr="00E53296" w:rsidRDefault="002421E7" w:rsidP="008547BC">
            <w:pPr>
              <w:ind w:firstLine="567"/>
              <w:jc w:val="both"/>
              <w:rPr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21E7" w:rsidRPr="00E53296" w:rsidRDefault="002421E7" w:rsidP="008547BC">
            <w:pPr>
              <w:ind w:firstLine="567"/>
              <w:jc w:val="both"/>
              <w:rPr>
                <w:sz w:val="1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21E7" w:rsidRPr="00E53296" w:rsidRDefault="002421E7" w:rsidP="008547BC">
            <w:pPr>
              <w:ind w:firstLine="567"/>
              <w:jc w:val="both"/>
              <w:rPr>
                <w:sz w:val="1"/>
                <w:szCs w:val="24"/>
              </w:rPr>
            </w:pPr>
          </w:p>
        </w:tc>
      </w:tr>
    </w:tbl>
    <w:p w:rsidR="002421E7" w:rsidRPr="00E53296" w:rsidRDefault="002421E7" w:rsidP="008547B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421E7" w:rsidRPr="00E53296" w:rsidRDefault="002421E7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sz w:val="28"/>
          <w:szCs w:val="28"/>
        </w:rPr>
        <w:t>В соответствии с</w:t>
      </w:r>
      <w:r w:rsidR="00292F33"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 xml:space="preserve"> </w:t>
      </w:r>
      <w:r w:rsidR="00D753C7" w:rsidRPr="00E53296">
        <w:rPr>
          <w:sz w:val="28"/>
          <w:szCs w:val="28"/>
        </w:rPr>
        <w:t xml:space="preserve">статьей 29.4 </w:t>
      </w:r>
      <w:r w:rsidR="00D753C7" w:rsidRPr="00E53296">
        <w:rPr>
          <w:rFonts w:eastAsiaTheme="minorHAnsi"/>
          <w:sz w:val="28"/>
          <w:szCs w:val="28"/>
          <w:lang w:eastAsia="en-US"/>
        </w:rPr>
        <w:t>Градостроительного кодекса Российской Федерации,</w:t>
      </w:r>
      <w:r w:rsidR="00EE23F2" w:rsidRPr="00E53296">
        <w:rPr>
          <w:sz w:val="28"/>
          <w:szCs w:val="28"/>
        </w:rPr>
        <w:t xml:space="preserve"> Федеральным законом от 6</w:t>
      </w:r>
      <w:r w:rsidR="009F7CA3" w:rsidRPr="00E53296">
        <w:rPr>
          <w:sz w:val="28"/>
          <w:szCs w:val="28"/>
        </w:rPr>
        <w:t xml:space="preserve"> октября </w:t>
      </w:r>
      <w:r w:rsidR="00EE23F2" w:rsidRPr="00E53296">
        <w:rPr>
          <w:sz w:val="28"/>
          <w:szCs w:val="28"/>
        </w:rPr>
        <w:t>2003</w:t>
      </w:r>
      <w:r w:rsidR="009F7CA3" w:rsidRPr="00E53296">
        <w:rPr>
          <w:sz w:val="28"/>
          <w:szCs w:val="28"/>
        </w:rPr>
        <w:t xml:space="preserve"> года</w:t>
      </w:r>
      <w:r w:rsidR="00EE23F2" w:rsidRPr="00E53296">
        <w:rPr>
          <w:sz w:val="28"/>
          <w:szCs w:val="28"/>
        </w:rPr>
        <w:t xml:space="preserve"> </w:t>
      </w:r>
      <w:r w:rsidR="00DC7883" w:rsidRPr="00E53296">
        <w:rPr>
          <w:sz w:val="28"/>
          <w:szCs w:val="28"/>
        </w:rPr>
        <w:t>№</w:t>
      </w:r>
      <w:r w:rsidR="00EE23F2" w:rsidRPr="00E53296">
        <w:rPr>
          <w:sz w:val="28"/>
          <w:szCs w:val="28"/>
        </w:rPr>
        <w:t xml:space="preserve"> 131-ФЗ "Об о</w:t>
      </w:r>
      <w:r w:rsidR="00EE23F2" w:rsidRPr="00E53296">
        <w:rPr>
          <w:sz w:val="28"/>
          <w:szCs w:val="28"/>
        </w:rPr>
        <w:t>б</w:t>
      </w:r>
      <w:r w:rsidR="00EE23F2" w:rsidRPr="00E53296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EE23F2" w:rsidRPr="00E53296">
        <w:rPr>
          <w:sz w:val="28"/>
          <w:szCs w:val="28"/>
        </w:rPr>
        <w:t>а</w:t>
      </w:r>
      <w:r w:rsidR="00EE23F2" w:rsidRPr="00E53296">
        <w:rPr>
          <w:sz w:val="28"/>
          <w:szCs w:val="28"/>
        </w:rPr>
        <w:t xml:space="preserve">ции", </w:t>
      </w:r>
      <w:r w:rsidR="00805686" w:rsidRPr="00E53296">
        <w:rPr>
          <w:sz w:val="28"/>
          <w:szCs w:val="28"/>
        </w:rPr>
        <w:t>Уставом города Нижнего Новгорода</w:t>
      </w:r>
      <w:r w:rsidRPr="00E53296">
        <w:rPr>
          <w:sz w:val="28"/>
          <w:szCs w:val="28"/>
        </w:rPr>
        <w:t xml:space="preserve">, </w:t>
      </w:r>
    </w:p>
    <w:p w:rsidR="002421E7" w:rsidRPr="00E53296" w:rsidRDefault="002421E7" w:rsidP="008547BC">
      <w:pPr>
        <w:shd w:val="clear" w:color="auto" w:fill="FFFFFF"/>
        <w:spacing w:line="320" w:lineRule="atLeast"/>
        <w:ind w:firstLine="567"/>
        <w:jc w:val="both"/>
        <w:rPr>
          <w:sz w:val="28"/>
          <w:szCs w:val="28"/>
        </w:rPr>
      </w:pPr>
    </w:p>
    <w:p w:rsidR="002421E7" w:rsidRPr="00E53296" w:rsidRDefault="002421E7" w:rsidP="008547BC">
      <w:pPr>
        <w:shd w:val="clear" w:color="auto" w:fill="FFFFFF"/>
        <w:ind w:firstLine="567"/>
        <w:jc w:val="both"/>
        <w:rPr>
          <w:sz w:val="28"/>
          <w:szCs w:val="28"/>
        </w:rPr>
      </w:pPr>
      <w:r w:rsidRPr="00E53296">
        <w:rPr>
          <w:bCs/>
          <w:sz w:val="28"/>
          <w:szCs w:val="28"/>
        </w:rPr>
        <w:t>ГОРОДСКАЯ ДУМА РЕШИЛА:</w:t>
      </w:r>
    </w:p>
    <w:p w:rsidR="002421E7" w:rsidRPr="00E53296" w:rsidRDefault="002421E7" w:rsidP="008547BC">
      <w:pPr>
        <w:ind w:firstLine="567"/>
        <w:jc w:val="both"/>
        <w:rPr>
          <w:sz w:val="28"/>
          <w:szCs w:val="28"/>
        </w:rPr>
      </w:pPr>
    </w:p>
    <w:p w:rsidR="00B2421D" w:rsidRPr="00E53296" w:rsidRDefault="00AF74E7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1. </w:t>
      </w:r>
      <w:r w:rsidR="00DA1184" w:rsidRPr="00E53296">
        <w:rPr>
          <w:sz w:val="28"/>
          <w:szCs w:val="28"/>
        </w:rPr>
        <w:t xml:space="preserve">Утвердить </w:t>
      </w:r>
      <w:r w:rsidR="00DA1184" w:rsidRPr="00E53296">
        <w:rPr>
          <w:bCs/>
          <w:sz w:val="28"/>
          <w:szCs w:val="28"/>
        </w:rPr>
        <w:t>местные нормативы градостроительного проектирования города Нижнего Новгорода</w:t>
      </w:r>
      <w:r w:rsidR="00B2421D" w:rsidRPr="00E53296">
        <w:rPr>
          <w:sz w:val="28"/>
          <w:szCs w:val="28"/>
        </w:rPr>
        <w:t>.</w:t>
      </w:r>
    </w:p>
    <w:p w:rsidR="002421E7" w:rsidRPr="00E53296" w:rsidRDefault="002249BE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2</w:t>
      </w:r>
      <w:r w:rsidR="002421E7" w:rsidRPr="00E53296">
        <w:rPr>
          <w:sz w:val="28"/>
          <w:szCs w:val="28"/>
        </w:rPr>
        <w:t xml:space="preserve">. </w:t>
      </w:r>
      <w:r w:rsidRPr="00E53296">
        <w:rPr>
          <w:sz w:val="28"/>
          <w:szCs w:val="28"/>
        </w:rPr>
        <w:t>Р</w:t>
      </w:r>
      <w:r w:rsidR="002421E7" w:rsidRPr="00E53296">
        <w:rPr>
          <w:sz w:val="28"/>
          <w:szCs w:val="28"/>
        </w:rPr>
        <w:t xml:space="preserve">ешение вступает в силу </w:t>
      </w:r>
      <w:r w:rsidR="007E2992" w:rsidRPr="00E53296">
        <w:rPr>
          <w:sz w:val="28"/>
          <w:szCs w:val="28"/>
        </w:rPr>
        <w:t>после его официального опубликова</w:t>
      </w:r>
      <w:r w:rsidR="002421E7" w:rsidRPr="00E53296">
        <w:rPr>
          <w:sz w:val="28"/>
          <w:szCs w:val="28"/>
        </w:rPr>
        <w:t>ния.</w:t>
      </w:r>
    </w:p>
    <w:p w:rsidR="002421E7" w:rsidRPr="00E53296" w:rsidRDefault="002421E7" w:rsidP="008547BC">
      <w:pPr>
        <w:ind w:firstLine="567"/>
        <w:jc w:val="both"/>
        <w:rPr>
          <w:sz w:val="28"/>
          <w:szCs w:val="28"/>
        </w:rPr>
      </w:pPr>
    </w:p>
    <w:p w:rsidR="00937D6E" w:rsidRPr="00E53296" w:rsidRDefault="00937D6E" w:rsidP="008547BC">
      <w:pPr>
        <w:ind w:firstLine="567"/>
        <w:jc w:val="both"/>
        <w:rPr>
          <w:sz w:val="28"/>
          <w:szCs w:val="28"/>
        </w:rPr>
      </w:pPr>
    </w:p>
    <w:p w:rsidR="00937D6E" w:rsidRPr="00E53296" w:rsidRDefault="00937D6E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0"/>
        <w:gridCol w:w="4863"/>
      </w:tblGrid>
      <w:tr w:rsidR="00937D6E" w:rsidRPr="00E53296" w:rsidTr="009F7CA3">
        <w:tc>
          <w:tcPr>
            <w:tcW w:w="4849" w:type="dxa"/>
          </w:tcPr>
          <w:p w:rsidR="00937D6E" w:rsidRPr="00E53296" w:rsidRDefault="009F7CA3" w:rsidP="008547BC">
            <w:pPr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Глава города Нижнего Новгорода</w:t>
            </w:r>
          </w:p>
          <w:p w:rsidR="00937D6E" w:rsidRPr="00E53296" w:rsidRDefault="00937D6E" w:rsidP="008547B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37D6E" w:rsidRPr="00E53296" w:rsidRDefault="00937D6E" w:rsidP="008547B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37D6E" w:rsidRPr="00E53296" w:rsidRDefault="00937D6E" w:rsidP="008547B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37D6E" w:rsidRPr="00E53296" w:rsidRDefault="009F7CA3" w:rsidP="008547BC">
            <w:pPr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Председатель городской Думы</w:t>
            </w:r>
          </w:p>
          <w:p w:rsidR="00937D6E" w:rsidRPr="00E53296" w:rsidRDefault="009F7CA3" w:rsidP="008547BC">
            <w:pPr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города Нижнего Новгорода</w:t>
            </w:r>
          </w:p>
          <w:p w:rsidR="00937D6E" w:rsidRPr="00E53296" w:rsidRDefault="00937D6E" w:rsidP="008547B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2421E7" w:rsidRPr="00E53296" w:rsidTr="009F7CA3">
        <w:tc>
          <w:tcPr>
            <w:tcW w:w="4851" w:type="dxa"/>
          </w:tcPr>
          <w:p w:rsidR="009F7CA3" w:rsidRPr="00E53296" w:rsidRDefault="009F7CA3" w:rsidP="008547BC">
            <w:pPr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 xml:space="preserve">                                      В.А. Панов</w:t>
            </w:r>
          </w:p>
          <w:p w:rsidR="002421E7" w:rsidRPr="00E53296" w:rsidRDefault="002421E7" w:rsidP="008547B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62" w:type="dxa"/>
          </w:tcPr>
          <w:p w:rsidR="002421E7" w:rsidRPr="00E53296" w:rsidRDefault="009F7CA3" w:rsidP="008547BC">
            <w:pPr>
              <w:ind w:firstLine="567"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Д.З. Барыкин</w:t>
            </w:r>
          </w:p>
        </w:tc>
      </w:tr>
    </w:tbl>
    <w:p w:rsidR="002421E7" w:rsidRPr="00E53296" w:rsidRDefault="002421E7" w:rsidP="008547BC">
      <w:pPr>
        <w:ind w:firstLine="567"/>
        <w:jc w:val="both"/>
        <w:rPr>
          <w:sz w:val="28"/>
          <w:szCs w:val="28"/>
        </w:rPr>
      </w:pPr>
    </w:p>
    <w:p w:rsidR="00C82B09" w:rsidRPr="00E53296" w:rsidRDefault="00C82B09" w:rsidP="008547BC">
      <w:pPr>
        <w:ind w:firstLine="567"/>
        <w:jc w:val="both"/>
        <w:rPr>
          <w:sz w:val="28"/>
          <w:szCs w:val="28"/>
        </w:rPr>
      </w:pPr>
    </w:p>
    <w:p w:rsidR="00C82B09" w:rsidRPr="00E53296" w:rsidRDefault="00C82B09" w:rsidP="008547BC">
      <w:pPr>
        <w:ind w:firstLine="567"/>
        <w:jc w:val="both"/>
        <w:rPr>
          <w:sz w:val="28"/>
          <w:szCs w:val="28"/>
        </w:rPr>
      </w:pPr>
    </w:p>
    <w:p w:rsidR="0020643D" w:rsidRPr="00E53296" w:rsidRDefault="0020643D" w:rsidP="008547BC">
      <w:pPr>
        <w:ind w:firstLine="567"/>
        <w:jc w:val="both"/>
        <w:rPr>
          <w:sz w:val="28"/>
          <w:szCs w:val="28"/>
        </w:rPr>
      </w:pPr>
    </w:p>
    <w:p w:rsidR="0020643D" w:rsidRPr="00E53296" w:rsidRDefault="0020643D" w:rsidP="008547BC">
      <w:pPr>
        <w:ind w:firstLine="567"/>
        <w:jc w:val="both"/>
        <w:rPr>
          <w:sz w:val="28"/>
          <w:szCs w:val="28"/>
        </w:rPr>
      </w:pPr>
    </w:p>
    <w:p w:rsidR="0020643D" w:rsidRPr="00E53296" w:rsidRDefault="0020643D" w:rsidP="008547BC">
      <w:pPr>
        <w:ind w:firstLine="567"/>
        <w:jc w:val="both"/>
        <w:rPr>
          <w:sz w:val="28"/>
          <w:szCs w:val="28"/>
        </w:rPr>
      </w:pPr>
    </w:p>
    <w:p w:rsidR="002B2FED" w:rsidRDefault="002B2FED" w:rsidP="008547BC">
      <w:pPr>
        <w:ind w:firstLine="567"/>
        <w:jc w:val="both"/>
        <w:rPr>
          <w:sz w:val="28"/>
          <w:szCs w:val="28"/>
        </w:rPr>
      </w:pPr>
    </w:p>
    <w:p w:rsidR="002B2FED" w:rsidRDefault="002B2FED" w:rsidP="008547BC">
      <w:pPr>
        <w:ind w:firstLine="567"/>
        <w:jc w:val="both"/>
        <w:rPr>
          <w:sz w:val="28"/>
          <w:szCs w:val="28"/>
        </w:rPr>
      </w:pPr>
    </w:p>
    <w:p w:rsidR="002B2FED" w:rsidRDefault="002B2FED" w:rsidP="008547BC">
      <w:pPr>
        <w:ind w:firstLine="567"/>
        <w:jc w:val="both"/>
        <w:rPr>
          <w:sz w:val="28"/>
          <w:szCs w:val="28"/>
        </w:rPr>
      </w:pPr>
    </w:p>
    <w:p w:rsidR="002B2FED" w:rsidRDefault="002B2FED" w:rsidP="008547BC">
      <w:pPr>
        <w:ind w:firstLine="567"/>
        <w:jc w:val="both"/>
        <w:rPr>
          <w:sz w:val="28"/>
          <w:szCs w:val="28"/>
        </w:rPr>
      </w:pPr>
    </w:p>
    <w:p w:rsidR="002B2FED" w:rsidRDefault="00B80955" w:rsidP="008547BC">
      <w:pPr>
        <w:ind w:firstLine="567"/>
        <w:jc w:val="right"/>
        <w:rPr>
          <w:sz w:val="28"/>
          <w:szCs w:val="28"/>
        </w:rPr>
      </w:pPr>
      <w:r w:rsidRPr="00E53296">
        <w:rPr>
          <w:sz w:val="28"/>
          <w:szCs w:val="28"/>
        </w:rPr>
        <w:lastRenderedPageBreak/>
        <w:t>Приложение №1</w:t>
      </w:r>
      <w:r w:rsidR="009050CA">
        <w:rPr>
          <w:sz w:val="28"/>
          <w:szCs w:val="28"/>
        </w:rPr>
        <w:t xml:space="preserve"> </w:t>
      </w:r>
    </w:p>
    <w:p w:rsidR="00B80955" w:rsidRPr="00E53296" w:rsidRDefault="00B80955" w:rsidP="008547BC">
      <w:pPr>
        <w:ind w:firstLine="567"/>
        <w:jc w:val="right"/>
        <w:rPr>
          <w:sz w:val="28"/>
          <w:szCs w:val="28"/>
        </w:rPr>
      </w:pPr>
      <w:r w:rsidRPr="00E53296">
        <w:rPr>
          <w:sz w:val="28"/>
          <w:szCs w:val="28"/>
        </w:rPr>
        <w:t>к решению городской</w:t>
      </w:r>
      <w:r w:rsidR="00005B3D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Думы г</w:t>
      </w:r>
      <w:r w:rsidR="00005B3D" w:rsidRPr="00E53296">
        <w:rPr>
          <w:sz w:val="28"/>
          <w:szCs w:val="28"/>
        </w:rPr>
        <w:t xml:space="preserve">орода </w:t>
      </w:r>
      <w:r w:rsidRPr="00E53296">
        <w:rPr>
          <w:sz w:val="28"/>
          <w:szCs w:val="28"/>
        </w:rPr>
        <w:t>Н</w:t>
      </w:r>
      <w:r w:rsidR="00005B3D" w:rsidRPr="00E53296">
        <w:rPr>
          <w:sz w:val="28"/>
          <w:szCs w:val="28"/>
        </w:rPr>
        <w:t xml:space="preserve">ижнего </w:t>
      </w:r>
      <w:r w:rsidRPr="00E53296">
        <w:rPr>
          <w:sz w:val="28"/>
          <w:szCs w:val="28"/>
        </w:rPr>
        <w:t xml:space="preserve">Новгорода 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</w:p>
    <w:p w:rsidR="00B80955" w:rsidRPr="00E53296" w:rsidRDefault="00B80955" w:rsidP="008547BC">
      <w:pPr>
        <w:pStyle w:val="a7"/>
        <w:ind w:firstLine="567"/>
        <w:jc w:val="center"/>
        <w:rPr>
          <w:color w:val="auto"/>
        </w:rPr>
      </w:pPr>
      <w:r w:rsidRPr="00E53296">
        <w:rPr>
          <w:bCs/>
          <w:color w:val="auto"/>
        </w:rPr>
        <w:t>МЕСТНЫЕ НОРМАТИВЫ ГРАДОСТРОИТЕЛЬНОГО ПРОЕКТИРОВАНИЯ</w:t>
      </w:r>
    </w:p>
    <w:p w:rsidR="00B80955" w:rsidRPr="00E53296" w:rsidRDefault="0083612C" w:rsidP="008547BC">
      <w:pPr>
        <w:pStyle w:val="a7"/>
        <w:ind w:firstLine="567"/>
        <w:jc w:val="center"/>
        <w:rPr>
          <w:color w:val="auto"/>
        </w:rPr>
      </w:pPr>
      <w:r w:rsidRPr="00E53296">
        <w:rPr>
          <w:color w:val="auto"/>
        </w:rPr>
        <w:t>ГОРОДСКОГО ОКРУГ</w:t>
      </w:r>
      <w:r w:rsidR="00B80955" w:rsidRPr="00E53296">
        <w:rPr>
          <w:bCs/>
          <w:color w:val="auto"/>
        </w:rPr>
        <w:t>А</w:t>
      </w:r>
      <w:r w:rsidRPr="00E53296">
        <w:rPr>
          <w:bCs/>
          <w:color w:val="auto"/>
        </w:rPr>
        <w:t xml:space="preserve"> ГОРОД</w:t>
      </w:r>
      <w:r w:rsidR="00B80955" w:rsidRPr="00E53296">
        <w:rPr>
          <w:bCs/>
          <w:color w:val="auto"/>
        </w:rPr>
        <w:t xml:space="preserve"> НИЖН</w:t>
      </w:r>
      <w:r w:rsidRPr="00E53296">
        <w:rPr>
          <w:bCs/>
          <w:color w:val="auto"/>
        </w:rPr>
        <w:t>ИЙ</w:t>
      </w:r>
      <w:r w:rsidR="00B80955" w:rsidRPr="00E53296">
        <w:rPr>
          <w:bCs/>
          <w:color w:val="auto"/>
        </w:rPr>
        <w:t xml:space="preserve"> НОВГОРОД</w:t>
      </w:r>
    </w:p>
    <w:p w:rsidR="00EE3F18" w:rsidRPr="00E53296" w:rsidRDefault="00EE3F18" w:rsidP="008547BC">
      <w:pPr>
        <w:pStyle w:val="a7"/>
        <w:ind w:firstLine="567"/>
        <w:jc w:val="both"/>
        <w:rPr>
          <w:bCs/>
          <w:color w:val="auto"/>
        </w:rPr>
      </w:pPr>
    </w:p>
    <w:p w:rsidR="00B80955" w:rsidRPr="00E53296" w:rsidRDefault="00B80955" w:rsidP="008547BC">
      <w:pPr>
        <w:pStyle w:val="a7"/>
        <w:ind w:firstLine="567"/>
        <w:jc w:val="center"/>
        <w:rPr>
          <w:bCs/>
          <w:color w:val="auto"/>
        </w:rPr>
      </w:pPr>
      <w:r w:rsidRPr="00E53296">
        <w:rPr>
          <w:bCs/>
          <w:color w:val="auto"/>
        </w:rPr>
        <w:t>ЧАСТЬ 1. ОСНОВНАЯ ЧАСТЬ.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</w:rPr>
      </w:pPr>
    </w:p>
    <w:p w:rsidR="00B80955" w:rsidRPr="00E53296" w:rsidRDefault="00B80955" w:rsidP="008547BC">
      <w:pPr>
        <w:pStyle w:val="a7"/>
        <w:ind w:firstLine="567"/>
        <w:jc w:val="center"/>
        <w:rPr>
          <w:color w:val="auto"/>
          <w:sz w:val="28"/>
          <w:szCs w:val="28"/>
        </w:rPr>
      </w:pPr>
      <w:r w:rsidRPr="00E53296">
        <w:rPr>
          <w:bCs/>
          <w:color w:val="auto"/>
          <w:sz w:val="28"/>
          <w:szCs w:val="28"/>
        </w:rPr>
        <w:t xml:space="preserve">1. </w:t>
      </w:r>
      <w:r w:rsidR="005509D3" w:rsidRPr="00E53296">
        <w:rPr>
          <w:bCs/>
          <w:color w:val="auto"/>
          <w:sz w:val="28"/>
          <w:szCs w:val="28"/>
        </w:rPr>
        <w:t>О</w:t>
      </w:r>
      <w:r w:rsidR="005509D3" w:rsidRPr="00E53296">
        <w:rPr>
          <w:color w:val="auto"/>
          <w:sz w:val="28"/>
          <w:szCs w:val="28"/>
        </w:rPr>
        <w:t>бщие положения о</w:t>
      </w:r>
      <w:r w:rsidR="005509D3" w:rsidRPr="00E53296">
        <w:rPr>
          <w:rFonts w:eastAsiaTheme="minorHAnsi"/>
          <w:color w:val="auto"/>
          <w:sz w:val="28"/>
          <w:szCs w:val="28"/>
          <w:lang w:eastAsia="en-US"/>
        </w:rPr>
        <w:t xml:space="preserve"> н</w:t>
      </w:r>
      <w:r w:rsidR="005509D3" w:rsidRPr="00E53296">
        <w:rPr>
          <w:color w:val="auto"/>
          <w:sz w:val="28"/>
          <w:szCs w:val="28"/>
        </w:rPr>
        <w:t>ормативах градостроительного проектирования городского округа город Нижн</w:t>
      </w:r>
      <w:r w:rsidR="0083612C" w:rsidRPr="00E53296">
        <w:rPr>
          <w:color w:val="auto"/>
          <w:sz w:val="28"/>
          <w:szCs w:val="28"/>
        </w:rPr>
        <w:t>ий</w:t>
      </w:r>
      <w:r w:rsidR="009644B7">
        <w:rPr>
          <w:color w:val="auto"/>
          <w:sz w:val="28"/>
          <w:szCs w:val="28"/>
        </w:rPr>
        <w:t xml:space="preserve"> Новгород.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</w:rPr>
      </w:pPr>
    </w:p>
    <w:p w:rsidR="00B40F3A" w:rsidRPr="00E53296" w:rsidRDefault="00B80955" w:rsidP="008547BC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1.1. </w:t>
      </w:r>
      <w:r w:rsidR="004E053C" w:rsidRPr="00E53296">
        <w:rPr>
          <w:sz w:val="28"/>
          <w:szCs w:val="28"/>
        </w:rPr>
        <w:t>Н</w:t>
      </w:r>
      <w:r w:rsidRPr="00E53296">
        <w:rPr>
          <w:sz w:val="28"/>
          <w:szCs w:val="28"/>
        </w:rPr>
        <w:t>ормативы градостроительного проектирования городского округа города Нижнего Новгорода (далее</w:t>
      </w:r>
      <w:r w:rsidR="009E77ED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-</w:t>
      </w:r>
      <w:r w:rsidR="009E77ED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Нормативы) устанавливают обязательные требования при строительстве и реконструкции объектов капитального стро</w:t>
      </w:r>
      <w:r w:rsidRPr="00E53296">
        <w:rPr>
          <w:sz w:val="28"/>
          <w:szCs w:val="28"/>
        </w:rPr>
        <w:t>и</w:t>
      </w:r>
      <w:r w:rsidRPr="00E53296">
        <w:rPr>
          <w:sz w:val="28"/>
          <w:szCs w:val="28"/>
        </w:rPr>
        <w:t xml:space="preserve">тельства </w:t>
      </w:r>
      <w:r w:rsidR="00441B2F" w:rsidRPr="00E53296">
        <w:rPr>
          <w:sz w:val="28"/>
          <w:szCs w:val="28"/>
        </w:rPr>
        <w:t xml:space="preserve">на территории муниципального образования </w:t>
      </w:r>
      <w:r w:rsidRPr="00E53296">
        <w:rPr>
          <w:sz w:val="28"/>
          <w:szCs w:val="28"/>
        </w:rPr>
        <w:t xml:space="preserve"> городско</w:t>
      </w:r>
      <w:r w:rsidR="00441B2F" w:rsidRPr="00E53296">
        <w:rPr>
          <w:sz w:val="28"/>
          <w:szCs w:val="28"/>
        </w:rPr>
        <w:t>й</w:t>
      </w:r>
      <w:r w:rsidRPr="00E53296">
        <w:rPr>
          <w:sz w:val="28"/>
          <w:szCs w:val="28"/>
        </w:rPr>
        <w:t xml:space="preserve"> округ город Нижний Новгород</w:t>
      </w:r>
      <w:r w:rsidR="003358F7" w:rsidRPr="00E53296">
        <w:rPr>
          <w:sz w:val="28"/>
          <w:szCs w:val="28"/>
        </w:rPr>
        <w:t xml:space="preserve"> в целях: </w:t>
      </w:r>
    </w:p>
    <w:p w:rsidR="004F4927" w:rsidRPr="00E53296" w:rsidRDefault="003358F7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обеспечения устойчивости развития</w:t>
      </w:r>
      <w:r w:rsidR="00FA6F85" w:rsidRPr="00E53296">
        <w:rPr>
          <w:rFonts w:eastAsiaTheme="minorHAnsi"/>
          <w:sz w:val="28"/>
          <w:szCs w:val="28"/>
          <w:lang w:eastAsia="en-US"/>
        </w:rPr>
        <w:t xml:space="preserve"> территории</w:t>
      </w:r>
      <w:r w:rsidRPr="00E53296">
        <w:rPr>
          <w:rFonts w:eastAsiaTheme="minorHAnsi"/>
          <w:sz w:val="28"/>
          <w:szCs w:val="28"/>
          <w:lang w:eastAsia="en-US"/>
        </w:rPr>
        <w:t xml:space="preserve"> </w:t>
      </w:r>
      <w:r w:rsidRPr="00E53296">
        <w:rPr>
          <w:sz w:val="28"/>
          <w:szCs w:val="28"/>
        </w:rPr>
        <w:t>муниципального образ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>вания городской округ город Нижний Новгород</w:t>
      </w:r>
      <w:r w:rsidR="004F4927" w:rsidRPr="00E53296">
        <w:rPr>
          <w:rFonts w:eastAsiaTheme="minorHAnsi"/>
          <w:sz w:val="28"/>
          <w:szCs w:val="28"/>
          <w:lang w:eastAsia="en-US"/>
        </w:rPr>
        <w:t>;</w:t>
      </w:r>
    </w:p>
    <w:p w:rsidR="004F4927" w:rsidRPr="00E53296" w:rsidRDefault="00FA6F85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обеспечени</w:t>
      </w:r>
      <w:r w:rsidR="009644B7">
        <w:rPr>
          <w:rFonts w:eastAsiaTheme="minorHAnsi"/>
          <w:sz w:val="28"/>
          <w:szCs w:val="28"/>
          <w:lang w:eastAsia="en-US"/>
        </w:rPr>
        <w:t>я</w:t>
      </w:r>
      <w:r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3358F7" w:rsidRPr="00E53296">
        <w:rPr>
          <w:rFonts w:eastAsiaTheme="minorHAnsi"/>
          <w:sz w:val="28"/>
          <w:szCs w:val="28"/>
          <w:lang w:eastAsia="en-US"/>
        </w:rPr>
        <w:t>рационально</w:t>
      </w:r>
      <w:r w:rsidRPr="00E53296">
        <w:rPr>
          <w:rFonts w:eastAsiaTheme="minorHAnsi"/>
          <w:sz w:val="28"/>
          <w:szCs w:val="28"/>
          <w:lang w:eastAsia="en-US"/>
        </w:rPr>
        <w:t>го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использовани</w:t>
      </w:r>
      <w:r w:rsidRPr="00E53296">
        <w:rPr>
          <w:rFonts w:eastAsiaTheme="minorHAnsi"/>
          <w:sz w:val="28"/>
          <w:szCs w:val="28"/>
          <w:lang w:eastAsia="en-US"/>
        </w:rPr>
        <w:t>я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природных рес</w:t>
      </w:r>
      <w:r w:rsidRPr="00E53296">
        <w:rPr>
          <w:rFonts w:eastAsiaTheme="minorHAnsi"/>
          <w:sz w:val="28"/>
          <w:szCs w:val="28"/>
          <w:lang w:eastAsia="en-US"/>
        </w:rPr>
        <w:t>урсов</w:t>
      </w:r>
      <w:r w:rsidR="009F6B72">
        <w:rPr>
          <w:rFonts w:eastAsiaTheme="minorHAnsi"/>
          <w:sz w:val="28"/>
          <w:szCs w:val="28"/>
          <w:lang w:eastAsia="en-US"/>
        </w:rPr>
        <w:t>,</w:t>
      </w:r>
      <w:r w:rsidRPr="00E53296">
        <w:rPr>
          <w:rFonts w:eastAsiaTheme="minorHAnsi"/>
          <w:sz w:val="28"/>
          <w:szCs w:val="28"/>
          <w:lang w:eastAsia="en-US"/>
        </w:rPr>
        <w:t xml:space="preserve"> охраны окружающей среды</w:t>
      </w:r>
      <w:r w:rsidR="009F6B72">
        <w:rPr>
          <w:rFonts w:eastAsiaTheme="minorHAnsi"/>
          <w:sz w:val="28"/>
          <w:szCs w:val="28"/>
          <w:lang w:eastAsia="en-US"/>
        </w:rPr>
        <w:t>,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9F6B72" w:rsidRPr="009F6B72">
        <w:rPr>
          <w:sz w:val="28"/>
          <w:szCs w:val="28"/>
        </w:rPr>
        <w:t>сохранени</w:t>
      </w:r>
      <w:r w:rsidR="009F6B72">
        <w:rPr>
          <w:sz w:val="28"/>
          <w:szCs w:val="28"/>
        </w:rPr>
        <w:t xml:space="preserve">я </w:t>
      </w:r>
      <w:r w:rsidR="009F6B72" w:rsidRPr="009F6B72">
        <w:rPr>
          <w:sz w:val="28"/>
          <w:szCs w:val="28"/>
        </w:rPr>
        <w:t>и развити</w:t>
      </w:r>
      <w:r w:rsidR="009F6B72">
        <w:rPr>
          <w:sz w:val="28"/>
          <w:szCs w:val="28"/>
        </w:rPr>
        <w:t>я</w:t>
      </w:r>
      <w:r w:rsidR="009F6B72" w:rsidRPr="009F6B72">
        <w:rPr>
          <w:sz w:val="28"/>
          <w:szCs w:val="28"/>
        </w:rPr>
        <w:t xml:space="preserve"> территорий природного компле</w:t>
      </w:r>
      <w:r w:rsidR="009F6B72" w:rsidRPr="009F6B72">
        <w:rPr>
          <w:sz w:val="28"/>
          <w:szCs w:val="28"/>
        </w:rPr>
        <w:t>к</w:t>
      </w:r>
      <w:r w:rsidR="009F6B72" w:rsidRPr="009F6B72">
        <w:rPr>
          <w:sz w:val="28"/>
          <w:szCs w:val="28"/>
        </w:rPr>
        <w:t>са</w:t>
      </w:r>
      <w:r w:rsidR="009F6B72">
        <w:rPr>
          <w:sz w:val="28"/>
          <w:szCs w:val="28"/>
        </w:rPr>
        <w:t>;</w:t>
      </w:r>
    </w:p>
    <w:p w:rsidR="004F4927" w:rsidRPr="00E53296" w:rsidRDefault="00B40F3A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 xml:space="preserve">обеспечения </w:t>
      </w:r>
      <w:r w:rsidR="003358F7" w:rsidRPr="00E53296">
        <w:rPr>
          <w:rFonts w:eastAsiaTheme="minorHAnsi"/>
          <w:sz w:val="28"/>
          <w:szCs w:val="28"/>
          <w:lang w:eastAsia="en-US"/>
        </w:rPr>
        <w:t>сохранени</w:t>
      </w:r>
      <w:r w:rsidR="004F4927" w:rsidRPr="00E53296">
        <w:rPr>
          <w:rFonts w:eastAsiaTheme="minorHAnsi"/>
          <w:sz w:val="28"/>
          <w:szCs w:val="28"/>
          <w:lang w:eastAsia="en-US"/>
        </w:rPr>
        <w:t>я</w:t>
      </w:r>
      <w:r w:rsidR="00FA6F85" w:rsidRPr="00E53296">
        <w:rPr>
          <w:rFonts w:eastAsiaTheme="minorHAnsi"/>
          <w:sz w:val="28"/>
          <w:szCs w:val="28"/>
          <w:lang w:eastAsia="en-US"/>
        </w:rPr>
        <w:t xml:space="preserve"> памятников истории и культуры</w:t>
      </w:r>
      <w:r w:rsidR="009F6B72">
        <w:rPr>
          <w:rFonts w:eastAsiaTheme="minorHAnsi"/>
          <w:sz w:val="28"/>
          <w:szCs w:val="28"/>
          <w:lang w:eastAsia="en-US"/>
        </w:rPr>
        <w:t>,</w:t>
      </w:r>
      <w:r w:rsidR="009F6B72" w:rsidRPr="009F6B72">
        <w:rPr>
          <w:b/>
          <w:sz w:val="28"/>
          <w:szCs w:val="28"/>
        </w:rPr>
        <w:t xml:space="preserve"> </w:t>
      </w:r>
      <w:r w:rsidR="009F6B72" w:rsidRPr="009F6B72">
        <w:rPr>
          <w:sz w:val="28"/>
          <w:szCs w:val="28"/>
        </w:rPr>
        <w:t>сохранени</w:t>
      </w:r>
      <w:r w:rsidR="009F6B72">
        <w:rPr>
          <w:sz w:val="28"/>
          <w:szCs w:val="28"/>
        </w:rPr>
        <w:t>я</w:t>
      </w:r>
      <w:r w:rsidR="009F6B72" w:rsidRPr="009F6B72">
        <w:rPr>
          <w:sz w:val="28"/>
          <w:szCs w:val="28"/>
        </w:rPr>
        <w:t xml:space="preserve"> и</w:t>
      </w:r>
      <w:r w:rsidR="009F6B72" w:rsidRPr="009F6B72">
        <w:rPr>
          <w:sz w:val="28"/>
          <w:szCs w:val="28"/>
        </w:rPr>
        <w:t>с</w:t>
      </w:r>
      <w:r w:rsidR="009F6B72" w:rsidRPr="009F6B72">
        <w:rPr>
          <w:sz w:val="28"/>
          <w:szCs w:val="28"/>
        </w:rPr>
        <w:t>торической среды</w:t>
      </w:r>
      <w:r w:rsidR="00FA6F85" w:rsidRPr="00E53296">
        <w:rPr>
          <w:rFonts w:eastAsiaTheme="minorHAnsi"/>
          <w:sz w:val="28"/>
          <w:szCs w:val="28"/>
          <w:lang w:eastAsia="en-US"/>
        </w:rPr>
        <w:t>;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</w:t>
      </w:r>
    </w:p>
    <w:p w:rsidR="004F4927" w:rsidRPr="00E53296" w:rsidRDefault="00B40F3A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 xml:space="preserve">обеспечения </w:t>
      </w:r>
      <w:r w:rsidR="003358F7" w:rsidRPr="00E53296">
        <w:rPr>
          <w:rFonts w:eastAsiaTheme="minorHAnsi"/>
          <w:sz w:val="28"/>
          <w:szCs w:val="28"/>
          <w:lang w:eastAsia="en-US"/>
        </w:rPr>
        <w:t>защит</w:t>
      </w:r>
      <w:r w:rsidR="004F4927" w:rsidRPr="00E53296">
        <w:rPr>
          <w:rFonts w:eastAsiaTheme="minorHAnsi"/>
          <w:sz w:val="28"/>
          <w:szCs w:val="28"/>
          <w:lang w:eastAsia="en-US"/>
        </w:rPr>
        <w:t>ы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территори</w:t>
      </w:r>
      <w:r w:rsidR="009644B7">
        <w:rPr>
          <w:rFonts w:eastAsiaTheme="minorHAnsi"/>
          <w:sz w:val="28"/>
          <w:szCs w:val="28"/>
          <w:lang w:eastAsia="en-US"/>
        </w:rPr>
        <w:t xml:space="preserve">и </w:t>
      </w:r>
      <w:r w:rsidR="003358F7" w:rsidRPr="00E53296">
        <w:rPr>
          <w:rFonts w:eastAsiaTheme="minorHAnsi"/>
          <w:sz w:val="28"/>
          <w:szCs w:val="28"/>
          <w:lang w:eastAsia="en-US"/>
        </w:rPr>
        <w:t>от неблагоприятн</w:t>
      </w:r>
      <w:r w:rsidR="009644B7">
        <w:rPr>
          <w:rFonts w:eastAsiaTheme="minorHAnsi"/>
          <w:sz w:val="28"/>
          <w:szCs w:val="28"/>
          <w:lang w:eastAsia="en-US"/>
        </w:rPr>
        <w:t>ого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воздействи</w:t>
      </w:r>
      <w:r w:rsidR="009644B7">
        <w:rPr>
          <w:rFonts w:eastAsiaTheme="minorHAnsi"/>
          <w:sz w:val="28"/>
          <w:szCs w:val="28"/>
          <w:lang w:eastAsia="en-US"/>
        </w:rPr>
        <w:t>я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пр</w:t>
      </w:r>
      <w:r w:rsidR="003358F7" w:rsidRPr="00E53296">
        <w:rPr>
          <w:rFonts w:eastAsiaTheme="minorHAnsi"/>
          <w:sz w:val="28"/>
          <w:szCs w:val="28"/>
          <w:lang w:eastAsia="en-US"/>
        </w:rPr>
        <w:t>и</w:t>
      </w:r>
      <w:r w:rsidR="003358F7" w:rsidRPr="00E53296">
        <w:rPr>
          <w:rFonts w:eastAsiaTheme="minorHAnsi"/>
          <w:sz w:val="28"/>
          <w:szCs w:val="28"/>
          <w:lang w:eastAsia="en-US"/>
        </w:rPr>
        <w:t>родного и техногенного характера</w:t>
      </w:r>
      <w:r w:rsidR="009644B7">
        <w:rPr>
          <w:rFonts w:eastAsiaTheme="minorHAnsi"/>
          <w:sz w:val="28"/>
          <w:szCs w:val="28"/>
          <w:lang w:eastAsia="en-US"/>
        </w:rPr>
        <w:t>;</w:t>
      </w:r>
      <w:r w:rsidR="003358F7" w:rsidRPr="00E53296">
        <w:rPr>
          <w:rFonts w:eastAsiaTheme="minorHAnsi"/>
          <w:sz w:val="28"/>
          <w:szCs w:val="28"/>
          <w:lang w:eastAsia="en-US"/>
        </w:rPr>
        <w:t xml:space="preserve"> </w:t>
      </w:r>
    </w:p>
    <w:p w:rsidR="00FA6F85" w:rsidRPr="00E53296" w:rsidRDefault="00FA6F85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обеспечения определенных законодательством Российской Федерации и Нижегородской области социально гарантированных условий жизнедеятел</w:t>
      </w:r>
      <w:r w:rsidRPr="00E53296">
        <w:rPr>
          <w:rFonts w:eastAsiaTheme="minorHAnsi"/>
          <w:sz w:val="28"/>
          <w:szCs w:val="28"/>
          <w:lang w:eastAsia="en-US"/>
        </w:rPr>
        <w:t>ь</w:t>
      </w:r>
      <w:r w:rsidRPr="00E53296">
        <w:rPr>
          <w:rFonts w:eastAsiaTheme="minorHAnsi"/>
          <w:sz w:val="28"/>
          <w:szCs w:val="28"/>
          <w:lang w:eastAsia="en-US"/>
        </w:rPr>
        <w:t>ности населения, создания условий для привлечения инвестиций в ходе реал</w:t>
      </w:r>
      <w:r w:rsidRPr="00E53296">
        <w:rPr>
          <w:rFonts w:eastAsiaTheme="minorHAnsi"/>
          <w:sz w:val="28"/>
          <w:szCs w:val="28"/>
          <w:lang w:eastAsia="en-US"/>
        </w:rPr>
        <w:t>и</w:t>
      </w:r>
      <w:r w:rsidRPr="00E53296">
        <w:rPr>
          <w:rFonts w:eastAsiaTheme="minorHAnsi"/>
          <w:sz w:val="28"/>
          <w:szCs w:val="28"/>
          <w:lang w:eastAsia="en-US"/>
        </w:rPr>
        <w:t>зации документов территориального планирования.</w:t>
      </w:r>
    </w:p>
    <w:p w:rsidR="00005B3D" w:rsidRPr="00E53296" w:rsidRDefault="00FA6F85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005B3D" w:rsidRPr="00E53296">
        <w:rPr>
          <w:rFonts w:eastAsiaTheme="minorHAnsi"/>
          <w:sz w:val="28"/>
          <w:szCs w:val="28"/>
          <w:lang w:eastAsia="en-US"/>
        </w:rPr>
        <w:t>В настоящих Нормативах наименование муниципального образования "городской округ город Нижний Новгород", "город Нижний Новгород", "г</w:t>
      </w:r>
      <w:r w:rsidR="00005B3D" w:rsidRPr="00E53296">
        <w:rPr>
          <w:rFonts w:eastAsiaTheme="minorHAnsi"/>
          <w:sz w:val="28"/>
          <w:szCs w:val="28"/>
          <w:lang w:eastAsia="en-US"/>
        </w:rPr>
        <w:t>о</w:t>
      </w:r>
      <w:r w:rsidR="00005B3D" w:rsidRPr="00E53296">
        <w:rPr>
          <w:rFonts w:eastAsiaTheme="minorHAnsi"/>
          <w:sz w:val="28"/>
          <w:szCs w:val="28"/>
          <w:lang w:eastAsia="en-US"/>
        </w:rPr>
        <w:t>род", "Нижний Новгород"</w:t>
      </w:r>
      <w:r w:rsidR="009644B7">
        <w:rPr>
          <w:rFonts w:eastAsiaTheme="minorHAnsi"/>
          <w:sz w:val="28"/>
          <w:szCs w:val="28"/>
          <w:lang w:eastAsia="en-US"/>
        </w:rPr>
        <w:t xml:space="preserve"> </w:t>
      </w:r>
      <w:r w:rsidR="00005B3D" w:rsidRPr="00E53296">
        <w:rPr>
          <w:rFonts w:eastAsiaTheme="minorHAnsi"/>
          <w:sz w:val="28"/>
          <w:szCs w:val="28"/>
          <w:lang w:eastAsia="en-US"/>
        </w:rPr>
        <w:t>являются равнозначными</w:t>
      </w:r>
      <w:r w:rsidR="009644B7" w:rsidRPr="009644B7">
        <w:rPr>
          <w:rFonts w:eastAsiaTheme="minorHAnsi"/>
          <w:sz w:val="28"/>
          <w:szCs w:val="28"/>
          <w:lang w:eastAsia="en-US"/>
        </w:rPr>
        <w:t xml:space="preserve"> </w:t>
      </w:r>
      <w:r w:rsidR="009644B7">
        <w:rPr>
          <w:rFonts w:eastAsiaTheme="minorHAnsi"/>
          <w:sz w:val="28"/>
          <w:szCs w:val="28"/>
          <w:lang w:eastAsia="en-US"/>
        </w:rPr>
        <w:t>(далее – город Нижний Новгород).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1.2. Нормативы определяются</w:t>
      </w:r>
      <w:r w:rsidR="00F105A5" w:rsidRPr="00E53296">
        <w:rPr>
          <w:color w:val="auto"/>
          <w:sz w:val="28"/>
          <w:szCs w:val="28"/>
        </w:rPr>
        <w:t xml:space="preserve"> </w:t>
      </w:r>
      <w:r w:rsidRPr="00E53296">
        <w:rPr>
          <w:color w:val="auto"/>
          <w:sz w:val="28"/>
          <w:szCs w:val="28"/>
        </w:rPr>
        <w:t>особенностями пространственной орган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 xml:space="preserve">зации и функционального назначения территорий </w:t>
      </w:r>
      <w:r w:rsidR="00C72671">
        <w:rPr>
          <w:color w:val="auto"/>
          <w:sz w:val="28"/>
          <w:szCs w:val="28"/>
        </w:rPr>
        <w:t xml:space="preserve">города </w:t>
      </w:r>
      <w:r w:rsidRPr="00E53296">
        <w:rPr>
          <w:color w:val="auto"/>
          <w:sz w:val="28"/>
          <w:szCs w:val="28"/>
        </w:rPr>
        <w:t>Н</w:t>
      </w:r>
      <w:r w:rsidR="00550F74" w:rsidRPr="00E53296">
        <w:rPr>
          <w:color w:val="auto"/>
          <w:sz w:val="28"/>
          <w:szCs w:val="28"/>
        </w:rPr>
        <w:t>ижн</w:t>
      </w:r>
      <w:r w:rsidR="00B96D35" w:rsidRPr="00E53296">
        <w:rPr>
          <w:color w:val="auto"/>
          <w:sz w:val="28"/>
          <w:szCs w:val="28"/>
        </w:rPr>
        <w:t>его</w:t>
      </w:r>
      <w:r w:rsidR="00550F74" w:rsidRPr="00E53296">
        <w:rPr>
          <w:color w:val="auto"/>
          <w:sz w:val="28"/>
          <w:szCs w:val="28"/>
        </w:rPr>
        <w:t xml:space="preserve"> </w:t>
      </w:r>
      <w:r w:rsidRPr="00E53296">
        <w:rPr>
          <w:color w:val="auto"/>
          <w:sz w:val="28"/>
          <w:szCs w:val="28"/>
        </w:rPr>
        <w:t>Новгород</w:t>
      </w:r>
      <w:r w:rsidR="00B96D35"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, которые характеризуются историческими традициями организации расселения населения и размещения мест приложения труда, планируемыми приорите</w:t>
      </w:r>
      <w:r w:rsidRPr="00E53296">
        <w:rPr>
          <w:color w:val="auto"/>
          <w:sz w:val="28"/>
          <w:szCs w:val="28"/>
        </w:rPr>
        <w:t>т</w:t>
      </w:r>
      <w:r w:rsidRPr="00E53296">
        <w:rPr>
          <w:color w:val="auto"/>
          <w:sz w:val="28"/>
          <w:szCs w:val="28"/>
        </w:rPr>
        <w:t>ными преобразованиями в пространственной организации</w:t>
      </w:r>
      <w:r w:rsidR="00C72671">
        <w:rPr>
          <w:color w:val="auto"/>
          <w:sz w:val="28"/>
          <w:szCs w:val="28"/>
        </w:rPr>
        <w:t xml:space="preserve"> города</w:t>
      </w:r>
      <w:r w:rsidRPr="00E53296">
        <w:rPr>
          <w:color w:val="auto"/>
          <w:sz w:val="28"/>
          <w:szCs w:val="28"/>
        </w:rPr>
        <w:t xml:space="preserve"> Нижн</w:t>
      </w:r>
      <w:r w:rsidR="00B96D35" w:rsidRPr="00E53296">
        <w:rPr>
          <w:color w:val="auto"/>
          <w:sz w:val="28"/>
          <w:szCs w:val="28"/>
        </w:rPr>
        <w:t>его</w:t>
      </w:r>
      <w:r w:rsidRPr="00E53296">
        <w:rPr>
          <w:color w:val="auto"/>
          <w:sz w:val="28"/>
          <w:szCs w:val="28"/>
        </w:rPr>
        <w:t xml:space="preserve"> Новгород</w:t>
      </w:r>
      <w:r w:rsidR="00B96D35"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, планируемыми инфраструктурными изменениями, требованиями сохранения и приумножения историко-ку</w:t>
      </w:r>
      <w:r w:rsidR="00F105A5" w:rsidRPr="00E53296">
        <w:rPr>
          <w:color w:val="auto"/>
          <w:sz w:val="28"/>
          <w:szCs w:val="28"/>
        </w:rPr>
        <w:t>льтурного и природного наследия.</w:t>
      </w:r>
    </w:p>
    <w:p w:rsidR="00EA5146" w:rsidRDefault="00550F74" w:rsidP="007E76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sz w:val="28"/>
          <w:szCs w:val="28"/>
        </w:rPr>
        <w:t>1</w:t>
      </w:r>
      <w:r w:rsidR="00B80955" w:rsidRPr="00E53296">
        <w:rPr>
          <w:sz w:val="28"/>
          <w:szCs w:val="28"/>
        </w:rPr>
        <w:t>.</w:t>
      </w:r>
      <w:r w:rsidRPr="00E53296">
        <w:rPr>
          <w:sz w:val="28"/>
          <w:szCs w:val="28"/>
        </w:rPr>
        <w:t>3.</w:t>
      </w:r>
      <w:r w:rsidR="00B80955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Н</w:t>
      </w:r>
      <w:r w:rsidR="00B80955" w:rsidRPr="00E53296">
        <w:rPr>
          <w:sz w:val="28"/>
          <w:szCs w:val="28"/>
        </w:rPr>
        <w:t>ормативы устанавливают</w:t>
      </w:r>
      <w:r w:rsidR="00251328">
        <w:rPr>
          <w:sz w:val="28"/>
          <w:szCs w:val="28"/>
        </w:rPr>
        <w:t xml:space="preserve"> следующие</w:t>
      </w:r>
      <w:r w:rsidR="007E7673">
        <w:rPr>
          <w:sz w:val="28"/>
          <w:szCs w:val="28"/>
        </w:rPr>
        <w:t xml:space="preserve"> </w:t>
      </w:r>
      <w:r w:rsidR="007E7673">
        <w:rPr>
          <w:rFonts w:eastAsiaTheme="minorHAnsi"/>
          <w:sz w:val="28"/>
          <w:szCs w:val="28"/>
          <w:lang w:eastAsia="en-US"/>
        </w:rPr>
        <w:t>требования</w:t>
      </w:r>
      <w:r w:rsidR="00DC74BC">
        <w:rPr>
          <w:rFonts w:eastAsiaTheme="minorHAnsi"/>
          <w:sz w:val="28"/>
          <w:szCs w:val="28"/>
          <w:lang w:eastAsia="en-US"/>
        </w:rPr>
        <w:t xml:space="preserve"> и расчетные пок</w:t>
      </w:r>
      <w:r w:rsidR="00DC74BC">
        <w:rPr>
          <w:rFonts w:eastAsiaTheme="minorHAnsi"/>
          <w:sz w:val="28"/>
          <w:szCs w:val="28"/>
          <w:lang w:eastAsia="en-US"/>
        </w:rPr>
        <w:t>а</w:t>
      </w:r>
      <w:r w:rsidR="00DC74BC">
        <w:rPr>
          <w:rFonts w:eastAsiaTheme="minorHAnsi"/>
          <w:sz w:val="28"/>
          <w:szCs w:val="28"/>
          <w:lang w:eastAsia="en-US"/>
        </w:rPr>
        <w:t>затели</w:t>
      </w:r>
      <w:r w:rsidR="007E7673">
        <w:rPr>
          <w:rFonts w:eastAsiaTheme="minorHAnsi"/>
          <w:sz w:val="28"/>
          <w:szCs w:val="28"/>
          <w:lang w:eastAsia="en-US"/>
        </w:rPr>
        <w:t xml:space="preserve"> при</w:t>
      </w:r>
      <w:r w:rsidR="00EA5146" w:rsidRPr="00EA5146">
        <w:rPr>
          <w:sz w:val="28"/>
          <w:szCs w:val="28"/>
        </w:rPr>
        <w:t xml:space="preserve"> </w:t>
      </w:r>
      <w:r w:rsidR="00EA5146" w:rsidRPr="00E53296">
        <w:rPr>
          <w:sz w:val="28"/>
          <w:szCs w:val="28"/>
        </w:rPr>
        <w:t>проектировании планировки и застройки территории</w:t>
      </w:r>
      <w:r w:rsidR="00EA5146">
        <w:rPr>
          <w:sz w:val="28"/>
          <w:szCs w:val="28"/>
        </w:rPr>
        <w:t xml:space="preserve"> города Ни</w:t>
      </w:r>
      <w:r w:rsidR="00EA5146">
        <w:rPr>
          <w:sz w:val="28"/>
          <w:szCs w:val="28"/>
        </w:rPr>
        <w:t>ж</w:t>
      </w:r>
      <w:r w:rsidR="00EA5146">
        <w:rPr>
          <w:sz w:val="28"/>
          <w:szCs w:val="28"/>
        </w:rPr>
        <w:t>него Новгорода</w:t>
      </w:r>
      <w:r w:rsidR="003E69ED">
        <w:rPr>
          <w:sz w:val="28"/>
          <w:szCs w:val="28"/>
        </w:rPr>
        <w:t xml:space="preserve"> и при</w:t>
      </w:r>
      <w:r w:rsidR="00EA5146" w:rsidRPr="00E53296">
        <w:rPr>
          <w:sz w:val="28"/>
          <w:szCs w:val="28"/>
        </w:rPr>
        <w:t xml:space="preserve"> </w:t>
      </w:r>
      <w:r w:rsidR="00EA5146">
        <w:rPr>
          <w:rFonts w:eastAsiaTheme="minorHAnsi"/>
          <w:sz w:val="28"/>
          <w:szCs w:val="28"/>
          <w:lang w:eastAsia="en-US"/>
        </w:rPr>
        <w:t xml:space="preserve">размещении </w:t>
      </w:r>
      <w:r w:rsidR="007E7673">
        <w:rPr>
          <w:rFonts w:eastAsiaTheme="minorHAnsi"/>
          <w:sz w:val="28"/>
          <w:szCs w:val="28"/>
          <w:lang w:eastAsia="en-US"/>
        </w:rPr>
        <w:t>объектов капитального строительства</w:t>
      </w:r>
      <w:r w:rsidR="00EA5146">
        <w:rPr>
          <w:rFonts w:eastAsiaTheme="minorHAnsi"/>
          <w:sz w:val="28"/>
          <w:szCs w:val="28"/>
          <w:lang w:eastAsia="en-US"/>
        </w:rPr>
        <w:t>:</w:t>
      </w:r>
    </w:p>
    <w:p w:rsidR="00DC74BC" w:rsidRPr="00E53296" w:rsidRDefault="00DC74BC" w:rsidP="00DC74BC">
      <w:pPr>
        <w:shd w:val="clear" w:color="auto" w:fill="FFFFFF"/>
        <w:ind w:right="-2" w:firstLine="567"/>
        <w:jc w:val="both"/>
        <w:rPr>
          <w:rFonts w:eastAsia="Calibri"/>
          <w:sz w:val="28"/>
          <w:szCs w:val="28"/>
        </w:rPr>
      </w:pPr>
      <w:r w:rsidRPr="00E53296">
        <w:rPr>
          <w:sz w:val="28"/>
          <w:szCs w:val="28"/>
        </w:rPr>
        <w:t>максимальн</w:t>
      </w:r>
      <w:r>
        <w:rPr>
          <w:sz w:val="28"/>
          <w:szCs w:val="28"/>
        </w:rPr>
        <w:t>ые</w:t>
      </w:r>
      <w:r w:rsidRPr="00E53296">
        <w:rPr>
          <w:sz w:val="28"/>
          <w:szCs w:val="28"/>
        </w:rPr>
        <w:t xml:space="preserve"> значения коэффициента плотности застройки;</w:t>
      </w:r>
    </w:p>
    <w:p w:rsidR="00DC74BC" w:rsidRPr="00E53296" w:rsidRDefault="00DC74BC" w:rsidP="00DC74BC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жилищн</w:t>
      </w:r>
      <w:r>
        <w:rPr>
          <w:sz w:val="28"/>
          <w:szCs w:val="28"/>
        </w:rPr>
        <w:t xml:space="preserve">ая </w:t>
      </w:r>
      <w:r w:rsidRPr="00E53296">
        <w:rPr>
          <w:sz w:val="28"/>
          <w:szCs w:val="28"/>
        </w:rPr>
        <w:t>обеспеченност</w:t>
      </w:r>
      <w:r>
        <w:rPr>
          <w:sz w:val="28"/>
          <w:szCs w:val="28"/>
        </w:rPr>
        <w:t>ь</w:t>
      </w:r>
      <w:r w:rsidRPr="00E53296">
        <w:rPr>
          <w:sz w:val="28"/>
          <w:szCs w:val="28"/>
        </w:rPr>
        <w:t>;</w:t>
      </w:r>
    </w:p>
    <w:p w:rsidR="00DC74BC" w:rsidRPr="00E53296" w:rsidRDefault="00DC74BC" w:rsidP="00DC74BC">
      <w:pPr>
        <w:shd w:val="clear" w:color="auto" w:fill="FFFFFF"/>
        <w:ind w:right="-2" w:firstLine="567"/>
        <w:jc w:val="both"/>
        <w:rPr>
          <w:iCs/>
          <w:sz w:val="28"/>
          <w:szCs w:val="28"/>
        </w:rPr>
      </w:pPr>
      <w:r w:rsidRPr="00E53296">
        <w:rPr>
          <w:sz w:val="28"/>
          <w:szCs w:val="28"/>
        </w:rPr>
        <w:t>п</w:t>
      </w:r>
      <w:r w:rsidRPr="00E53296">
        <w:rPr>
          <w:iCs/>
          <w:sz w:val="28"/>
          <w:szCs w:val="28"/>
        </w:rPr>
        <w:t>лотност</w:t>
      </w:r>
      <w:r>
        <w:rPr>
          <w:iCs/>
          <w:sz w:val="28"/>
          <w:szCs w:val="28"/>
        </w:rPr>
        <w:t>ь</w:t>
      </w:r>
      <w:r w:rsidRPr="00E53296">
        <w:rPr>
          <w:iCs/>
          <w:sz w:val="28"/>
          <w:szCs w:val="28"/>
        </w:rPr>
        <w:t xml:space="preserve"> населения;</w:t>
      </w:r>
    </w:p>
    <w:p w:rsidR="00DC74BC" w:rsidRPr="00E53296" w:rsidRDefault="00DC74BC" w:rsidP="00DC74BC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lastRenderedPageBreak/>
        <w:t>размер</w:t>
      </w:r>
      <w:r>
        <w:rPr>
          <w:sz w:val="28"/>
          <w:szCs w:val="28"/>
        </w:rPr>
        <w:t>ы</w:t>
      </w:r>
      <w:r w:rsidRPr="00E53296">
        <w:rPr>
          <w:sz w:val="28"/>
          <w:szCs w:val="28"/>
        </w:rPr>
        <w:t xml:space="preserve"> земельных участков для размещения многоквартирных жилых домов;</w:t>
      </w:r>
    </w:p>
    <w:p w:rsidR="00DC74BC" w:rsidRPr="00E53296" w:rsidRDefault="00DC74BC" w:rsidP="00DC74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обеспеченност</w:t>
      </w:r>
      <w:r>
        <w:rPr>
          <w:color w:val="auto"/>
          <w:sz w:val="28"/>
          <w:szCs w:val="28"/>
        </w:rPr>
        <w:t xml:space="preserve">ь </w:t>
      </w:r>
      <w:r w:rsidRPr="00E53296">
        <w:rPr>
          <w:color w:val="auto"/>
          <w:sz w:val="28"/>
          <w:szCs w:val="28"/>
        </w:rPr>
        <w:t>озелененными территориями и минимальный уровень озелененности участков общественной, жилой и производственной застройки;</w:t>
      </w:r>
    </w:p>
    <w:p w:rsidR="00DC74BC" w:rsidRPr="00E53296" w:rsidRDefault="00DC74BC" w:rsidP="00DC74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количеств</w:t>
      </w:r>
      <w:r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 xml:space="preserve"> площадок благоустройства</w:t>
      </w:r>
      <w:r>
        <w:rPr>
          <w:color w:val="auto"/>
          <w:sz w:val="28"/>
          <w:szCs w:val="28"/>
        </w:rPr>
        <w:t>;</w:t>
      </w:r>
    </w:p>
    <w:p w:rsidR="00EA5146" w:rsidRDefault="00EA5146" w:rsidP="00DC7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</w:t>
      </w:r>
      <w:r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благоустройства территорий</w:t>
      </w:r>
      <w:r>
        <w:rPr>
          <w:sz w:val="28"/>
          <w:szCs w:val="28"/>
        </w:rPr>
        <w:t>;</w:t>
      </w:r>
    </w:p>
    <w:p w:rsidR="003E69ED" w:rsidRDefault="003E69ED" w:rsidP="00DC74BC">
      <w:pPr>
        <w:pStyle w:val="a7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</w:t>
      </w:r>
      <w:r w:rsidRPr="00E53296">
        <w:rPr>
          <w:color w:val="auto"/>
          <w:sz w:val="28"/>
          <w:szCs w:val="28"/>
        </w:rPr>
        <w:t>учреждений</w:t>
      </w:r>
      <w:r>
        <w:rPr>
          <w:color w:val="auto"/>
          <w:sz w:val="28"/>
          <w:szCs w:val="28"/>
        </w:rPr>
        <w:t>, организаций</w:t>
      </w:r>
      <w:r w:rsidRPr="00E53296">
        <w:rPr>
          <w:color w:val="auto"/>
          <w:sz w:val="28"/>
          <w:szCs w:val="28"/>
        </w:rPr>
        <w:t xml:space="preserve"> и предприятий обслуживания</w:t>
      </w:r>
      <w:r>
        <w:rPr>
          <w:sz w:val="28"/>
          <w:szCs w:val="28"/>
        </w:rPr>
        <w:t>;</w:t>
      </w:r>
    </w:p>
    <w:p w:rsidR="003E69ED" w:rsidRDefault="003E69ED" w:rsidP="00DC7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расчетные показатели минимально допустимого уровня обеспеченности и предельные значения расчетных показателей максимально допустимого уро</w:t>
      </w:r>
      <w:r w:rsidRPr="00E53296">
        <w:rPr>
          <w:sz w:val="28"/>
          <w:szCs w:val="28"/>
        </w:rPr>
        <w:t>в</w:t>
      </w:r>
      <w:r w:rsidRPr="00E53296">
        <w:rPr>
          <w:sz w:val="28"/>
          <w:szCs w:val="28"/>
        </w:rPr>
        <w:t>ня территориальной доступности при расчете и размещении мест постоянного и временного хранения транспортных средств</w:t>
      </w:r>
      <w:r>
        <w:rPr>
          <w:sz w:val="28"/>
          <w:szCs w:val="28"/>
        </w:rPr>
        <w:t>;</w:t>
      </w:r>
    </w:p>
    <w:p w:rsidR="003E69ED" w:rsidRDefault="003E69ED" w:rsidP="00DC7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53296">
        <w:rPr>
          <w:sz w:val="28"/>
          <w:szCs w:val="28"/>
        </w:rPr>
        <w:t>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транспорт</w:t>
      </w:r>
      <w:r>
        <w:rPr>
          <w:sz w:val="28"/>
          <w:szCs w:val="28"/>
        </w:rPr>
        <w:t>ной инфраструктуры местного значения;</w:t>
      </w:r>
    </w:p>
    <w:p w:rsidR="003E69ED" w:rsidRDefault="003E69ED" w:rsidP="00DC7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53296">
        <w:rPr>
          <w:sz w:val="28"/>
          <w:szCs w:val="28"/>
        </w:rPr>
        <w:t>асчетные показатели минимально допустимого уровня обеспеченности и расчетны</w:t>
      </w:r>
      <w:r>
        <w:rPr>
          <w:sz w:val="28"/>
          <w:szCs w:val="28"/>
        </w:rPr>
        <w:t>е</w:t>
      </w:r>
      <w:r w:rsidRPr="00E5329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E53296">
        <w:rPr>
          <w:sz w:val="28"/>
          <w:szCs w:val="28"/>
        </w:rPr>
        <w:t xml:space="preserve"> максимально допустимого уровня территориальной доступности объектов инженерной инфраструктуры</w:t>
      </w:r>
      <w:r>
        <w:rPr>
          <w:sz w:val="28"/>
          <w:szCs w:val="28"/>
        </w:rPr>
        <w:t xml:space="preserve"> местного значения</w:t>
      </w:r>
    </w:p>
    <w:p w:rsidR="00B80955" w:rsidRPr="00E53296" w:rsidRDefault="00EE055A" w:rsidP="008547BC">
      <w:pPr>
        <w:pStyle w:val="210"/>
        <w:shd w:val="clear" w:color="auto" w:fill="auto"/>
        <w:tabs>
          <w:tab w:val="left" w:pos="1642"/>
        </w:tabs>
        <w:spacing w:before="0" w:line="240" w:lineRule="auto"/>
        <w:ind w:right="-5" w:firstLine="567"/>
        <w:rPr>
          <w:rFonts w:ascii="Times New Roman" w:hAnsi="Times New Roman" w:cs="Times New Roman"/>
          <w:b w:val="0"/>
          <w:sz w:val="28"/>
          <w:szCs w:val="28"/>
        </w:rPr>
      </w:pPr>
      <w:r w:rsidRPr="00E53296">
        <w:rPr>
          <w:rFonts w:ascii="Times New Roman" w:hAnsi="Times New Roman" w:cs="Times New Roman"/>
          <w:b w:val="0"/>
          <w:sz w:val="28"/>
          <w:szCs w:val="28"/>
        </w:rPr>
        <w:t>1.</w:t>
      </w:r>
      <w:r w:rsidR="00187881">
        <w:rPr>
          <w:rFonts w:ascii="Times New Roman" w:hAnsi="Times New Roman" w:cs="Times New Roman"/>
          <w:b w:val="0"/>
          <w:sz w:val="28"/>
          <w:szCs w:val="28"/>
        </w:rPr>
        <w:t>4</w:t>
      </w:r>
      <w:r w:rsidRPr="00E5329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80955" w:rsidRPr="00E53296">
        <w:rPr>
          <w:rFonts w:ascii="Times New Roman" w:hAnsi="Times New Roman" w:cs="Times New Roman"/>
          <w:b w:val="0"/>
          <w:sz w:val="28"/>
          <w:szCs w:val="28"/>
        </w:rPr>
        <w:t>Нормативы обязательны для выполнения всеми субъектами град</w:t>
      </w:r>
      <w:r w:rsidR="00B80955" w:rsidRPr="00E53296">
        <w:rPr>
          <w:rFonts w:ascii="Times New Roman" w:hAnsi="Times New Roman" w:cs="Times New Roman"/>
          <w:b w:val="0"/>
          <w:sz w:val="28"/>
          <w:szCs w:val="28"/>
        </w:rPr>
        <w:t>о</w:t>
      </w:r>
      <w:r w:rsidR="00B80955" w:rsidRPr="00E53296">
        <w:rPr>
          <w:rFonts w:ascii="Times New Roman" w:hAnsi="Times New Roman" w:cs="Times New Roman"/>
          <w:b w:val="0"/>
          <w:sz w:val="28"/>
          <w:szCs w:val="28"/>
        </w:rPr>
        <w:t>строительной деятельности на всей территории</w:t>
      </w:r>
      <w:r w:rsidR="00DC74BC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="00B80955" w:rsidRPr="00E53296">
        <w:rPr>
          <w:rFonts w:ascii="Times New Roman" w:hAnsi="Times New Roman" w:cs="Times New Roman"/>
          <w:b w:val="0"/>
          <w:sz w:val="28"/>
          <w:szCs w:val="28"/>
        </w:rPr>
        <w:t>Нижн</w:t>
      </w:r>
      <w:r w:rsidR="007A35BE" w:rsidRPr="00E53296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80955" w:rsidRPr="00E53296">
        <w:rPr>
          <w:rFonts w:ascii="Times New Roman" w:hAnsi="Times New Roman" w:cs="Times New Roman"/>
          <w:b w:val="0"/>
          <w:sz w:val="28"/>
          <w:szCs w:val="28"/>
        </w:rPr>
        <w:t xml:space="preserve"> Новгород</w:t>
      </w:r>
      <w:r w:rsidR="007A35BE" w:rsidRPr="00E53296">
        <w:rPr>
          <w:rFonts w:ascii="Times New Roman" w:hAnsi="Times New Roman" w:cs="Times New Roman"/>
          <w:b w:val="0"/>
          <w:sz w:val="28"/>
          <w:szCs w:val="28"/>
        </w:rPr>
        <w:t>а</w:t>
      </w:r>
      <w:r w:rsidR="00B80955" w:rsidRPr="00E5329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050CA" w:rsidRDefault="009050CA" w:rsidP="008547BC">
      <w:pPr>
        <w:ind w:firstLine="567"/>
        <w:jc w:val="both"/>
        <w:outlineLvl w:val="0"/>
        <w:rPr>
          <w:sz w:val="28"/>
          <w:szCs w:val="28"/>
        </w:rPr>
      </w:pPr>
    </w:p>
    <w:p w:rsidR="00B80955" w:rsidRPr="00E53296" w:rsidRDefault="00550F74" w:rsidP="008547BC">
      <w:pPr>
        <w:ind w:firstLine="567"/>
        <w:jc w:val="center"/>
        <w:outlineLvl w:val="0"/>
        <w:rPr>
          <w:sz w:val="28"/>
          <w:szCs w:val="28"/>
        </w:rPr>
      </w:pPr>
      <w:r w:rsidRPr="00E53296">
        <w:rPr>
          <w:sz w:val="28"/>
          <w:szCs w:val="28"/>
        </w:rPr>
        <w:t>2</w:t>
      </w:r>
      <w:r w:rsidR="00B80955" w:rsidRPr="00E53296">
        <w:rPr>
          <w:sz w:val="28"/>
          <w:szCs w:val="28"/>
        </w:rPr>
        <w:t>. Термины и определения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</w:p>
    <w:p w:rsidR="00B80955" w:rsidRPr="00E53296" w:rsidRDefault="007A35BE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2. </w:t>
      </w:r>
      <w:r w:rsidR="00B80955" w:rsidRPr="00E53296">
        <w:rPr>
          <w:sz w:val="28"/>
          <w:szCs w:val="28"/>
        </w:rPr>
        <w:t>В настоящих Нормативах используются следующие термины</w:t>
      </w:r>
      <w:r w:rsidRPr="00E53296">
        <w:rPr>
          <w:sz w:val="28"/>
          <w:szCs w:val="28"/>
        </w:rPr>
        <w:t xml:space="preserve"> и опред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>ления.</w:t>
      </w:r>
    </w:p>
    <w:p w:rsidR="007E3033" w:rsidRPr="00E53296" w:rsidRDefault="007A35B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2.1. К</w:t>
      </w:r>
      <w:r w:rsidR="00B80955" w:rsidRPr="00E53296">
        <w:rPr>
          <w:iCs/>
          <w:color w:val="auto"/>
          <w:sz w:val="28"/>
          <w:szCs w:val="28"/>
        </w:rPr>
        <w:t>вартал</w:t>
      </w:r>
      <w:r w:rsidR="00B80955" w:rsidRPr="00E53296">
        <w:rPr>
          <w:color w:val="auto"/>
          <w:sz w:val="28"/>
          <w:szCs w:val="28"/>
        </w:rPr>
        <w:t xml:space="preserve"> - планировочная единица застройки.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Границы кварталов устанавливаются красными линиями улично-дорожной сети, </w:t>
      </w:r>
      <w:r w:rsidR="00550F74" w:rsidRPr="00E53296">
        <w:rPr>
          <w:color w:val="auto"/>
          <w:sz w:val="28"/>
          <w:szCs w:val="28"/>
        </w:rPr>
        <w:t xml:space="preserve">а в случае их отсутствия - </w:t>
      </w:r>
      <w:r w:rsidRPr="00E53296">
        <w:rPr>
          <w:color w:val="auto"/>
          <w:sz w:val="28"/>
          <w:szCs w:val="28"/>
        </w:rPr>
        <w:t>осями проездов и пешеходных п</w:t>
      </w:r>
      <w:r w:rsidRPr="00E53296">
        <w:rPr>
          <w:color w:val="auto"/>
          <w:sz w:val="28"/>
          <w:szCs w:val="28"/>
        </w:rPr>
        <w:t>у</w:t>
      </w:r>
      <w:r w:rsidRPr="00E53296">
        <w:rPr>
          <w:color w:val="auto"/>
          <w:sz w:val="28"/>
          <w:szCs w:val="28"/>
        </w:rPr>
        <w:t>тей, линиями железных дорог, естественными</w:t>
      </w:r>
      <w:r w:rsidR="00E53296">
        <w:rPr>
          <w:color w:val="auto"/>
          <w:sz w:val="28"/>
          <w:szCs w:val="28"/>
        </w:rPr>
        <w:t xml:space="preserve"> и искусственными</w:t>
      </w:r>
      <w:r w:rsidRPr="00E53296">
        <w:rPr>
          <w:color w:val="auto"/>
          <w:sz w:val="28"/>
          <w:szCs w:val="28"/>
        </w:rPr>
        <w:t xml:space="preserve"> руб</w:t>
      </w:r>
      <w:r w:rsidR="00E53296">
        <w:rPr>
          <w:color w:val="auto"/>
          <w:sz w:val="28"/>
          <w:szCs w:val="28"/>
        </w:rPr>
        <w:t>ежами (реками, каналами, оврагами, лесами</w:t>
      </w:r>
      <w:r w:rsidRPr="00E53296">
        <w:rPr>
          <w:color w:val="auto"/>
          <w:sz w:val="28"/>
          <w:szCs w:val="28"/>
        </w:rPr>
        <w:t>), границами земельных участков</w:t>
      </w:r>
      <w:r w:rsidR="007A35BE" w:rsidRPr="00E53296">
        <w:rPr>
          <w:color w:val="auto"/>
          <w:sz w:val="28"/>
          <w:szCs w:val="28"/>
        </w:rPr>
        <w:t>.</w:t>
      </w:r>
    </w:p>
    <w:p w:rsidR="00B80955" w:rsidRPr="00E53296" w:rsidRDefault="007A35B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2.2. Ж</w:t>
      </w:r>
      <w:r w:rsidR="00B80955" w:rsidRPr="00E53296">
        <w:rPr>
          <w:iCs/>
          <w:color w:val="auto"/>
          <w:sz w:val="28"/>
          <w:szCs w:val="28"/>
        </w:rPr>
        <w:t>илой район</w:t>
      </w:r>
      <w:r w:rsidR="00B80955" w:rsidRPr="00E53296">
        <w:rPr>
          <w:color w:val="auto"/>
          <w:sz w:val="28"/>
          <w:szCs w:val="28"/>
        </w:rPr>
        <w:t xml:space="preserve"> - жилая территория (часть жилой территории) населё</w:t>
      </w:r>
      <w:r w:rsidR="00B80955" w:rsidRPr="00E53296">
        <w:rPr>
          <w:color w:val="auto"/>
          <w:sz w:val="28"/>
          <w:szCs w:val="28"/>
        </w:rPr>
        <w:t>н</w:t>
      </w:r>
      <w:r w:rsidR="00B80955" w:rsidRPr="00E53296">
        <w:rPr>
          <w:color w:val="auto"/>
          <w:sz w:val="28"/>
          <w:szCs w:val="28"/>
        </w:rPr>
        <w:t>ного пункта, состоящая из нескольких кварталов (микрорайонов), ограниче</w:t>
      </w:r>
      <w:r w:rsidR="00B80955" w:rsidRPr="00E53296">
        <w:rPr>
          <w:color w:val="auto"/>
          <w:sz w:val="28"/>
          <w:szCs w:val="28"/>
        </w:rPr>
        <w:t>н</w:t>
      </w:r>
      <w:r w:rsidR="00B80955" w:rsidRPr="00E53296">
        <w:rPr>
          <w:color w:val="auto"/>
          <w:sz w:val="28"/>
          <w:szCs w:val="28"/>
        </w:rPr>
        <w:t>ная магистральными улицами, естественными и искусственными рубежами</w:t>
      </w:r>
      <w:r w:rsidR="00E53296">
        <w:rPr>
          <w:color w:val="auto"/>
          <w:sz w:val="28"/>
          <w:szCs w:val="28"/>
        </w:rPr>
        <w:t xml:space="preserve"> (реками, каналами, оврагами, лесами</w:t>
      </w:r>
      <w:r w:rsidR="00E53296" w:rsidRPr="00E53296">
        <w:rPr>
          <w:color w:val="auto"/>
          <w:sz w:val="28"/>
          <w:szCs w:val="28"/>
        </w:rPr>
        <w:t>)</w:t>
      </w:r>
      <w:r w:rsidRPr="00E53296">
        <w:rPr>
          <w:color w:val="auto"/>
          <w:sz w:val="28"/>
          <w:szCs w:val="28"/>
        </w:rPr>
        <w:t>.</w:t>
      </w:r>
    </w:p>
    <w:p w:rsidR="00B80955" w:rsidRPr="00E53296" w:rsidRDefault="007A35B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2.3. Ж</w:t>
      </w:r>
      <w:r w:rsidR="00B80955" w:rsidRPr="00E53296">
        <w:rPr>
          <w:color w:val="auto"/>
          <w:sz w:val="28"/>
          <w:szCs w:val="28"/>
        </w:rPr>
        <w:t>илищная обеспеченность – норма общей площади квартиры (инд</w:t>
      </w:r>
      <w:r w:rsidR="00B80955" w:rsidRPr="00E53296">
        <w:rPr>
          <w:color w:val="auto"/>
          <w:sz w:val="28"/>
          <w:szCs w:val="28"/>
        </w:rPr>
        <w:t>и</w:t>
      </w:r>
      <w:r w:rsidR="00B80955" w:rsidRPr="00E53296">
        <w:rPr>
          <w:color w:val="auto"/>
          <w:sz w:val="28"/>
          <w:szCs w:val="28"/>
        </w:rPr>
        <w:t>видуального жилого дома</w:t>
      </w:r>
      <w:r w:rsidR="00550F74" w:rsidRPr="00E53296">
        <w:rPr>
          <w:color w:val="auto"/>
          <w:sz w:val="28"/>
          <w:szCs w:val="28"/>
        </w:rPr>
        <w:t>, жилого дома блокированной застройки</w:t>
      </w:r>
      <w:r w:rsidR="00B80955" w:rsidRPr="00E53296">
        <w:rPr>
          <w:color w:val="auto"/>
          <w:sz w:val="28"/>
          <w:szCs w:val="28"/>
        </w:rPr>
        <w:t>), в расчете на одного проживающего в ней человека (</w:t>
      </w:r>
      <w:r w:rsidR="00550F74" w:rsidRPr="00E53296">
        <w:rPr>
          <w:color w:val="auto"/>
          <w:sz w:val="28"/>
          <w:szCs w:val="28"/>
        </w:rPr>
        <w:t>кв. м</w:t>
      </w:r>
      <w:r w:rsidR="00B80955" w:rsidRPr="00E53296">
        <w:rPr>
          <w:color w:val="auto"/>
          <w:sz w:val="28"/>
          <w:szCs w:val="28"/>
        </w:rPr>
        <w:t>)</w:t>
      </w:r>
      <w:r w:rsidRPr="00E53296">
        <w:rPr>
          <w:color w:val="auto"/>
          <w:sz w:val="28"/>
          <w:szCs w:val="28"/>
        </w:rPr>
        <w:t>.</w:t>
      </w:r>
    </w:p>
    <w:p w:rsidR="00B80955" w:rsidRPr="00E53296" w:rsidRDefault="007A35BE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2.4. К</w:t>
      </w:r>
      <w:r w:rsidR="00B80955" w:rsidRPr="00E53296">
        <w:rPr>
          <w:rFonts w:eastAsiaTheme="minorHAnsi"/>
          <w:sz w:val="28"/>
          <w:szCs w:val="28"/>
          <w:lang w:eastAsia="en-US"/>
        </w:rPr>
        <w:t>расные линии - линии, которые обозначают существующие, план</w:t>
      </w:r>
      <w:r w:rsidR="00B80955" w:rsidRPr="00E53296">
        <w:rPr>
          <w:rFonts w:eastAsiaTheme="minorHAnsi"/>
          <w:sz w:val="28"/>
          <w:szCs w:val="28"/>
          <w:lang w:eastAsia="en-US"/>
        </w:rPr>
        <w:t>и</w:t>
      </w:r>
      <w:r w:rsidR="00B80955" w:rsidRPr="00E53296">
        <w:rPr>
          <w:rFonts w:eastAsiaTheme="minorHAnsi"/>
          <w:sz w:val="28"/>
          <w:szCs w:val="28"/>
          <w:lang w:eastAsia="en-US"/>
        </w:rPr>
        <w:t>руемые (изменяемые, вновь образуемые) границы территорий общего польз</w:t>
      </w:r>
      <w:r w:rsidR="00B80955" w:rsidRPr="00E53296">
        <w:rPr>
          <w:rFonts w:eastAsiaTheme="minorHAnsi"/>
          <w:sz w:val="28"/>
          <w:szCs w:val="28"/>
          <w:lang w:eastAsia="en-US"/>
        </w:rPr>
        <w:t>о</w:t>
      </w:r>
      <w:r w:rsidR="00B80955" w:rsidRPr="00E53296">
        <w:rPr>
          <w:rFonts w:eastAsiaTheme="minorHAnsi"/>
          <w:sz w:val="28"/>
          <w:szCs w:val="28"/>
          <w:lang w:eastAsia="en-US"/>
        </w:rPr>
        <w:t>вания и (или) границы территорий, занятых линейными объектами и (или) предназначенных для размещения линейных объектов</w:t>
      </w:r>
      <w:r w:rsidRPr="00E53296">
        <w:rPr>
          <w:rFonts w:eastAsiaTheme="minorHAnsi"/>
          <w:sz w:val="28"/>
          <w:szCs w:val="28"/>
          <w:lang w:eastAsia="en-US"/>
        </w:rPr>
        <w:t>.</w:t>
      </w:r>
    </w:p>
    <w:p w:rsidR="00B80955" w:rsidRPr="00E53296" w:rsidRDefault="007A35BE" w:rsidP="008547BC">
      <w:pPr>
        <w:ind w:firstLine="567"/>
        <w:jc w:val="both"/>
        <w:rPr>
          <w:sz w:val="28"/>
          <w:szCs w:val="28"/>
        </w:rPr>
      </w:pPr>
      <w:r w:rsidRPr="00E53296">
        <w:rPr>
          <w:rFonts w:eastAsiaTheme="minorHAnsi"/>
          <w:sz w:val="28"/>
          <w:szCs w:val="28"/>
          <w:lang w:eastAsia="en-US"/>
        </w:rPr>
        <w:t>2.5. Л</w:t>
      </w:r>
      <w:r w:rsidR="00B80955" w:rsidRPr="00E53296">
        <w:rPr>
          <w:rFonts w:eastAsiaTheme="minorHAnsi"/>
          <w:sz w:val="28"/>
          <w:szCs w:val="28"/>
          <w:lang w:eastAsia="en-US"/>
        </w:rPr>
        <w:t>иния регулирования застройки - граница застройки, устанавлива</w:t>
      </w:r>
      <w:r w:rsidR="00B80955" w:rsidRPr="00E53296">
        <w:rPr>
          <w:rFonts w:eastAsiaTheme="minorHAnsi"/>
          <w:sz w:val="28"/>
          <w:szCs w:val="28"/>
          <w:lang w:eastAsia="en-US"/>
        </w:rPr>
        <w:t>е</w:t>
      </w:r>
      <w:r w:rsidR="00B80955" w:rsidRPr="00E53296">
        <w:rPr>
          <w:rFonts w:eastAsiaTheme="minorHAnsi"/>
          <w:sz w:val="28"/>
          <w:szCs w:val="28"/>
          <w:lang w:eastAsia="en-US"/>
        </w:rPr>
        <w:t>мая документацией по планировке территории при размещении зданий, стро</w:t>
      </w:r>
      <w:r w:rsidR="00B80955" w:rsidRPr="00E53296">
        <w:rPr>
          <w:rFonts w:eastAsiaTheme="minorHAnsi"/>
          <w:sz w:val="28"/>
          <w:szCs w:val="28"/>
          <w:lang w:eastAsia="en-US"/>
        </w:rPr>
        <w:t>е</w:t>
      </w:r>
      <w:r w:rsidR="00B80955" w:rsidRPr="00E53296">
        <w:rPr>
          <w:rFonts w:eastAsiaTheme="minorHAnsi"/>
          <w:sz w:val="28"/>
          <w:szCs w:val="28"/>
          <w:lang w:eastAsia="en-US"/>
        </w:rPr>
        <w:lastRenderedPageBreak/>
        <w:t>ний и сооружений, с отступом от красной линии или границ земельного уч</w:t>
      </w:r>
      <w:r w:rsidR="00B80955" w:rsidRPr="00E53296">
        <w:rPr>
          <w:rFonts w:eastAsiaTheme="minorHAnsi"/>
          <w:sz w:val="28"/>
          <w:szCs w:val="28"/>
          <w:lang w:eastAsia="en-US"/>
        </w:rPr>
        <w:t>а</w:t>
      </w:r>
      <w:r w:rsidR="00B80955" w:rsidRPr="00E53296">
        <w:rPr>
          <w:rFonts w:eastAsiaTheme="minorHAnsi"/>
          <w:sz w:val="28"/>
          <w:szCs w:val="28"/>
          <w:lang w:eastAsia="en-US"/>
        </w:rPr>
        <w:t>стка</w:t>
      </w:r>
      <w:r w:rsidRPr="00E53296">
        <w:rPr>
          <w:rFonts w:eastAsiaTheme="minorHAnsi"/>
          <w:sz w:val="28"/>
          <w:szCs w:val="28"/>
          <w:lang w:eastAsia="en-US"/>
        </w:rPr>
        <w:t>.</w:t>
      </w:r>
    </w:p>
    <w:p w:rsidR="00FB5B56" w:rsidRPr="00E53296" w:rsidRDefault="00FB5B56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2.6. П</w:t>
      </w:r>
      <w:r w:rsidR="00B80955" w:rsidRPr="00E53296">
        <w:rPr>
          <w:iCs/>
          <w:color w:val="auto"/>
          <w:sz w:val="28"/>
          <w:szCs w:val="28"/>
        </w:rPr>
        <w:t>лотность населения</w:t>
      </w:r>
      <w:r w:rsidR="00B80955" w:rsidRPr="00E53296">
        <w:rPr>
          <w:color w:val="auto"/>
          <w:sz w:val="28"/>
          <w:szCs w:val="28"/>
        </w:rPr>
        <w:t xml:space="preserve"> - численность населения, </w:t>
      </w:r>
      <w:r w:rsidR="00E33B50" w:rsidRPr="00E53296">
        <w:rPr>
          <w:color w:val="auto"/>
          <w:sz w:val="28"/>
          <w:szCs w:val="28"/>
        </w:rPr>
        <w:t xml:space="preserve">постоянно </w:t>
      </w:r>
      <w:r w:rsidR="00B80955" w:rsidRPr="00E53296">
        <w:rPr>
          <w:color w:val="auto"/>
          <w:sz w:val="28"/>
          <w:szCs w:val="28"/>
        </w:rPr>
        <w:t>прож</w:t>
      </w:r>
      <w:r w:rsidR="00B80955" w:rsidRPr="00E53296">
        <w:rPr>
          <w:color w:val="auto"/>
          <w:sz w:val="28"/>
          <w:szCs w:val="28"/>
        </w:rPr>
        <w:t>и</w:t>
      </w:r>
      <w:r w:rsidR="00B80955" w:rsidRPr="00E53296">
        <w:rPr>
          <w:color w:val="auto"/>
          <w:sz w:val="28"/>
          <w:szCs w:val="28"/>
        </w:rPr>
        <w:t xml:space="preserve">вающего </w:t>
      </w:r>
      <w:r w:rsidR="00394721" w:rsidRPr="00E53296">
        <w:rPr>
          <w:color w:val="auto"/>
          <w:sz w:val="28"/>
          <w:szCs w:val="28"/>
        </w:rPr>
        <w:t>в пределах квартала</w:t>
      </w:r>
      <w:r w:rsidR="00B80955" w:rsidRPr="00E53296">
        <w:rPr>
          <w:color w:val="auto"/>
          <w:sz w:val="28"/>
          <w:szCs w:val="28"/>
        </w:rPr>
        <w:t xml:space="preserve">, приходящаяся на один гектар </w:t>
      </w:r>
      <w:r w:rsidR="00394721" w:rsidRPr="00E53296">
        <w:rPr>
          <w:color w:val="auto"/>
          <w:sz w:val="28"/>
          <w:szCs w:val="28"/>
        </w:rPr>
        <w:t>территории да</w:t>
      </w:r>
      <w:r w:rsidR="00394721" w:rsidRPr="00E53296">
        <w:rPr>
          <w:color w:val="auto"/>
          <w:sz w:val="28"/>
          <w:szCs w:val="28"/>
        </w:rPr>
        <w:t>н</w:t>
      </w:r>
      <w:r w:rsidR="00394721" w:rsidRPr="00E53296">
        <w:rPr>
          <w:color w:val="auto"/>
          <w:sz w:val="28"/>
          <w:szCs w:val="28"/>
        </w:rPr>
        <w:t>ного квартала</w:t>
      </w:r>
      <w:r w:rsidR="00B80955" w:rsidRPr="00E53296">
        <w:rPr>
          <w:color w:val="auto"/>
          <w:sz w:val="28"/>
          <w:szCs w:val="28"/>
        </w:rPr>
        <w:t xml:space="preserve"> и выраженная в чел./га.</w:t>
      </w:r>
    </w:p>
    <w:p w:rsidR="00E33B50" w:rsidRPr="00E53296" w:rsidRDefault="00FB5B56" w:rsidP="008547BC">
      <w:pPr>
        <w:pStyle w:val="a7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53296">
        <w:rPr>
          <w:iCs/>
          <w:color w:val="auto"/>
          <w:sz w:val="28"/>
          <w:szCs w:val="28"/>
        </w:rPr>
        <w:t>2.7. К</w:t>
      </w:r>
      <w:r w:rsidR="00B80955" w:rsidRPr="00E53296">
        <w:rPr>
          <w:iCs/>
          <w:color w:val="auto"/>
          <w:sz w:val="28"/>
          <w:szCs w:val="28"/>
        </w:rPr>
        <w:t>оэффициент застройки</w:t>
      </w:r>
      <w:r w:rsidR="00B80955" w:rsidRPr="00E53296">
        <w:rPr>
          <w:color w:val="auto"/>
          <w:sz w:val="28"/>
          <w:szCs w:val="28"/>
        </w:rPr>
        <w:t xml:space="preserve"> (процент застройки) – отношение суммарной площади застройки всех зданий и сооружений, расположенных в пределах </w:t>
      </w:r>
      <w:r w:rsidR="00394721" w:rsidRPr="00E53296">
        <w:rPr>
          <w:color w:val="auto"/>
          <w:sz w:val="28"/>
          <w:szCs w:val="28"/>
        </w:rPr>
        <w:t>квартала</w:t>
      </w:r>
      <w:r w:rsidR="00B80955" w:rsidRPr="00E53296">
        <w:rPr>
          <w:color w:val="auto"/>
          <w:sz w:val="28"/>
          <w:szCs w:val="28"/>
        </w:rPr>
        <w:t xml:space="preserve"> к площади </w:t>
      </w:r>
      <w:r w:rsidR="00E33B50" w:rsidRPr="00E53296">
        <w:rPr>
          <w:rFonts w:eastAsiaTheme="minorHAnsi"/>
          <w:color w:val="auto"/>
          <w:sz w:val="28"/>
          <w:szCs w:val="28"/>
          <w:lang w:eastAsia="en-US"/>
        </w:rPr>
        <w:t>участка (квартала)</w:t>
      </w:r>
      <w:r w:rsidR="007E3033" w:rsidRPr="00E53296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7E3033" w:rsidRPr="00E53296" w:rsidRDefault="007E3033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2.8. К</w:t>
      </w:r>
      <w:r w:rsidR="00B80955" w:rsidRPr="00E53296">
        <w:rPr>
          <w:iCs/>
          <w:color w:val="auto"/>
          <w:sz w:val="28"/>
          <w:szCs w:val="28"/>
        </w:rPr>
        <w:t>оэффициент плотности застройки</w:t>
      </w:r>
      <w:r w:rsidR="00B80955" w:rsidRPr="00E53296">
        <w:rPr>
          <w:color w:val="auto"/>
          <w:sz w:val="28"/>
          <w:szCs w:val="28"/>
        </w:rPr>
        <w:t xml:space="preserve"> - отношение площади всех этажей зданий и сооружений в пределах </w:t>
      </w:r>
      <w:r w:rsidR="00394721" w:rsidRPr="00E53296">
        <w:rPr>
          <w:color w:val="auto"/>
          <w:sz w:val="28"/>
          <w:szCs w:val="28"/>
        </w:rPr>
        <w:t>квартала</w:t>
      </w:r>
      <w:r w:rsidR="00B80955" w:rsidRPr="00E53296">
        <w:rPr>
          <w:color w:val="auto"/>
          <w:sz w:val="28"/>
          <w:szCs w:val="28"/>
        </w:rPr>
        <w:t xml:space="preserve"> к площади </w:t>
      </w:r>
      <w:r w:rsidR="00E33B50" w:rsidRPr="00E53296">
        <w:rPr>
          <w:color w:val="auto"/>
          <w:sz w:val="28"/>
          <w:szCs w:val="28"/>
        </w:rPr>
        <w:t>участка (квартала)</w:t>
      </w:r>
      <w:r w:rsidR="00B80955" w:rsidRPr="00E53296">
        <w:rPr>
          <w:color w:val="auto"/>
          <w:sz w:val="28"/>
          <w:szCs w:val="28"/>
        </w:rPr>
        <w:t xml:space="preserve">.  </w:t>
      </w:r>
    </w:p>
    <w:p w:rsidR="007E3033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При подсчете коэффициента плотности застройки учитываются только надземные этажи, включая мансардные. </w:t>
      </w:r>
    </w:p>
    <w:p w:rsidR="007E3033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Подземные этажи зданий</w:t>
      </w:r>
      <w:r w:rsidR="00E82B43" w:rsidRPr="00E53296">
        <w:rPr>
          <w:color w:val="auto"/>
          <w:sz w:val="28"/>
          <w:szCs w:val="28"/>
        </w:rPr>
        <w:t>,</w:t>
      </w:r>
      <w:r w:rsidRPr="00E53296">
        <w:rPr>
          <w:color w:val="auto"/>
          <w:sz w:val="28"/>
          <w:szCs w:val="28"/>
        </w:rPr>
        <w:t xml:space="preserve"> сооружений не учитываются.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</w:t>
      </w:r>
      <w:r w:rsidR="007E3033" w:rsidRPr="00E53296">
        <w:rPr>
          <w:color w:val="auto"/>
          <w:sz w:val="28"/>
          <w:szCs w:val="28"/>
        </w:rPr>
        <w:t>лощадь п</w:t>
      </w:r>
      <w:r w:rsidRPr="00E53296">
        <w:rPr>
          <w:color w:val="auto"/>
          <w:sz w:val="28"/>
          <w:szCs w:val="28"/>
        </w:rPr>
        <w:t>одземно</w:t>
      </w:r>
      <w:r w:rsidR="007E3033" w:rsidRPr="00E53296">
        <w:rPr>
          <w:color w:val="auto"/>
          <w:sz w:val="28"/>
          <w:szCs w:val="28"/>
        </w:rPr>
        <w:t>го</w:t>
      </w:r>
      <w:r w:rsidRPr="00E53296">
        <w:rPr>
          <w:color w:val="auto"/>
          <w:sz w:val="28"/>
          <w:szCs w:val="28"/>
        </w:rPr>
        <w:t xml:space="preserve"> сооружени</w:t>
      </w:r>
      <w:r w:rsidR="007E3033" w:rsidRPr="00E53296">
        <w:rPr>
          <w:color w:val="auto"/>
          <w:sz w:val="28"/>
          <w:szCs w:val="28"/>
        </w:rPr>
        <w:t>я</w:t>
      </w:r>
      <w:r w:rsidRPr="00E53296">
        <w:rPr>
          <w:color w:val="auto"/>
          <w:sz w:val="28"/>
          <w:szCs w:val="28"/>
        </w:rPr>
        <w:t xml:space="preserve"> не учитывается, если поверхность зе</w:t>
      </w:r>
      <w:r w:rsidRPr="00E53296">
        <w:rPr>
          <w:color w:val="auto"/>
          <w:sz w:val="28"/>
          <w:szCs w:val="28"/>
        </w:rPr>
        <w:t>м</w:t>
      </w:r>
      <w:r w:rsidRPr="00E53296">
        <w:rPr>
          <w:color w:val="auto"/>
          <w:sz w:val="28"/>
          <w:szCs w:val="28"/>
        </w:rPr>
        <w:t>ли (надземная территория) над ним используется под озеленение, организ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 xml:space="preserve">цию площадок автостоянок и другие виды благоустройства. </w:t>
      </w:r>
    </w:p>
    <w:p w:rsidR="00187881" w:rsidRDefault="00E53296" w:rsidP="001878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sz w:val="28"/>
          <w:szCs w:val="28"/>
        </w:rPr>
        <w:t xml:space="preserve">2.9. </w:t>
      </w:r>
      <w:r w:rsidR="00187881">
        <w:rPr>
          <w:sz w:val="28"/>
          <w:szCs w:val="28"/>
        </w:rPr>
        <w:t>П</w:t>
      </w:r>
      <w:r w:rsidR="00187881">
        <w:rPr>
          <w:rFonts w:eastAsiaTheme="minorHAnsi"/>
          <w:sz w:val="28"/>
          <w:szCs w:val="28"/>
          <w:lang w:eastAsia="en-US"/>
        </w:rPr>
        <w:t>рилегающая территория - территория общего пользования, которая прилегает к зданию, строению, сооружению, земельному участку в случае, е</w:t>
      </w:r>
      <w:r w:rsidR="00187881">
        <w:rPr>
          <w:rFonts w:eastAsiaTheme="minorHAnsi"/>
          <w:sz w:val="28"/>
          <w:szCs w:val="28"/>
          <w:lang w:eastAsia="en-US"/>
        </w:rPr>
        <w:t>с</w:t>
      </w:r>
      <w:r w:rsidR="00187881">
        <w:rPr>
          <w:rFonts w:eastAsiaTheme="minorHAnsi"/>
          <w:sz w:val="28"/>
          <w:szCs w:val="28"/>
          <w:lang w:eastAsia="en-US"/>
        </w:rPr>
        <w:t>ли такой земельный участок образован, и границы которой определены прав</w:t>
      </w:r>
      <w:r w:rsidR="00187881">
        <w:rPr>
          <w:rFonts w:eastAsiaTheme="minorHAnsi"/>
          <w:sz w:val="28"/>
          <w:szCs w:val="28"/>
          <w:lang w:eastAsia="en-US"/>
        </w:rPr>
        <w:t>и</w:t>
      </w:r>
      <w:r w:rsidR="00187881">
        <w:rPr>
          <w:rFonts w:eastAsiaTheme="minorHAnsi"/>
          <w:sz w:val="28"/>
          <w:szCs w:val="28"/>
          <w:lang w:eastAsia="en-US"/>
        </w:rPr>
        <w:t xml:space="preserve">лами благоустройства территории </w:t>
      </w:r>
      <w:r w:rsidR="0036304C">
        <w:rPr>
          <w:rFonts w:eastAsiaTheme="minorHAnsi"/>
          <w:sz w:val="28"/>
          <w:szCs w:val="28"/>
          <w:lang w:eastAsia="en-US"/>
        </w:rPr>
        <w:t xml:space="preserve">города Нижнего Новгорода </w:t>
      </w:r>
      <w:r w:rsidR="00187881">
        <w:rPr>
          <w:rFonts w:eastAsiaTheme="minorHAnsi"/>
          <w:sz w:val="28"/>
          <w:szCs w:val="28"/>
          <w:lang w:eastAsia="en-US"/>
        </w:rPr>
        <w:t>в соответствии с порядком, у</w:t>
      </w:r>
      <w:r w:rsidR="00187881">
        <w:rPr>
          <w:rFonts w:eastAsiaTheme="minorHAnsi"/>
          <w:sz w:val="28"/>
          <w:szCs w:val="28"/>
          <w:lang w:eastAsia="en-US"/>
        </w:rPr>
        <w:t>с</w:t>
      </w:r>
      <w:r w:rsidR="00187881">
        <w:rPr>
          <w:rFonts w:eastAsiaTheme="minorHAnsi"/>
          <w:sz w:val="28"/>
          <w:szCs w:val="28"/>
          <w:lang w:eastAsia="en-US"/>
        </w:rPr>
        <w:t xml:space="preserve">тановленным законом </w:t>
      </w:r>
      <w:r w:rsidR="0036304C">
        <w:rPr>
          <w:rFonts w:eastAsiaTheme="minorHAnsi"/>
          <w:sz w:val="28"/>
          <w:szCs w:val="28"/>
          <w:lang w:eastAsia="en-US"/>
        </w:rPr>
        <w:t>Нижегородской области</w:t>
      </w:r>
      <w:r w:rsidR="00187881">
        <w:rPr>
          <w:rFonts w:eastAsiaTheme="minorHAnsi"/>
          <w:sz w:val="28"/>
          <w:szCs w:val="28"/>
          <w:lang w:eastAsia="en-US"/>
        </w:rPr>
        <w:t>.</w:t>
      </w:r>
    </w:p>
    <w:p w:rsidR="00B80955" w:rsidRPr="00E53296" w:rsidRDefault="00187881" w:rsidP="00187881">
      <w:pPr>
        <w:ind w:firstLine="567"/>
        <w:jc w:val="both"/>
        <w:rPr>
          <w:sz w:val="28"/>
          <w:szCs w:val="28"/>
        </w:rPr>
      </w:pPr>
      <w:r w:rsidRPr="00E53296">
        <w:rPr>
          <w:iCs/>
          <w:sz w:val="28"/>
          <w:szCs w:val="28"/>
        </w:rPr>
        <w:t xml:space="preserve"> </w:t>
      </w:r>
      <w:r w:rsidR="007E3033" w:rsidRPr="00E53296">
        <w:rPr>
          <w:iCs/>
          <w:sz w:val="28"/>
          <w:szCs w:val="28"/>
        </w:rPr>
        <w:t>2.10. П</w:t>
      </w:r>
      <w:r w:rsidR="00B80955" w:rsidRPr="00E53296">
        <w:rPr>
          <w:iCs/>
          <w:sz w:val="28"/>
          <w:szCs w:val="28"/>
        </w:rPr>
        <w:t>лощадь застройки здания</w:t>
      </w:r>
      <w:r w:rsidR="00B80955" w:rsidRPr="00E53296">
        <w:rPr>
          <w:sz w:val="28"/>
          <w:szCs w:val="28"/>
        </w:rPr>
        <w:t xml:space="preserve"> - площадь горизонтального сечения по внешнему обводу здания </w:t>
      </w:r>
      <w:r w:rsidR="006A4F1F" w:rsidRPr="00E53296">
        <w:rPr>
          <w:bCs/>
          <w:sz w:val="28"/>
          <w:szCs w:val="28"/>
        </w:rPr>
        <w:t>на уровне цоколя</w:t>
      </w:r>
      <w:r w:rsidR="00B80955" w:rsidRPr="00E53296">
        <w:rPr>
          <w:sz w:val="28"/>
          <w:szCs w:val="28"/>
        </w:rPr>
        <w:t xml:space="preserve">, включая выступающие части (входные площадки и ступени, веранды, террасы, приямки, входы в подвал). Площадь под зданием, расположенным на столбах, проезды под зданием, а также выступающие части здания, </w:t>
      </w:r>
      <w:proofErr w:type="spellStart"/>
      <w:r w:rsidR="00B80955" w:rsidRPr="00E53296">
        <w:rPr>
          <w:sz w:val="28"/>
          <w:szCs w:val="28"/>
        </w:rPr>
        <w:t>консольно</w:t>
      </w:r>
      <w:proofErr w:type="spellEnd"/>
      <w:r w:rsidR="00B80955" w:rsidRPr="00E53296">
        <w:rPr>
          <w:sz w:val="28"/>
          <w:szCs w:val="28"/>
        </w:rPr>
        <w:t xml:space="preserve"> выступающие за плоскость ст</w:t>
      </w:r>
      <w:r w:rsidR="00B80955" w:rsidRPr="00E53296">
        <w:rPr>
          <w:sz w:val="28"/>
          <w:szCs w:val="28"/>
        </w:rPr>
        <w:t>е</w:t>
      </w:r>
      <w:r w:rsidR="00B80955" w:rsidRPr="00E53296">
        <w:rPr>
          <w:sz w:val="28"/>
          <w:szCs w:val="28"/>
        </w:rPr>
        <w:t>ны на высоте менее 4,5 м включаются в площадь застройки</w:t>
      </w:r>
      <w:r>
        <w:rPr>
          <w:sz w:val="28"/>
          <w:szCs w:val="28"/>
        </w:rPr>
        <w:t xml:space="preserve"> здания</w:t>
      </w:r>
      <w:r w:rsidR="00733B68" w:rsidRPr="00E53296">
        <w:rPr>
          <w:sz w:val="28"/>
          <w:szCs w:val="28"/>
        </w:rPr>
        <w:t>.</w:t>
      </w:r>
    </w:p>
    <w:p w:rsidR="00AD1462" w:rsidRPr="00E53296" w:rsidRDefault="00E82B43" w:rsidP="008547BC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E53296">
        <w:rPr>
          <w:rFonts w:ascii="Times New Roman" w:hAnsi="Times New Roman"/>
          <w:sz w:val="28"/>
          <w:szCs w:val="28"/>
        </w:rPr>
        <w:t>2.11. П</w:t>
      </w:r>
      <w:r w:rsidR="00AD1462" w:rsidRPr="00E53296">
        <w:rPr>
          <w:rFonts w:ascii="Times New Roman" w:hAnsi="Times New Roman"/>
          <w:sz w:val="28"/>
          <w:szCs w:val="28"/>
        </w:rPr>
        <w:t>лощадь застройки индивидуального жилого дома - площадь всех зданий и сооружений (объектов капитального строительства) по контуру об</w:t>
      </w:r>
      <w:r w:rsidR="00AD1462" w:rsidRPr="00E53296">
        <w:rPr>
          <w:rFonts w:ascii="Times New Roman" w:hAnsi="Times New Roman"/>
          <w:sz w:val="28"/>
          <w:szCs w:val="28"/>
        </w:rPr>
        <w:t>ъ</w:t>
      </w:r>
      <w:r w:rsidR="00AD1462" w:rsidRPr="00E53296">
        <w:rPr>
          <w:rFonts w:ascii="Times New Roman" w:hAnsi="Times New Roman"/>
          <w:sz w:val="28"/>
          <w:szCs w:val="28"/>
        </w:rPr>
        <w:t>ектов на</w:t>
      </w:r>
      <w:r w:rsidR="00733B68" w:rsidRPr="00E53296">
        <w:rPr>
          <w:rFonts w:ascii="Times New Roman" w:hAnsi="Times New Roman"/>
          <w:sz w:val="28"/>
          <w:szCs w:val="28"/>
        </w:rPr>
        <w:t xml:space="preserve"> планировочной</w:t>
      </w:r>
      <w:r w:rsidR="00AD1462" w:rsidRPr="00E53296">
        <w:rPr>
          <w:rFonts w:ascii="Times New Roman" w:hAnsi="Times New Roman"/>
          <w:sz w:val="28"/>
          <w:szCs w:val="28"/>
        </w:rPr>
        <w:t xml:space="preserve"> отметке земли, включая входные площадки и ступ</w:t>
      </w:r>
      <w:r w:rsidR="00AD1462" w:rsidRPr="00E53296">
        <w:rPr>
          <w:rFonts w:ascii="Times New Roman" w:hAnsi="Times New Roman"/>
          <w:sz w:val="28"/>
          <w:szCs w:val="28"/>
        </w:rPr>
        <w:t>е</w:t>
      </w:r>
      <w:r w:rsidR="00AD1462" w:rsidRPr="00E53296">
        <w:rPr>
          <w:rFonts w:ascii="Times New Roman" w:hAnsi="Times New Roman"/>
          <w:sz w:val="28"/>
          <w:szCs w:val="28"/>
        </w:rPr>
        <w:t xml:space="preserve">ни, веранды и приямки (при наличии подземного </w:t>
      </w:r>
      <w:r w:rsidR="00733B68" w:rsidRPr="00E53296">
        <w:rPr>
          <w:rFonts w:ascii="Times New Roman" w:hAnsi="Times New Roman"/>
          <w:sz w:val="28"/>
          <w:szCs w:val="28"/>
        </w:rPr>
        <w:t>этажа</w:t>
      </w:r>
      <w:r w:rsidR="00AD1462" w:rsidRPr="00E53296">
        <w:rPr>
          <w:rFonts w:ascii="Times New Roman" w:hAnsi="Times New Roman"/>
          <w:sz w:val="28"/>
          <w:szCs w:val="28"/>
        </w:rPr>
        <w:t xml:space="preserve"> рассчитывается по внешнему контуру подземного </w:t>
      </w:r>
      <w:r w:rsidR="00733B68" w:rsidRPr="00E53296">
        <w:rPr>
          <w:rFonts w:ascii="Times New Roman" w:hAnsi="Times New Roman"/>
          <w:sz w:val="28"/>
          <w:szCs w:val="28"/>
        </w:rPr>
        <w:t>этажа</w:t>
      </w:r>
      <w:r w:rsidR="00AD1462" w:rsidRPr="00E53296">
        <w:rPr>
          <w:rFonts w:ascii="Times New Roman" w:hAnsi="Times New Roman"/>
          <w:sz w:val="28"/>
          <w:szCs w:val="28"/>
        </w:rPr>
        <w:t>)</w:t>
      </w:r>
      <w:r w:rsidR="00733B68" w:rsidRPr="00E53296">
        <w:rPr>
          <w:rFonts w:ascii="Times New Roman" w:hAnsi="Times New Roman"/>
          <w:sz w:val="28"/>
          <w:szCs w:val="28"/>
        </w:rPr>
        <w:t>.</w:t>
      </w:r>
    </w:p>
    <w:p w:rsidR="002972D5" w:rsidRPr="00E53296" w:rsidRDefault="00733B68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2.12. П</w:t>
      </w:r>
      <w:r w:rsidR="006C2A05" w:rsidRPr="00E53296">
        <w:rPr>
          <w:rFonts w:eastAsiaTheme="minorHAnsi"/>
          <w:sz w:val="28"/>
          <w:szCs w:val="28"/>
          <w:lang w:eastAsia="en-US"/>
        </w:rPr>
        <w:t xml:space="preserve">лощадь этажа жилого здания </w:t>
      </w:r>
      <w:r w:rsidR="00994548" w:rsidRPr="00E53296">
        <w:rPr>
          <w:rFonts w:eastAsiaTheme="minorHAnsi"/>
          <w:sz w:val="28"/>
          <w:szCs w:val="28"/>
          <w:lang w:eastAsia="en-US"/>
        </w:rPr>
        <w:t>–</w:t>
      </w:r>
      <w:r w:rsidR="006C2A05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994548" w:rsidRPr="00E53296">
        <w:rPr>
          <w:rFonts w:eastAsiaTheme="minorHAnsi"/>
          <w:sz w:val="28"/>
          <w:szCs w:val="28"/>
          <w:lang w:eastAsia="en-US"/>
        </w:rPr>
        <w:t xml:space="preserve">площадь горизонтального сечения </w:t>
      </w:r>
      <w:r w:rsidR="006C2A05" w:rsidRPr="00E53296">
        <w:rPr>
          <w:rFonts w:eastAsiaTheme="minorHAnsi"/>
          <w:sz w:val="28"/>
          <w:szCs w:val="28"/>
          <w:lang w:eastAsia="en-US"/>
        </w:rPr>
        <w:t>в пределах внутренних поверхностей наружных стен.</w:t>
      </w:r>
      <w:r w:rsidR="00994548" w:rsidRPr="00E53296">
        <w:rPr>
          <w:rFonts w:eastAsiaTheme="minorHAnsi"/>
          <w:sz w:val="28"/>
          <w:szCs w:val="28"/>
          <w:lang w:eastAsia="en-US"/>
        </w:rPr>
        <w:t xml:space="preserve"> </w:t>
      </w:r>
    </w:p>
    <w:p w:rsidR="002972D5" w:rsidRPr="00E53296" w:rsidRDefault="006C2A05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В площадь этажа включаются площади балконов, лоджий, террас и в</w:t>
      </w:r>
      <w:r w:rsidRPr="00E53296">
        <w:rPr>
          <w:rFonts w:eastAsiaTheme="minorHAnsi"/>
          <w:sz w:val="28"/>
          <w:szCs w:val="28"/>
          <w:lang w:eastAsia="en-US"/>
        </w:rPr>
        <w:t>е</w:t>
      </w:r>
      <w:r w:rsidRPr="00E53296">
        <w:rPr>
          <w:rFonts w:eastAsiaTheme="minorHAnsi"/>
          <w:sz w:val="28"/>
          <w:szCs w:val="28"/>
          <w:lang w:eastAsia="en-US"/>
        </w:rPr>
        <w:t>ранд, а также лестничных площадок и ступеней с учетом их площади в уровне данного этажа.</w:t>
      </w:r>
      <w:r w:rsidR="00994548" w:rsidRPr="00E53296">
        <w:rPr>
          <w:rFonts w:eastAsiaTheme="minorHAnsi"/>
          <w:sz w:val="28"/>
          <w:szCs w:val="28"/>
          <w:lang w:eastAsia="en-US"/>
        </w:rPr>
        <w:t xml:space="preserve"> </w:t>
      </w:r>
    </w:p>
    <w:p w:rsidR="002972D5" w:rsidRPr="00E53296" w:rsidRDefault="006C2A05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Площадь проемов для лифтовых и других шахт включается в площадь нижнего этажа жилого здания.</w:t>
      </w:r>
      <w:r w:rsidR="00994548" w:rsidRPr="00E53296">
        <w:rPr>
          <w:rFonts w:eastAsiaTheme="minorHAnsi"/>
          <w:sz w:val="28"/>
          <w:szCs w:val="28"/>
          <w:lang w:eastAsia="en-US"/>
        </w:rPr>
        <w:t xml:space="preserve"> </w:t>
      </w:r>
    </w:p>
    <w:p w:rsidR="006C2A05" w:rsidRPr="00E53296" w:rsidRDefault="006C2A05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Площадь мансардного этажа определяется в пределах внутренних п</w:t>
      </w:r>
      <w:r w:rsidRPr="00E53296">
        <w:rPr>
          <w:rFonts w:eastAsiaTheme="minorHAnsi"/>
          <w:sz w:val="28"/>
          <w:szCs w:val="28"/>
          <w:lang w:eastAsia="en-US"/>
        </w:rPr>
        <w:t>о</w:t>
      </w:r>
      <w:r w:rsidRPr="00E53296">
        <w:rPr>
          <w:rFonts w:eastAsiaTheme="minorHAnsi"/>
          <w:sz w:val="28"/>
          <w:szCs w:val="28"/>
          <w:lang w:eastAsia="en-US"/>
        </w:rPr>
        <w:t>верхностей наружных стен и стен мансарды, смежных с пазухами</w:t>
      </w:r>
      <w:r w:rsidR="00994548" w:rsidRPr="00E53296">
        <w:rPr>
          <w:rFonts w:eastAsiaTheme="minorHAnsi"/>
          <w:sz w:val="28"/>
          <w:szCs w:val="28"/>
          <w:lang w:eastAsia="en-US"/>
        </w:rPr>
        <w:t>,</w:t>
      </w:r>
      <w:r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994548" w:rsidRPr="00E53296">
        <w:rPr>
          <w:rFonts w:eastAsiaTheme="minorHAnsi"/>
          <w:sz w:val="28"/>
          <w:szCs w:val="28"/>
          <w:lang w:eastAsia="en-US"/>
        </w:rPr>
        <w:t>п</w:t>
      </w:r>
      <w:r w:rsidRPr="00E53296">
        <w:rPr>
          <w:rFonts w:eastAsiaTheme="minorHAnsi"/>
          <w:sz w:val="28"/>
          <w:szCs w:val="28"/>
          <w:lang w:eastAsia="en-US"/>
        </w:rPr>
        <w:t xml:space="preserve">лощадь эксплуатируемой кровли </w:t>
      </w:r>
      <w:r w:rsidR="00994548" w:rsidRPr="00E53296">
        <w:rPr>
          <w:rFonts w:eastAsiaTheme="minorHAnsi"/>
          <w:sz w:val="28"/>
          <w:szCs w:val="28"/>
          <w:lang w:eastAsia="en-US"/>
        </w:rPr>
        <w:t>-</w:t>
      </w:r>
      <w:r w:rsidRPr="00E53296">
        <w:rPr>
          <w:rFonts w:eastAsiaTheme="minorHAnsi"/>
          <w:sz w:val="28"/>
          <w:szCs w:val="28"/>
          <w:lang w:eastAsia="en-US"/>
        </w:rPr>
        <w:t xml:space="preserve"> в пределах внутренних поверхностей ограждений по периметру эксплуатируемой кровли</w:t>
      </w:r>
      <w:r w:rsidR="00733B68" w:rsidRPr="00E53296">
        <w:rPr>
          <w:rFonts w:eastAsiaTheme="minorHAnsi"/>
          <w:sz w:val="28"/>
          <w:szCs w:val="28"/>
          <w:lang w:eastAsia="en-US"/>
        </w:rPr>
        <w:t>.</w:t>
      </w:r>
    </w:p>
    <w:p w:rsidR="002972D5" w:rsidRPr="00E53296" w:rsidRDefault="00733B68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iCs/>
          <w:sz w:val="28"/>
          <w:szCs w:val="28"/>
        </w:rPr>
        <w:t>2.13. П</w:t>
      </w:r>
      <w:r w:rsidR="00B80955" w:rsidRPr="00E53296">
        <w:rPr>
          <w:iCs/>
          <w:sz w:val="28"/>
          <w:szCs w:val="28"/>
        </w:rPr>
        <w:t xml:space="preserve">лощадь этажа </w:t>
      </w:r>
      <w:r w:rsidR="00994548" w:rsidRPr="00E53296">
        <w:rPr>
          <w:iCs/>
          <w:sz w:val="28"/>
          <w:szCs w:val="28"/>
        </w:rPr>
        <w:t xml:space="preserve">нежилого </w:t>
      </w:r>
      <w:r w:rsidR="00B80955" w:rsidRPr="00E53296">
        <w:rPr>
          <w:iCs/>
          <w:sz w:val="28"/>
          <w:szCs w:val="28"/>
        </w:rPr>
        <w:t>здания</w:t>
      </w:r>
      <w:r w:rsidR="00B80955" w:rsidRPr="00E53296">
        <w:rPr>
          <w:sz w:val="28"/>
          <w:szCs w:val="28"/>
        </w:rPr>
        <w:t xml:space="preserve"> – </w:t>
      </w:r>
      <w:r w:rsidR="00994548" w:rsidRPr="00E53296">
        <w:rPr>
          <w:rFonts w:eastAsiaTheme="minorHAnsi"/>
          <w:bCs/>
          <w:sz w:val="28"/>
          <w:szCs w:val="28"/>
          <w:lang w:eastAsia="en-US"/>
        </w:rPr>
        <w:t>площадь горизонтального сеч</w:t>
      </w:r>
      <w:r w:rsidR="00994548" w:rsidRPr="00E53296">
        <w:rPr>
          <w:rFonts w:eastAsiaTheme="minorHAnsi"/>
          <w:bCs/>
          <w:sz w:val="28"/>
          <w:szCs w:val="28"/>
          <w:lang w:eastAsia="en-US"/>
        </w:rPr>
        <w:t>е</w:t>
      </w:r>
      <w:r w:rsidR="00994548" w:rsidRPr="00E53296">
        <w:rPr>
          <w:rFonts w:eastAsiaTheme="minorHAnsi"/>
          <w:bCs/>
          <w:sz w:val="28"/>
          <w:szCs w:val="28"/>
          <w:lang w:eastAsia="en-US"/>
        </w:rPr>
        <w:t xml:space="preserve">ния в пределах внутренних поверхностей наружных стен. </w:t>
      </w:r>
    </w:p>
    <w:p w:rsidR="002972D5" w:rsidRPr="00E53296" w:rsidRDefault="00994548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lastRenderedPageBreak/>
        <w:t>Площадь мансардного этажа нежилого здания определяется в пределах внутренних поверхностей наружных стен и стен мансарды, смежных с паз</w:t>
      </w:r>
      <w:r w:rsidRPr="00E53296">
        <w:rPr>
          <w:rFonts w:eastAsiaTheme="minorHAnsi"/>
          <w:bCs/>
          <w:sz w:val="28"/>
          <w:szCs w:val="28"/>
          <w:lang w:eastAsia="en-US"/>
        </w:rPr>
        <w:t>у</w:t>
      </w:r>
      <w:r w:rsidRPr="00E53296">
        <w:rPr>
          <w:rFonts w:eastAsiaTheme="minorHAnsi"/>
          <w:bCs/>
          <w:sz w:val="28"/>
          <w:szCs w:val="28"/>
          <w:lang w:eastAsia="en-US"/>
        </w:rPr>
        <w:t>хами чердака, эксплуатируемой кровли -</w:t>
      </w:r>
      <w:r w:rsidR="002972D5" w:rsidRPr="00E532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3296">
        <w:rPr>
          <w:rFonts w:eastAsiaTheme="minorHAnsi"/>
          <w:bCs/>
          <w:sz w:val="28"/>
          <w:szCs w:val="28"/>
          <w:lang w:eastAsia="en-US"/>
        </w:rPr>
        <w:t xml:space="preserve">в пределах внутренних поверхностей ограждений по периметру эксплуатируемой кровли. </w:t>
      </w:r>
    </w:p>
    <w:p w:rsidR="002972D5" w:rsidRPr="00E53296" w:rsidRDefault="00994548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t>В площадь этажа в одноэтажном нежилом здании включаются</w:t>
      </w:r>
      <w:r w:rsidR="002972D5" w:rsidRPr="00E532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3296">
        <w:rPr>
          <w:rFonts w:eastAsiaTheme="minorHAnsi"/>
          <w:bCs/>
          <w:sz w:val="28"/>
          <w:szCs w:val="28"/>
          <w:lang w:eastAsia="en-US"/>
        </w:rPr>
        <w:t>площадь ярусов этажерок и антресолей, в многоэтажном нежилом здании - площадь ярусов этажерок и антресолей в пределах расстояния по высоте между отме</w:t>
      </w:r>
      <w:r w:rsidRPr="00E53296">
        <w:rPr>
          <w:rFonts w:eastAsiaTheme="minorHAnsi"/>
          <w:bCs/>
          <w:sz w:val="28"/>
          <w:szCs w:val="28"/>
          <w:lang w:eastAsia="en-US"/>
        </w:rPr>
        <w:t>т</w:t>
      </w:r>
      <w:r w:rsidRPr="00E53296">
        <w:rPr>
          <w:rFonts w:eastAsiaTheme="minorHAnsi"/>
          <w:bCs/>
          <w:sz w:val="28"/>
          <w:szCs w:val="28"/>
          <w:lang w:eastAsia="en-US"/>
        </w:rPr>
        <w:t xml:space="preserve">ками ярусов этажерок и антресолей площадью на каждой отметке более 40% площади пола этажа. </w:t>
      </w:r>
    </w:p>
    <w:p w:rsidR="003D65F9" w:rsidRDefault="00994548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t>В площадь этажа нежилого здания в пределах пожарного отсека не вкл</w:t>
      </w:r>
      <w:r w:rsidRPr="00E53296">
        <w:rPr>
          <w:rFonts w:eastAsiaTheme="minorHAnsi"/>
          <w:bCs/>
          <w:sz w:val="28"/>
          <w:szCs w:val="28"/>
          <w:lang w:eastAsia="en-US"/>
        </w:rPr>
        <w:t>ю</w:t>
      </w:r>
      <w:r w:rsidRPr="00E53296">
        <w:rPr>
          <w:rFonts w:eastAsiaTheme="minorHAnsi"/>
          <w:bCs/>
          <w:sz w:val="28"/>
          <w:szCs w:val="28"/>
          <w:lang w:eastAsia="en-US"/>
        </w:rPr>
        <w:t>чаются наружные рампы для автомобильного и железнодорожного транспо</w:t>
      </w:r>
      <w:r w:rsidRPr="00E53296">
        <w:rPr>
          <w:rFonts w:eastAsiaTheme="minorHAnsi"/>
          <w:bCs/>
          <w:sz w:val="28"/>
          <w:szCs w:val="28"/>
          <w:lang w:eastAsia="en-US"/>
        </w:rPr>
        <w:t>р</w:t>
      </w:r>
      <w:r w:rsidRPr="00E53296">
        <w:rPr>
          <w:rFonts w:eastAsiaTheme="minorHAnsi"/>
          <w:bCs/>
          <w:sz w:val="28"/>
          <w:szCs w:val="28"/>
          <w:lang w:eastAsia="en-US"/>
        </w:rPr>
        <w:t xml:space="preserve">та. </w:t>
      </w:r>
    </w:p>
    <w:p w:rsidR="006C2A05" w:rsidRPr="00E53296" w:rsidRDefault="00994548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t xml:space="preserve">Площадь </w:t>
      </w:r>
      <w:proofErr w:type="spellStart"/>
      <w:r w:rsidRPr="00E53296">
        <w:rPr>
          <w:rFonts w:eastAsiaTheme="minorHAnsi"/>
          <w:bCs/>
          <w:sz w:val="28"/>
          <w:szCs w:val="28"/>
          <w:lang w:eastAsia="en-US"/>
        </w:rPr>
        <w:t>многосветных</w:t>
      </w:r>
      <w:proofErr w:type="spellEnd"/>
      <w:r w:rsidRPr="00E53296">
        <w:rPr>
          <w:rFonts w:eastAsiaTheme="minorHAnsi"/>
          <w:bCs/>
          <w:sz w:val="28"/>
          <w:szCs w:val="28"/>
          <w:lang w:eastAsia="en-US"/>
        </w:rPr>
        <w:t xml:space="preserve"> помещений, а также пространство между лес</w:t>
      </w:r>
      <w:r w:rsidRPr="00E53296">
        <w:rPr>
          <w:rFonts w:eastAsiaTheme="minorHAnsi"/>
          <w:bCs/>
          <w:sz w:val="28"/>
          <w:szCs w:val="28"/>
          <w:lang w:eastAsia="en-US"/>
        </w:rPr>
        <w:t>т</w:t>
      </w:r>
      <w:r w:rsidRPr="00E53296">
        <w:rPr>
          <w:rFonts w:eastAsiaTheme="minorHAnsi"/>
          <w:bCs/>
          <w:sz w:val="28"/>
          <w:szCs w:val="28"/>
          <w:lang w:eastAsia="en-US"/>
        </w:rPr>
        <w:t>ничными маршами более ширины марша и проемы в перекрытиях более 36 квадратных метров включаются в площадь нижнего этажа нежилого здания</w:t>
      </w:r>
      <w:r w:rsidR="006C2A05" w:rsidRPr="00E53296">
        <w:rPr>
          <w:rFonts w:eastAsiaTheme="minorHAnsi"/>
          <w:bCs/>
          <w:sz w:val="28"/>
          <w:szCs w:val="28"/>
          <w:lang w:eastAsia="en-US"/>
        </w:rPr>
        <w:t>;</w:t>
      </w:r>
    </w:p>
    <w:p w:rsidR="002972D5" w:rsidRPr="00E53296" w:rsidRDefault="002972D5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spacing w:val="2"/>
          <w:sz w:val="28"/>
          <w:szCs w:val="28"/>
          <w:shd w:val="clear" w:color="auto" w:fill="FFFFFF"/>
        </w:rPr>
        <w:t>2.14. П</w:t>
      </w:r>
      <w:r w:rsidR="00B80955" w:rsidRPr="00E53296">
        <w:rPr>
          <w:spacing w:val="2"/>
          <w:sz w:val="28"/>
          <w:szCs w:val="28"/>
          <w:shd w:val="clear" w:color="auto" w:fill="FFFFFF"/>
        </w:rPr>
        <w:t xml:space="preserve">лощадь </w:t>
      </w:r>
      <w:r w:rsidR="005309A2" w:rsidRPr="00E53296">
        <w:rPr>
          <w:spacing w:val="2"/>
          <w:sz w:val="28"/>
          <w:szCs w:val="28"/>
          <w:shd w:val="clear" w:color="auto" w:fill="FFFFFF"/>
        </w:rPr>
        <w:t>жилого помещения (</w:t>
      </w:r>
      <w:r w:rsidR="00B80955" w:rsidRPr="00E53296">
        <w:rPr>
          <w:spacing w:val="2"/>
          <w:sz w:val="28"/>
          <w:szCs w:val="28"/>
          <w:shd w:val="clear" w:color="auto" w:fill="FFFFFF"/>
        </w:rPr>
        <w:t>квартиры</w:t>
      </w:r>
      <w:r w:rsidR="005309A2" w:rsidRPr="00E53296">
        <w:rPr>
          <w:spacing w:val="2"/>
          <w:sz w:val="28"/>
          <w:szCs w:val="28"/>
          <w:shd w:val="clear" w:color="auto" w:fill="FFFFFF"/>
        </w:rPr>
        <w:t>, комнаты)</w:t>
      </w:r>
      <w:r w:rsidR="00B80955" w:rsidRPr="00E53296">
        <w:rPr>
          <w:spacing w:val="2"/>
          <w:sz w:val="28"/>
          <w:szCs w:val="28"/>
          <w:shd w:val="clear" w:color="auto" w:fill="FFFFFF"/>
        </w:rPr>
        <w:t xml:space="preserve"> - </w:t>
      </w:r>
      <w:r w:rsidR="005309A2" w:rsidRPr="00E53296">
        <w:rPr>
          <w:rFonts w:eastAsiaTheme="minorHAnsi"/>
          <w:bCs/>
          <w:sz w:val="28"/>
          <w:szCs w:val="28"/>
          <w:lang w:eastAsia="en-US"/>
        </w:rPr>
        <w:t>сумма площ</w:t>
      </w:r>
      <w:r w:rsidR="005309A2" w:rsidRPr="00E53296">
        <w:rPr>
          <w:rFonts w:eastAsiaTheme="minorHAnsi"/>
          <w:bCs/>
          <w:sz w:val="28"/>
          <w:szCs w:val="28"/>
          <w:lang w:eastAsia="en-US"/>
        </w:rPr>
        <w:t>а</w:t>
      </w:r>
      <w:r w:rsidR="005309A2" w:rsidRPr="00E53296">
        <w:rPr>
          <w:rFonts w:eastAsiaTheme="minorHAnsi"/>
          <w:bCs/>
          <w:sz w:val="28"/>
          <w:szCs w:val="28"/>
          <w:lang w:eastAsia="en-US"/>
        </w:rPr>
        <w:t>дей всех частей такого помещения, включая площадь помещений вспомог</w:t>
      </w:r>
      <w:r w:rsidR="005309A2" w:rsidRPr="00E53296">
        <w:rPr>
          <w:rFonts w:eastAsiaTheme="minorHAnsi"/>
          <w:bCs/>
          <w:sz w:val="28"/>
          <w:szCs w:val="28"/>
          <w:lang w:eastAsia="en-US"/>
        </w:rPr>
        <w:t>а</w:t>
      </w:r>
      <w:r w:rsidR="005309A2" w:rsidRPr="00E53296">
        <w:rPr>
          <w:rFonts w:eastAsiaTheme="minorHAnsi"/>
          <w:bCs/>
          <w:sz w:val="28"/>
          <w:szCs w:val="28"/>
          <w:lang w:eastAsia="en-US"/>
        </w:rPr>
        <w:t xml:space="preserve">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террас, эксплуатируемой кровли. </w:t>
      </w:r>
    </w:p>
    <w:p w:rsidR="002972D5" w:rsidRPr="00E53296" w:rsidRDefault="005309A2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t>К площади помещений вспомогательного использования относятся пл</w:t>
      </w:r>
      <w:r w:rsidRPr="00E53296">
        <w:rPr>
          <w:rFonts w:eastAsiaTheme="minorHAnsi"/>
          <w:bCs/>
          <w:sz w:val="28"/>
          <w:szCs w:val="28"/>
          <w:lang w:eastAsia="en-US"/>
        </w:rPr>
        <w:t>о</w:t>
      </w:r>
      <w:r w:rsidRPr="00E53296">
        <w:rPr>
          <w:rFonts w:eastAsiaTheme="minorHAnsi"/>
          <w:bCs/>
          <w:sz w:val="28"/>
          <w:szCs w:val="28"/>
          <w:lang w:eastAsia="en-US"/>
        </w:rPr>
        <w:t xml:space="preserve">щади кухонь, коридоров, ванн, санузлов, встроенных шкафов, кладовых, а также площадь, занятая внутриквартирной лестницей, и иные. </w:t>
      </w:r>
    </w:p>
    <w:p w:rsidR="002972D5" w:rsidRPr="00E53296" w:rsidRDefault="005309A2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t>В площадь жилого помещения включаются площади ниш высотой 2 ме</w:t>
      </w:r>
      <w:r w:rsidRPr="00E53296">
        <w:rPr>
          <w:rFonts w:eastAsiaTheme="minorHAnsi"/>
          <w:bCs/>
          <w:sz w:val="28"/>
          <w:szCs w:val="28"/>
          <w:lang w:eastAsia="en-US"/>
        </w:rPr>
        <w:t>т</w:t>
      </w:r>
      <w:r w:rsidRPr="00E53296">
        <w:rPr>
          <w:rFonts w:eastAsiaTheme="minorHAnsi"/>
          <w:bCs/>
          <w:sz w:val="28"/>
          <w:szCs w:val="28"/>
          <w:lang w:eastAsia="en-US"/>
        </w:rPr>
        <w:t>ра и более, арочных проемов шириной 2 метра и более, пола под маршем внутриквартирной лестницы при высоте от пола до низа выступающих конс</w:t>
      </w:r>
      <w:r w:rsidRPr="00E53296">
        <w:rPr>
          <w:rFonts w:eastAsiaTheme="minorHAnsi"/>
          <w:bCs/>
          <w:sz w:val="28"/>
          <w:szCs w:val="28"/>
          <w:lang w:eastAsia="en-US"/>
        </w:rPr>
        <w:t>т</w:t>
      </w:r>
      <w:r w:rsidRPr="00E53296">
        <w:rPr>
          <w:rFonts w:eastAsiaTheme="minorHAnsi"/>
          <w:bCs/>
          <w:sz w:val="28"/>
          <w:szCs w:val="28"/>
          <w:lang w:eastAsia="en-US"/>
        </w:rPr>
        <w:t xml:space="preserve">рукций марша 1,6 метра и более. </w:t>
      </w:r>
    </w:p>
    <w:p w:rsidR="002972D5" w:rsidRPr="00E53296" w:rsidRDefault="005309A2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t>В площадь жилого помещения не включаются площадь, занятая выст</w:t>
      </w:r>
      <w:r w:rsidRPr="00E53296">
        <w:rPr>
          <w:rFonts w:eastAsiaTheme="minorHAnsi"/>
          <w:bCs/>
          <w:sz w:val="28"/>
          <w:szCs w:val="28"/>
          <w:lang w:eastAsia="en-US"/>
        </w:rPr>
        <w:t>у</w:t>
      </w:r>
      <w:r w:rsidRPr="00E53296">
        <w:rPr>
          <w:rFonts w:eastAsiaTheme="minorHAnsi"/>
          <w:bCs/>
          <w:sz w:val="28"/>
          <w:szCs w:val="28"/>
          <w:lang w:eastAsia="en-US"/>
        </w:rPr>
        <w:t xml:space="preserve">пающими конструктивными элементами и отопительными печами, а также площадь, находящаяся в пределах дверного проема. </w:t>
      </w:r>
    </w:p>
    <w:p w:rsidR="002972D5" w:rsidRPr="00E53296" w:rsidRDefault="00B80955" w:rsidP="008547BC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53296">
        <w:rPr>
          <w:spacing w:val="2"/>
          <w:sz w:val="28"/>
          <w:szCs w:val="28"/>
          <w:shd w:val="clear" w:color="auto" w:fill="FFFFFF"/>
        </w:rPr>
        <w:t xml:space="preserve">При определении площади помещений, расположенных в мансардном этаже, рекомендуется применять понижающий коэффициент 0,7 для площади частей помещения с высотой потолка от 1,6 м - при углах наклона потолка до 45°, а для площади частей помещения с высотой потолка от 1,9 м - от 45° и более. </w:t>
      </w:r>
    </w:p>
    <w:p w:rsidR="00B80955" w:rsidRPr="00E53296" w:rsidRDefault="00B80955" w:rsidP="008547BC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53296">
        <w:rPr>
          <w:spacing w:val="2"/>
          <w:sz w:val="28"/>
          <w:szCs w:val="28"/>
          <w:shd w:val="clear" w:color="auto" w:fill="FFFFFF"/>
        </w:rPr>
        <w:t>Площади частей помещения с высотой менее 1,6 м и 1,9 м при соотве</w:t>
      </w:r>
      <w:r w:rsidRPr="00E53296">
        <w:rPr>
          <w:spacing w:val="2"/>
          <w:sz w:val="28"/>
          <w:szCs w:val="28"/>
          <w:shd w:val="clear" w:color="auto" w:fill="FFFFFF"/>
        </w:rPr>
        <w:t>т</w:t>
      </w:r>
      <w:r w:rsidRPr="00E53296">
        <w:rPr>
          <w:spacing w:val="2"/>
          <w:sz w:val="28"/>
          <w:szCs w:val="28"/>
          <w:shd w:val="clear" w:color="auto" w:fill="FFFFFF"/>
        </w:rPr>
        <w:t xml:space="preserve">ствующих углах наклона потолка не учитываются. </w:t>
      </w:r>
    </w:p>
    <w:p w:rsidR="00B80955" w:rsidRPr="00E53296" w:rsidRDefault="002972D5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2.15. Ж</w:t>
      </w:r>
      <w:r w:rsidR="00B80955" w:rsidRPr="00E53296">
        <w:rPr>
          <w:rFonts w:eastAsiaTheme="minorHAnsi"/>
          <w:sz w:val="28"/>
          <w:szCs w:val="28"/>
          <w:lang w:eastAsia="en-US"/>
        </w:rPr>
        <w:t>илищный фонд - совокупность всех жилых помещений, наход</w:t>
      </w:r>
      <w:r w:rsidR="00B80955" w:rsidRPr="00E53296">
        <w:rPr>
          <w:rFonts w:eastAsiaTheme="minorHAnsi"/>
          <w:sz w:val="28"/>
          <w:szCs w:val="28"/>
          <w:lang w:eastAsia="en-US"/>
        </w:rPr>
        <w:t>я</w:t>
      </w:r>
      <w:r w:rsidR="00B80955" w:rsidRPr="00E53296">
        <w:rPr>
          <w:rFonts w:eastAsiaTheme="minorHAnsi"/>
          <w:sz w:val="28"/>
          <w:szCs w:val="28"/>
          <w:lang w:eastAsia="en-US"/>
        </w:rPr>
        <w:t xml:space="preserve">щихся на территории </w:t>
      </w:r>
      <w:r w:rsidR="00E055A4">
        <w:rPr>
          <w:rFonts w:eastAsiaTheme="minorHAnsi"/>
          <w:sz w:val="28"/>
          <w:szCs w:val="28"/>
          <w:lang w:eastAsia="en-US"/>
        </w:rPr>
        <w:t>проектирования.</w:t>
      </w:r>
    </w:p>
    <w:p w:rsidR="00A31CB2" w:rsidRPr="00E53296" w:rsidRDefault="002972D5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2.16. В</w:t>
      </w:r>
      <w:r w:rsidR="00B80955" w:rsidRPr="00E53296">
        <w:rPr>
          <w:rFonts w:eastAsiaTheme="minorHAnsi"/>
          <w:sz w:val="28"/>
          <w:szCs w:val="28"/>
          <w:lang w:eastAsia="en-US"/>
        </w:rPr>
        <w:t>ысота здания (пожарно-техническая) - расстояние между отметкой поверхности проезда для пожарных машин и</w:t>
      </w:r>
      <w:r w:rsidR="00352C19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B80955" w:rsidRPr="00E53296">
        <w:rPr>
          <w:rFonts w:eastAsiaTheme="minorHAnsi"/>
          <w:sz w:val="28"/>
          <w:szCs w:val="28"/>
          <w:lang w:eastAsia="en-US"/>
        </w:rPr>
        <w:t>нижней границей открывающ</w:t>
      </w:r>
      <w:r w:rsidR="00B80955" w:rsidRPr="00E53296">
        <w:rPr>
          <w:rFonts w:eastAsiaTheme="minorHAnsi"/>
          <w:sz w:val="28"/>
          <w:szCs w:val="28"/>
          <w:lang w:eastAsia="en-US"/>
        </w:rPr>
        <w:t>е</w:t>
      </w:r>
      <w:r w:rsidR="00B80955" w:rsidRPr="00E53296">
        <w:rPr>
          <w:rFonts w:eastAsiaTheme="minorHAnsi"/>
          <w:sz w:val="28"/>
          <w:szCs w:val="28"/>
          <w:lang w:eastAsia="en-US"/>
        </w:rPr>
        <w:t>гося проема (окна) в наружной стене верхнего этажа</w:t>
      </w:r>
      <w:r w:rsidR="00A31CB2" w:rsidRPr="00E53296">
        <w:rPr>
          <w:rFonts w:eastAsiaTheme="minorHAnsi"/>
          <w:sz w:val="28"/>
          <w:szCs w:val="28"/>
          <w:lang w:eastAsia="en-US"/>
        </w:rPr>
        <w:t xml:space="preserve">; </w:t>
      </w:r>
      <w:proofErr w:type="spellStart"/>
      <w:r w:rsidR="00B80955" w:rsidRPr="00E53296">
        <w:rPr>
          <w:rFonts w:eastAsiaTheme="minorHAnsi"/>
          <w:sz w:val="28"/>
          <w:szCs w:val="28"/>
          <w:lang w:eastAsia="en-US"/>
        </w:rPr>
        <w:t>полусуммой</w:t>
      </w:r>
      <w:proofErr w:type="spellEnd"/>
      <w:r w:rsidR="00B80955" w:rsidRPr="00E53296">
        <w:rPr>
          <w:rFonts w:eastAsiaTheme="minorHAnsi"/>
          <w:sz w:val="28"/>
          <w:szCs w:val="28"/>
          <w:lang w:eastAsia="en-US"/>
        </w:rPr>
        <w:t xml:space="preserve"> отметок п</w:t>
      </w:r>
      <w:r w:rsidR="00B80955" w:rsidRPr="00E53296">
        <w:rPr>
          <w:rFonts w:eastAsiaTheme="minorHAnsi"/>
          <w:sz w:val="28"/>
          <w:szCs w:val="28"/>
          <w:lang w:eastAsia="en-US"/>
        </w:rPr>
        <w:t>о</w:t>
      </w:r>
      <w:r w:rsidR="00B80955" w:rsidRPr="00E53296">
        <w:rPr>
          <w:rFonts w:eastAsiaTheme="minorHAnsi"/>
          <w:sz w:val="28"/>
          <w:szCs w:val="28"/>
          <w:lang w:eastAsia="en-US"/>
        </w:rPr>
        <w:t xml:space="preserve">ла и потолка помещений верхнего этажа при </w:t>
      </w:r>
      <w:proofErr w:type="spellStart"/>
      <w:r w:rsidR="00B80955" w:rsidRPr="00E53296">
        <w:rPr>
          <w:rFonts w:eastAsiaTheme="minorHAnsi"/>
          <w:sz w:val="28"/>
          <w:szCs w:val="28"/>
          <w:lang w:eastAsia="en-US"/>
        </w:rPr>
        <w:t>неоткрывающихся</w:t>
      </w:r>
      <w:proofErr w:type="spellEnd"/>
      <w:r w:rsidR="00B80955" w:rsidRPr="00E53296">
        <w:rPr>
          <w:rFonts w:eastAsiaTheme="minorHAnsi"/>
          <w:sz w:val="28"/>
          <w:szCs w:val="28"/>
          <w:lang w:eastAsia="en-US"/>
        </w:rPr>
        <w:t xml:space="preserve"> окнах (пр</w:t>
      </w:r>
      <w:r w:rsidR="00B80955" w:rsidRPr="00E53296">
        <w:rPr>
          <w:rFonts w:eastAsiaTheme="minorHAnsi"/>
          <w:sz w:val="28"/>
          <w:szCs w:val="28"/>
          <w:lang w:eastAsia="en-US"/>
        </w:rPr>
        <w:t>о</w:t>
      </w:r>
      <w:r w:rsidR="00B80955" w:rsidRPr="00E53296">
        <w:rPr>
          <w:rFonts w:eastAsiaTheme="minorHAnsi"/>
          <w:sz w:val="28"/>
          <w:szCs w:val="28"/>
          <w:lang w:eastAsia="en-US"/>
        </w:rPr>
        <w:t>емах)</w:t>
      </w:r>
      <w:r w:rsidR="00A31CB2" w:rsidRPr="00E53296">
        <w:rPr>
          <w:rFonts w:eastAsiaTheme="minorHAnsi"/>
          <w:sz w:val="28"/>
          <w:szCs w:val="28"/>
          <w:lang w:eastAsia="en-US"/>
        </w:rPr>
        <w:t xml:space="preserve">; </w:t>
      </w:r>
      <w:r w:rsidR="00B80955" w:rsidRPr="00E53296">
        <w:rPr>
          <w:rFonts w:eastAsiaTheme="minorHAnsi"/>
          <w:sz w:val="28"/>
          <w:szCs w:val="28"/>
          <w:lang w:eastAsia="en-US"/>
        </w:rPr>
        <w:t>верхней границей ограждения эксплуати</w:t>
      </w:r>
      <w:r w:rsidR="00A31CB2" w:rsidRPr="00E53296">
        <w:rPr>
          <w:rFonts w:eastAsiaTheme="minorHAnsi"/>
          <w:sz w:val="28"/>
          <w:szCs w:val="28"/>
          <w:lang w:eastAsia="en-US"/>
        </w:rPr>
        <w:t xml:space="preserve">руемой кровли здания. </w:t>
      </w:r>
    </w:p>
    <w:p w:rsidR="00A31CB2" w:rsidRPr="00E53296" w:rsidRDefault="00A31CB2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2.17. В</w:t>
      </w:r>
      <w:r w:rsidR="00B80955" w:rsidRPr="00E53296">
        <w:rPr>
          <w:rFonts w:eastAsiaTheme="minorHAnsi"/>
          <w:sz w:val="28"/>
          <w:szCs w:val="28"/>
          <w:lang w:eastAsia="en-US"/>
        </w:rPr>
        <w:t xml:space="preserve">ысота здания (архитектурная) </w:t>
      </w:r>
      <w:r w:rsidR="00F27D06" w:rsidRPr="00E53296">
        <w:rPr>
          <w:rFonts w:eastAsiaTheme="minorHAnsi"/>
          <w:sz w:val="28"/>
          <w:szCs w:val="28"/>
          <w:lang w:eastAsia="en-US"/>
        </w:rPr>
        <w:t>- о</w:t>
      </w:r>
      <w:r w:rsidR="00B80955" w:rsidRPr="00E53296">
        <w:rPr>
          <w:rFonts w:eastAsiaTheme="minorHAnsi"/>
          <w:sz w:val="28"/>
          <w:szCs w:val="28"/>
          <w:lang w:eastAsia="en-US"/>
        </w:rPr>
        <w:t>дна из основных характеристик здания, определяемая количеством этажей или вертикальным линейным ра</w:t>
      </w:r>
      <w:r w:rsidR="00B80955" w:rsidRPr="00E53296">
        <w:rPr>
          <w:rFonts w:eastAsiaTheme="minorHAnsi"/>
          <w:sz w:val="28"/>
          <w:szCs w:val="28"/>
          <w:lang w:eastAsia="en-US"/>
        </w:rPr>
        <w:t>з</w:t>
      </w:r>
      <w:r w:rsidR="00B80955" w:rsidRPr="00E53296">
        <w:rPr>
          <w:rFonts w:eastAsiaTheme="minorHAnsi"/>
          <w:sz w:val="28"/>
          <w:szCs w:val="28"/>
          <w:lang w:eastAsia="en-US"/>
        </w:rPr>
        <w:lastRenderedPageBreak/>
        <w:t>мером от проектной отметки земли до наивысшей отметки конструктивного элемента здания: парапет плоской кровли; карниз, конек или фронтон скатной крыши; купол; шпиль; башня, которые устанавливаются для определения в</w:t>
      </w:r>
      <w:r w:rsidR="00B80955" w:rsidRPr="00E53296">
        <w:rPr>
          <w:rFonts w:eastAsiaTheme="minorHAnsi"/>
          <w:sz w:val="28"/>
          <w:szCs w:val="28"/>
          <w:lang w:eastAsia="en-US"/>
        </w:rPr>
        <w:t>ы</w:t>
      </w:r>
      <w:r w:rsidR="00B80955" w:rsidRPr="00E53296">
        <w:rPr>
          <w:rFonts w:eastAsiaTheme="minorHAnsi"/>
          <w:sz w:val="28"/>
          <w:szCs w:val="28"/>
          <w:lang w:eastAsia="en-US"/>
        </w:rPr>
        <w:t>соты при архитектурно-композиционном решении объекта в окружающей среде.</w:t>
      </w:r>
      <w:r w:rsidR="001447FB" w:rsidRPr="00E53296">
        <w:rPr>
          <w:rFonts w:eastAsiaTheme="minorHAnsi"/>
          <w:sz w:val="28"/>
          <w:szCs w:val="28"/>
          <w:lang w:eastAsia="en-US"/>
        </w:rPr>
        <w:t xml:space="preserve"> </w:t>
      </w:r>
    </w:p>
    <w:p w:rsidR="00B80955" w:rsidRPr="00E53296" w:rsidRDefault="00B80955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53296">
        <w:rPr>
          <w:rFonts w:eastAsiaTheme="minorHAnsi"/>
          <w:sz w:val="28"/>
          <w:szCs w:val="28"/>
          <w:lang w:eastAsia="en-US"/>
        </w:rPr>
        <w:t>Крышные</w:t>
      </w:r>
      <w:proofErr w:type="spellEnd"/>
      <w:r w:rsidRPr="00E53296">
        <w:rPr>
          <w:rFonts w:eastAsiaTheme="minorHAnsi"/>
          <w:sz w:val="28"/>
          <w:szCs w:val="28"/>
          <w:lang w:eastAsia="en-US"/>
        </w:rPr>
        <w:t xml:space="preserve"> антенны, молниеотводы и другие инженерные устройства</w:t>
      </w:r>
      <w:r w:rsidR="00A31CB2" w:rsidRPr="00E53296">
        <w:rPr>
          <w:rFonts w:eastAsiaTheme="minorHAnsi"/>
          <w:sz w:val="28"/>
          <w:szCs w:val="28"/>
          <w:lang w:eastAsia="en-US"/>
        </w:rPr>
        <w:t xml:space="preserve"> при определении архитект</w:t>
      </w:r>
      <w:r w:rsidR="002B2FED">
        <w:rPr>
          <w:rFonts w:eastAsiaTheme="minorHAnsi"/>
          <w:sz w:val="28"/>
          <w:szCs w:val="28"/>
          <w:lang w:eastAsia="en-US"/>
        </w:rPr>
        <w:t>у</w:t>
      </w:r>
      <w:r w:rsidR="00A31CB2" w:rsidRPr="00E53296">
        <w:rPr>
          <w:rFonts w:eastAsiaTheme="minorHAnsi"/>
          <w:sz w:val="28"/>
          <w:szCs w:val="28"/>
          <w:lang w:eastAsia="en-US"/>
        </w:rPr>
        <w:t xml:space="preserve">рной высоты здания </w:t>
      </w:r>
      <w:r w:rsidRPr="00E53296">
        <w:rPr>
          <w:rFonts w:eastAsiaTheme="minorHAnsi"/>
          <w:sz w:val="28"/>
          <w:szCs w:val="28"/>
          <w:lang w:eastAsia="en-US"/>
        </w:rPr>
        <w:t>не учитываются</w:t>
      </w:r>
      <w:r w:rsidR="00072FBF" w:rsidRPr="00E53296">
        <w:rPr>
          <w:rFonts w:eastAsiaTheme="minorHAnsi"/>
          <w:sz w:val="28"/>
          <w:szCs w:val="28"/>
          <w:lang w:eastAsia="en-US"/>
        </w:rPr>
        <w:t>.</w:t>
      </w:r>
    </w:p>
    <w:p w:rsidR="00072FBF" w:rsidRPr="00E53296" w:rsidRDefault="00072FB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2.18</w:t>
      </w:r>
      <w:r w:rsidR="00D21EAB" w:rsidRPr="00E53296">
        <w:rPr>
          <w:iCs/>
          <w:color w:val="auto"/>
          <w:sz w:val="28"/>
          <w:szCs w:val="28"/>
        </w:rPr>
        <w:t>.</w:t>
      </w:r>
      <w:r w:rsidRPr="00E53296">
        <w:rPr>
          <w:iCs/>
          <w:color w:val="auto"/>
          <w:sz w:val="28"/>
          <w:szCs w:val="28"/>
        </w:rPr>
        <w:t xml:space="preserve"> П</w:t>
      </w:r>
      <w:r w:rsidR="00B80955" w:rsidRPr="00E53296">
        <w:rPr>
          <w:iCs/>
          <w:color w:val="auto"/>
          <w:sz w:val="28"/>
          <w:szCs w:val="28"/>
        </w:rPr>
        <w:t xml:space="preserve">ри определении этажности здания </w:t>
      </w:r>
      <w:r w:rsidR="00B80955" w:rsidRPr="00E53296">
        <w:rPr>
          <w:color w:val="auto"/>
          <w:sz w:val="28"/>
          <w:szCs w:val="28"/>
        </w:rPr>
        <w:t>в число этажей включаются все надземные этажи, в том числе технический этаж, мансардный, а также ц</w:t>
      </w:r>
      <w:r w:rsidR="00B80955" w:rsidRPr="00E53296">
        <w:rPr>
          <w:color w:val="auto"/>
          <w:sz w:val="28"/>
          <w:szCs w:val="28"/>
        </w:rPr>
        <w:t>о</w:t>
      </w:r>
      <w:r w:rsidR="00B80955" w:rsidRPr="00E53296">
        <w:rPr>
          <w:color w:val="auto"/>
          <w:sz w:val="28"/>
          <w:szCs w:val="28"/>
        </w:rPr>
        <w:t>кольный этаж, если верх его перекрытия находится выше средней планир</w:t>
      </w:r>
      <w:r w:rsidR="00B80955" w:rsidRPr="00E53296">
        <w:rPr>
          <w:color w:val="auto"/>
          <w:sz w:val="28"/>
          <w:szCs w:val="28"/>
        </w:rPr>
        <w:t>о</w:t>
      </w:r>
      <w:r w:rsidR="00B80955" w:rsidRPr="00E53296">
        <w:rPr>
          <w:color w:val="auto"/>
          <w:sz w:val="28"/>
          <w:szCs w:val="28"/>
        </w:rPr>
        <w:t xml:space="preserve">вочной отметки земли не менее чем на 2 м.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При определении этажности здания не учитываются отдельные технич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ские помещения (</w:t>
      </w:r>
      <w:r w:rsidR="00AD1462" w:rsidRPr="00E53296">
        <w:rPr>
          <w:color w:val="auto"/>
          <w:sz w:val="28"/>
          <w:szCs w:val="28"/>
        </w:rPr>
        <w:t xml:space="preserve">в том числе </w:t>
      </w:r>
      <w:r w:rsidRPr="00E53296">
        <w:rPr>
          <w:color w:val="auto"/>
          <w:sz w:val="28"/>
          <w:szCs w:val="28"/>
        </w:rPr>
        <w:t>машинные отделения лифтов, лестничные кле</w:t>
      </w:r>
      <w:r w:rsidRPr="00E53296">
        <w:rPr>
          <w:color w:val="auto"/>
          <w:sz w:val="28"/>
          <w:szCs w:val="28"/>
        </w:rPr>
        <w:t>т</w:t>
      </w:r>
      <w:r w:rsidRPr="00E53296">
        <w:rPr>
          <w:color w:val="auto"/>
          <w:sz w:val="28"/>
          <w:szCs w:val="28"/>
        </w:rPr>
        <w:t>ки, котельные), а также аттиковые элементы архитектурной композиции, я</w:t>
      </w:r>
      <w:r w:rsidRPr="00E53296">
        <w:rPr>
          <w:color w:val="auto"/>
          <w:sz w:val="28"/>
          <w:szCs w:val="28"/>
        </w:rPr>
        <w:t>в</w:t>
      </w:r>
      <w:r w:rsidRPr="00E53296">
        <w:rPr>
          <w:color w:val="auto"/>
          <w:sz w:val="28"/>
          <w:szCs w:val="28"/>
        </w:rPr>
        <w:t>ляющиеся помещениями второго уровня или вторым светом последнего этажа, не превышающими 20% площади</w:t>
      </w:r>
      <w:r w:rsidR="001447FB" w:rsidRPr="00E53296">
        <w:rPr>
          <w:color w:val="auto"/>
          <w:sz w:val="28"/>
          <w:szCs w:val="28"/>
        </w:rPr>
        <w:t xml:space="preserve"> последнего этажа</w:t>
      </w:r>
      <w:r w:rsidR="00072FBF" w:rsidRPr="00E53296">
        <w:rPr>
          <w:color w:val="auto"/>
          <w:sz w:val="28"/>
          <w:szCs w:val="28"/>
        </w:rPr>
        <w:t>.</w:t>
      </w:r>
    </w:p>
    <w:p w:rsidR="00072FBF" w:rsidRPr="00E53296" w:rsidRDefault="00072FB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2.</w:t>
      </w:r>
      <w:r w:rsidR="00D21EAB" w:rsidRPr="00E53296">
        <w:rPr>
          <w:iCs/>
          <w:color w:val="auto"/>
          <w:sz w:val="28"/>
          <w:szCs w:val="28"/>
        </w:rPr>
        <w:t>19</w:t>
      </w:r>
      <w:r w:rsidRPr="00E53296">
        <w:rPr>
          <w:iCs/>
          <w:color w:val="auto"/>
          <w:sz w:val="28"/>
          <w:szCs w:val="28"/>
        </w:rPr>
        <w:t>. П</w:t>
      </w:r>
      <w:r w:rsidR="00B80955" w:rsidRPr="00E53296">
        <w:rPr>
          <w:iCs/>
          <w:color w:val="auto"/>
          <w:sz w:val="28"/>
          <w:szCs w:val="28"/>
        </w:rPr>
        <w:t xml:space="preserve">ри определении количества этажей </w:t>
      </w:r>
      <w:r w:rsidR="00B80955" w:rsidRPr="00E53296">
        <w:rPr>
          <w:color w:val="auto"/>
          <w:sz w:val="28"/>
          <w:szCs w:val="28"/>
        </w:rPr>
        <w:t>учитываются все этажи, вкл</w:t>
      </w:r>
      <w:r w:rsidR="00B80955" w:rsidRPr="00E53296">
        <w:rPr>
          <w:color w:val="auto"/>
          <w:sz w:val="28"/>
          <w:szCs w:val="28"/>
        </w:rPr>
        <w:t>ю</w:t>
      </w:r>
      <w:r w:rsidR="00B80955" w:rsidRPr="00E53296">
        <w:rPr>
          <w:color w:val="auto"/>
          <w:sz w:val="28"/>
          <w:szCs w:val="28"/>
        </w:rPr>
        <w:t>чая подземный, подвальный, цокольный, надземный, технический, мансар</w:t>
      </w:r>
      <w:r w:rsidR="00B80955" w:rsidRPr="00E53296">
        <w:rPr>
          <w:color w:val="auto"/>
          <w:sz w:val="28"/>
          <w:szCs w:val="28"/>
        </w:rPr>
        <w:t>д</w:t>
      </w:r>
      <w:r w:rsidR="00B80955" w:rsidRPr="00E53296">
        <w:rPr>
          <w:color w:val="auto"/>
          <w:sz w:val="28"/>
          <w:szCs w:val="28"/>
        </w:rPr>
        <w:t xml:space="preserve">ный и другие. </w:t>
      </w:r>
    </w:p>
    <w:p w:rsidR="00072FBF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При определении количества этажей здания не учитываются отдельные технические помещения (машинные отделения лифтов, лестничные клетки, котельные), а также аттиковые элементы архитектурной композиции, явля</w:t>
      </w:r>
      <w:r w:rsidRPr="00E53296">
        <w:rPr>
          <w:color w:val="auto"/>
          <w:sz w:val="28"/>
          <w:szCs w:val="28"/>
        </w:rPr>
        <w:t>ю</w:t>
      </w:r>
      <w:r w:rsidRPr="00E53296">
        <w:rPr>
          <w:color w:val="auto"/>
          <w:sz w:val="28"/>
          <w:szCs w:val="28"/>
        </w:rPr>
        <w:t>щиеся помещениями второго уровня или вторым светом последнего этажа, не превышающими 20% площади последнего этажа.</w:t>
      </w:r>
      <w:r w:rsidR="001447FB" w:rsidRPr="00E53296">
        <w:rPr>
          <w:color w:val="auto"/>
          <w:sz w:val="28"/>
          <w:szCs w:val="28"/>
        </w:rPr>
        <w:t xml:space="preserve"> </w:t>
      </w:r>
    </w:p>
    <w:p w:rsidR="000D0B15" w:rsidRPr="00E53296" w:rsidRDefault="001447F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>нтресоль, занимающ</w:t>
      </w:r>
      <w:r w:rsidR="000D0B15" w:rsidRPr="00E53296">
        <w:rPr>
          <w:color w:val="auto"/>
          <w:sz w:val="28"/>
          <w:szCs w:val="28"/>
        </w:rPr>
        <w:t>ая</w:t>
      </w:r>
      <w:r w:rsidR="00B80955" w:rsidRPr="00E53296">
        <w:rPr>
          <w:color w:val="auto"/>
          <w:sz w:val="28"/>
          <w:szCs w:val="28"/>
        </w:rPr>
        <w:t xml:space="preserve"> </w:t>
      </w:r>
      <w:r w:rsidR="000D0B15" w:rsidRPr="00E53296">
        <w:rPr>
          <w:color w:val="auto"/>
          <w:sz w:val="28"/>
          <w:szCs w:val="28"/>
        </w:rPr>
        <w:t>менее</w:t>
      </w:r>
      <w:r w:rsidR="00B80955" w:rsidRPr="00E53296">
        <w:rPr>
          <w:color w:val="auto"/>
          <w:sz w:val="28"/>
          <w:szCs w:val="28"/>
        </w:rPr>
        <w:t xml:space="preserve"> 40% </w:t>
      </w:r>
      <w:r w:rsidR="000D0B15" w:rsidRPr="00E53296">
        <w:rPr>
          <w:color w:val="auto"/>
          <w:sz w:val="28"/>
          <w:szCs w:val="28"/>
        </w:rPr>
        <w:t xml:space="preserve">площади помещения, в котором она находится, </w:t>
      </w:r>
      <w:r w:rsidR="00B80955" w:rsidRPr="00E53296">
        <w:rPr>
          <w:color w:val="auto"/>
          <w:sz w:val="28"/>
          <w:szCs w:val="28"/>
        </w:rPr>
        <w:t>этажом</w:t>
      </w:r>
      <w:r w:rsidR="000D0B15" w:rsidRPr="00E53296">
        <w:rPr>
          <w:color w:val="auto"/>
          <w:sz w:val="28"/>
          <w:szCs w:val="28"/>
        </w:rPr>
        <w:t xml:space="preserve"> не является</w:t>
      </w:r>
      <w:r w:rsidR="00072FBF" w:rsidRPr="00E53296">
        <w:rPr>
          <w:color w:val="auto"/>
          <w:sz w:val="28"/>
          <w:szCs w:val="28"/>
        </w:rPr>
        <w:t>.</w:t>
      </w:r>
    </w:p>
    <w:p w:rsidR="00B80955" w:rsidRPr="00E53296" w:rsidRDefault="00072FB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</w:t>
      </w:r>
      <w:r w:rsidR="00B80955" w:rsidRPr="00E53296">
        <w:rPr>
          <w:color w:val="auto"/>
          <w:sz w:val="28"/>
          <w:szCs w:val="28"/>
        </w:rPr>
        <w:t xml:space="preserve">ри различном </w:t>
      </w:r>
      <w:r w:rsidR="006F1BA7" w:rsidRPr="00E53296">
        <w:rPr>
          <w:color w:val="auto"/>
          <w:sz w:val="28"/>
          <w:szCs w:val="28"/>
        </w:rPr>
        <w:t>количестве</w:t>
      </w:r>
      <w:r w:rsidR="00B80955" w:rsidRPr="00E53296">
        <w:rPr>
          <w:color w:val="auto"/>
          <w:sz w:val="28"/>
          <w:szCs w:val="28"/>
        </w:rPr>
        <w:t xml:space="preserve"> этажей в разных частях здания, а также при размещении здания на участке с уклоном, когда за счет уклона увеличивается </w:t>
      </w:r>
      <w:r w:rsidR="006F1BA7" w:rsidRPr="00E53296">
        <w:rPr>
          <w:color w:val="auto"/>
          <w:sz w:val="28"/>
          <w:szCs w:val="28"/>
        </w:rPr>
        <w:t>количеств</w:t>
      </w:r>
      <w:r w:rsidR="00B80955" w:rsidRPr="00E53296">
        <w:rPr>
          <w:color w:val="auto"/>
          <w:sz w:val="28"/>
          <w:szCs w:val="28"/>
        </w:rPr>
        <w:t xml:space="preserve">о этажей, </w:t>
      </w:r>
      <w:r w:rsidR="005B26C7" w:rsidRPr="00E53296">
        <w:rPr>
          <w:color w:val="auto"/>
          <w:sz w:val="28"/>
          <w:szCs w:val="28"/>
        </w:rPr>
        <w:t xml:space="preserve">этажность и  количество этажей </w:t>
      </w:r>
      <w:r w:rsidR="00B80955" w:rsidRPr="00E53296">
        <w:rPr>
          <w:color w:val="auto"/>
          <w:sz w:val="28"/>
          <w:szCs w:val="28"/>
        </w:rPr>
        <w:t xml:space="preserve">определяется отдельно для каждой части здания. </w:t>
      </w:r>
    </w:p>
    <w:p w:rsidR="00D21EAB" w:rsidRPr="00E53296" w:rsidRDefault="00D21EA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sz w:val="28"/>
          <w:szCs w:val="28"/>
        </w:rPr>
        <w:t xml:space="preserve">2.20. </w:t>
      </w:r>
      <w:r w:rsidRPr="00E53296">
        <w:rPr>
          <w:iCs/>
          <w:color w:val="auto"/>
          <w:sz w:val="28"/>
          <w:szCs w:val="28"/>
        </w:rPr>
        <w:t>Надземный этаж</w:t>
      </w:r>
      <w:r w:rsidRPr="00E53296">
        <w:rPr>
          <w:color w:val="auto"/>
          <w:sz w:val="28"/>
          <w:szCs w:val="28"/>
        </w:rPr>
        <w:t xml:space="preserve"> – этаж с отметкой пола помещений не ниже план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>ровочной отметки земли.</w:t>
      </w:r>
    </w:p>
    <w:p w:rsidR="00D21EAB" w:rsidRPr="00E53296" w:rsidRDefault="00D21EA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Цокольный этаж</w:t>
      </w:r>
      <w:r w:rsidRPr="00E53296">
        <w:rPr>
          <w:color w:val="auto"/>
          <w:sz w:val="28"/>
          <w:szCs w:val="28"/>
        </w:rPr>
        <w:t xml:space="preserve"> – этаж, на котором более 60% общей площади  помещ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ний имеет верх перекрытия  выше средней планировочной отметки земли не менее чем на 2 м.</w:t>
      </w:r>
    </w:p>
    <w:p w:rsidR="00D21EAB" w:rsidRPr="00E53296" w:rsidRDefault="00D21EA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iCs/>
          <w:color w:val="auto"/>
          <w:sz w:val="28"/>
          <w:szCs w:val="28"/>
        </w:rPr>
        <w:t>Подземный этаж</w:t>
      </w:r>
      <w:r w:rsidRPr="00E53296">
        <w:rPr>
          <w:color w:val="auto"/>
          <w:sz w:val="28"/>
          <w:szCs w:val="28"/>
        </w:rPr>
        <w:t xml:space="preserve"> – этаж с отметкой пола помещений ниже планировочной отметки земли более чем на половину высоты помещений.</w:t>
      </w:r>
    </w:p>
    <w:p w:rsidR="00D21EAB" w:rsidRPr="00E53296" w:rsidRDefault="00D21EA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При переменных планировочных отметках земли этаж считается надзе</w:t>
      </w:r>
      <w:r w:rsidRPr="00E53296">
        <w:rPr>
          <w:color w:val="auto"/>
          <w:sz w:val="28"/>
          <w:szCs w:val="28"/>
        </w:rPr>
        <w:t>м</w:t>
      </w:r>
      <w:r w:rsidRPr="00E53296">
        <w:rPr>
          <w:color w:val="auto"/>
          <w:sz w:val="28"/>
          <w:szCs w:val="28"/>
        </w:rPr>
        <w:t>ным при условии, что более 60% общей площади помещений находится не ниже планировочной отметки уровня земли или необходимые по нормам эв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куационные выходы с этажа имеют непосредственный горизонтальный пр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ход на отметку земли.</w:t>
      </w:r>
    </w:p>
    <w:p w:rsidR="00D21EAB" w:rsidRPr="00E53296" w:rsidRDefault="00D21EA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Подполье под зданием, междуэтажное пространство, технический чердак, высота помещений в которых составляет менее 1.8 м, этажами не являются и в количество этажей не включаются.</w:t>
      </w:r>
    </w:p>
    <w:p w:rsidR="00B80955" w:rsidRPr="00E53296" w:rsidRDefault="00A82F3C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2.21. К</w:t>
      </w:r>
      <w:r w:rsidR="00B80955" w:rsidRPr="00E53296">
        <w:rPr>
          <w:sz w:val="28"/>
          <w:szCs w:val="28"/>
        </w:rPr>
        <w:t>онструктивные и внешние элементы фасадов зданий - балконы, лоджии, эркеры, витрины, козырьки, карнизы, навесы, водосточные трубы, лепные архитектурные детали, закрепленное на фасаде оборудование (нару</w:t>
      </w:r>
      <w:r w:rsidR="00B80955" w:rsidRPr="00E53296">
        <w:rPr>
          <w:sz w:val="28"/>
          <w:szCs w:val="28"/>
        </w:rPr>
        <w:t>ж</w:t>
      </w:r>
      <w:r w:rsidR="00B80955" w:rsidRPr="00E53296">
        <w:rPr>
          <w:sz w:val="28"/>
          <w:szCs w:val="28"/>
        </w:rPr>
        <w:t>ные антенные устройства и радиоэлектронные средства, кондиционеры), флагштоки, наружные лестницы, ограждения и защитные решетки, окна, ста</w:t>
      </w:r>
      <w:r w:rsidR="00B80955" w:rsidRPr="00E53296">
        <w:rPr>
          <w:sz w:val="28"/>
          <w:szCs w:val="28"/>
        </w:rPr>
        <w:t>в</w:t>
      </w:r>
      <w:r w:rsidR="00B80955" w:rsidRPr="00E53296">
        <w:rPr>
          <w:sz w:val="28"/>
          <w:szCs w:val="28"/>
        </w:rPr>
        <w:t>ни, пристроенные к фасаду элементы (входы, спуски в подвалы, оконные пр</w:t>
      </w:r>
      <w:r w:rsidR="00B80955" w:rsidRPr="00E53296">
        <w:rPr>
          <w:sz w:val="28"/>
          <w:szCs w:val="28"/>
        </w:rPr>
        <w:t>и</w:t>
      </w:r>
      <w:r w:rsidR="00B80955" w:rsidRPr="00E53296">
        <w:rPr>
          <w:sz w:val="28"/>
          <w:szCs w:val="28"/>
        </w:rPr>
        <w:t xml:space="preserve">ямки), </w:t>
      </w:r>
      <w:proofErr w:type="spellStart"/>
      <w:r w:rsidR="00B80955" w:rsidRPr="00E53296">
        <w:rPr>
          <w:sz w:val="28"/>
          <w:szCs w:val="28"/>
        </w:rPr>
        <w:t>отмостки</w:t>
      </w:r>
      <w:proofErr w:type="spellEnd"/>
      <w:r w:rsidR="00B80955" w:rsidRPr="00E53296">
        <w:rPr>
          <w:sz w:val="28"/>
          <w:szCs w:val="28"/>
        </w:rPr>
        <w:t xml:space="preserve"> для отвода дождевых и талых вод, входные двери и окна.</w:t>
      </w:r>
    </w:p>
    <w:p w:rsidR="00B80955" w:rsidRDefault="00A82F3C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2.22. П</w:t>
      </w:r>
      <w:r w:rsidR="00B80955" w:rsidRPr="00E53296">
        <w:rPr>
          <w:color w:val="auto"/>
          <w:sz w:val="28"/>
          <w:szCs w:val="28"/>
        </w:rPr>
        <w:t>арковка (парковочное место) – специально обозначенное и при н</w:t>
      </w:r>
      <w:r w:rsidR="00B80955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>обходимости обустроенное и оборудованное место, являющееся в том числе частью автомобильной дороги и (или) примыкающ</w:t>
      </w:r>
      <w:r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 xml:space="preserve">е к проезжей части и (или) тротуару, обочине, эстакаде или мосту либо являющееся частью </w:t>
      </w:r>
      <w:proofErr w:type="spellStart"/>
      <w:r w:rsidR="00B80955" w:rsidRPr="00E53296">
        <w:rPr>
          <w:color w:val="auto"/>
          <w:sz w:val="28"/>
          <w:szCs w:val="28"/>
        </w:rPr>
        <w:t>подэстака</w:t>
      </w:r>
      <w:r w:rsidR="00B80955" w:rsidRPr="00E53296">
        <w:rPr>
          <w:color w:val="auto"/>
          <w:sz w:val="28"/>
          <w:szCs w:val="28"/>
        </w:rPr>
        <w:t>д</w:t>
      </w:r>
      <w:r w:rsidR="00B80955" w:rsidRPr="00E53296">
        <w:rPr>
          <w:color w:val="auto"/>
          <w:sz w:val="28"/>
          <w:szCs w:val="28"/>
        </w:rPr>
        <w:t>ных</w:t>
      </w:r>
      <w:proofErr w:type="spellEnd"/>
      <w:r w:rsidR="00B80955" w:rsidRPr="00E53296">
        <w:rPr>
          <w:color w:val="auto"/>
          <w:sz w:val="28"/>
          <w:szCs w:val="28"/>
        </w:rPr>
        <w:t xml:space="preserve"> или </w:t>
      </w:r>
      <w:proofErr w:type="spellStart"/>
      <w:r w:rsidR="00B80955" w:rsidRPr="00E53296">
        <w:rPr>
          <w:color w:val="auto"/>
          <w:sz w:val="28"/>
          <w:szCs w:val="28"/>
        </w:rPr>
        <w:t>подмостовых</w:t>
      </w:r>
      <w:proofErr w:type="spellEnd"/>
      <w:r w:rsidR="00B80955" w:rsidRPr="00E53296">
        <w:rPr>
          <w:color w:val="auto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</w:t>
      </w:r>
      <w:r w:rsidR="00B80955" w:rsidRPr="00E53296">
        <w:rPr>
          <w:color w:val="auto"/>
          <w:sz w:val="28"/>
          <w:szCs w:val="28"/>
        </w:rPr>
        <w:t>т</w:t>
      </w:r>
      <w:r w:rsidR="00B80955" w:rsidRPr="00E53296">
        <w:rPr>
          <w:color w:val="auto"/>
          <w:sz w:val="28"/>
          <w:szCs w:val="28"/>
        </w:rPr>
        <w:t>ка</w:t>
      </w:r>
      <w:r w:rsidR="003F16BD">
        <w:rPr>
          <w:color w:val="auto"/>
          <w:sz w:val="28"/>
          <w:szCs w:val="28"/>
        </w:rPr>
        <w:t>.</w:t>
      </w:r>
      <w:r w:rsidR="00B80955" w:rsidRPr="00E53296">
        <w:rPr>
          <w:color w:val="auto"/>
          <w:sz w:val="28"/>
          <w:szCs w:val="28"/>
        </w:rPr>
        <w:t xml:space="preserve">  </w:t>
      </w:r>
    </w:p>
    <w:p w:rsidR="003B7ACE" w:rsidRPr="00187881" w:rsidRDefault="003B7ACE" w:rsidP="003B7A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7881">
        <w:rPr>
          <w:sz w:val="28"/>
          <w:szCs w:val="28"/>
        </w:rPr>
        <w:t xml:space="preserve">2.22. </w:t>
      </w:r>
      <w:r w:rsidRPr="00187881">
        <w:rPr>
          <w:rFonts w:eastAsiaTheme="minorHAnsi"/>
          <w:sz w:val="28"/>
          <w:szCs w:val="28"/>
          <w:lang w:eastAsia="en-US"/>
        </w:rPr>
        <w:t>Легковой автомобиль - автотранспортное средство, предназначенное для перевозки пассажиров и имеющие не более 8 мест для сидения, не считая места водителя.</w:t>
      </w:r>
    </w:p>
    <w:p w:rsidR="003B7ACE" w:rsidRPr="00187881" w:rsidRDefault="003B7ACE" w:rsidP="003B7A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7881">
        <w:rPr>
          <w:rFonts w:eastAsiaTheme="minorHAnsi"/>
          <w:sz w:val="28"/>
          <w:szCs w:val="28"/>
          <w:lang w:eastAsia="en-US"/>
        </w:rPr>
        <w:t>Грузовой автомобиль</w:t>
      </w:r>
      <w:r w:rsidR="00222D13" w:rsidRPr="00187881">
        <w:rPr>
          <w:rFonts w:eastAsiaTheme="minorHAnsi"/>
          <w:sz w:val="28"/>
          <w:szCs w:val="28"/>
          <w:lang w:eastAsia="en-US"/>
        </w:rPr>
        <w:t xml:space="preserve"> -</w:t>
      </w:r>
      <w:r w:rsidRPr="00187881">
        <w:rPr>
          <w:rFonts w:eastAsiaTheme="minorHAnsi"/>
          <w:sz w:val="28"/>
          <w:szCs w:val="28"/>
          <w:lang w:eastAsia="en-US"/>
        </w:rPr>
        <w:t xml:space="preserve"> автотранспортное средство, предназначенное для перевозки грузов.</w:t>
      </w:r>
    </w:p>
    <w:p w:rsidR="003B7ACE" w:rsidRPr="00187881" w:rsidRDefault="003B7ACE" w:rsidP="003B7A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7881">
        <w:rPr>
          <w:rFonts w:eastAsiaTheme="minorHAnsi"/>
          <w:sz w:val="28"/>
          <w:szCs w:val="28"/>
          <w:lang w:eastAsia="en-US"/>
        </w:rPr>
        <w:t>Автобус - автотранспортное средство, предназначенное для перевозки пассажиров и имеющее более 8 мест для сидения, не считая места водителя.</w:t>
      </w:r>
    </w:p>
    <w:p w:rsidR="00B80955" w:rsidRPr="00E53296" w:rsidRDefault="003B7ACE" w:rsidP="00854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ACE">
        <w:rPr>
          <w:rFonts w:ascii="Times New Roman" w:hAnsi="Times New Roman" w:cs="Times New Roman"/>
          <w:sz w:val="28"/>
          <w:szCs w:val="28"/>
        </w:rPr>
        <w:t>2.23.</w:t>
      </w:r>
      <w:r>
        <w:rPr>
          <w:sz w:val="28"/>
          <w:szCs w:val="28"/>
        </w:rPr>
        <w:t xml:space="preserve"> </w:t>
      </w:r>
      <w:r w:rsidR="003F16BD">
        <w:rPr>
          <w:rFonts w:ascii="Times New Roman" w:hAnsi="Times New Roman" w:cs="Times New Roman"/>
          <w:sz w:val="28"/>
          <w:szCs w:val="28"/>
        </w:rPr>
        <w:t>С</w:t>
      </w:r>
      <w:r w:rsidR="00B80955" w:rsidRPr="00E53296">
        <w:rPr>
          <w:rFonts w:ascii="Times New Roman" w:hAnsi="Times New Roman" w:cs="Times New Roman"/>
          <w:sz w:val="28"/>
          <w:szCs w:val="28"/>
        </w:rPr>
        <w:t>тояночное место –</w:t>
      </w:r>
      <w:r w:rsidR="00E83EDB" w:rsidRPr="00E53296">
        <w:rPr>
          <w:rFonts w:ascii="Times New Roman" w:hAnsi="Times New Roman" w:cs="Times New Roman"/>
          <w:sz w:val="28"/>
          <w:szCs w:val="28"/>
        </w:rPr>
        <w:t xml:space="preserve"> </w:t>
      </w:r>
      <w:r w:rsidR="00B80955" w:rsidRPr="00E53296">
        <w:rPr>
          <w:rFonts w:ascii="Times New Roman" w:hAnsi="Times New Roman" w:cs="Times New Roman"/>
          <w:sz w:val="28"/>
          <w:szCs w:val="28"/>
        </w:rPr>
        <w:t>место для размещения одного транспортного средства на парковке</w:t>
      </w:r>
      <w:r w:rsidR="007765F5">
        <w:rPr>
          <w:rFonts w:ascii="Times New Roman" w:hAnsi="Times New Roman" w:cs="Times New Roman"/>
          <w:sz w:val="28"/>
          <w:szCs w:val="28"/>
        </w:rPr>
        <w:t>,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в гараже</w:t>
      </w:r>
      <w:r w:rsidR="007B603F">
        <w:rPr>
          <w:rFonts w:ascii="Times New Roman" w:hAnsi="Times New Roman" w:cs="Times New Roman"/>
          <w:sz w:val="28"/>
          <w:szCs w:val="28"/>
        </w:rPr>
        <w:t xml:space="preserve"> (</w:t>
      </w:r>
      <w:r w:rsidR="00B80955" w:rsidRPr="00E53296">
        <w:rPr>
          <w:rFonts w:ascii="Times New Roman" w:hAnsi="Times New Roman" w:cs="Times New Roman"/>
          <w:sz w:val="28"/>
          <w:szCs w:val="28"/>
        </w:rPr>
        <w:t>гараже</w:t>
      </w:r>
      <w:r w:rsidR="007765F5">
        <w:rPr>
          <w:rFonts w:ascii="Times New Roman" w:hAnsi="Times New Roman" w:cs="Times New Roman"/>
          <w:sz w:val="28"/>
          <w:szCs w:val="28"/>
        </w:rPr>
        <w:t xml:space="preserve"> </w:t>
      </w:r>
      <w:r w:rsidR="007B603F">
        <w:rPr>
          <w:rFonts w:ascii="Times New Roman" w:hAnsi="Times New Roman" w:cs="Times New Roman"/>
          <w:sz w:val="28"/>
          <w:szCs w:val="28"/>
        </w:rPr>
        <w:t>–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стоянке</w:t>
      </w:r>
      <w:r w:rsidR="007B603F">
        <w:rPr>
          <w:rFonts w:ascii="Times New Roman" w:hAnsi="Times New Roman" w:cs="Times New Roman"/>
          <w:sz w:val="28"/>
          <w:szCs w:val="28"/>
        </w:rPr>
        <w:t>)</w:t>
      </w:r>
      <w:r w:rsidR="00B80955" w:rsidRPr="00E53296">
        <w:rPr>
          <w:rFonts w:ascii="Times New Roman" w:hAnsi="Times New Roman" w:cs="Times New Roman"/>
          <w:sz w:val="28"/>
          <w:szCs w:val="28"/>
        </w:rPr>
        <w:t>,</w:t>
      </w:r>
      <w:r w:rsidR="007765F5">
        <w:rPr>
          <w:rFonts w:ascii="Times New Roman" w:hAnsi="Times New Roman" w:cs="Times New Roman"/>
          <w:sz w:val="28"/>
          <w:szCs w:val="28"/>
        </w:rPr>
        <w:t xml:space="preserve"> в сооружении для хранения легковых автомобилей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 </w:t>
      </w:r>
      <w:r w:rsidR="00471788" w:rsidRPr="00E53296">
        <w:rPr>
          <w:rFonts w:ascii="Times New Roman" w:hAnsi="Times New Roman" w:cs="Times New Roman"/>
          <w:sz w:val="28"/>
          <w:szCs w:val="28"/>
        </w:rPr>
        <w:t>(</w:t>
      </w:r>
      <w:r w:rsidR="00B80955" w:rsidRPr="00E53296">
        <w:rPr>
          <w:rFonts w:ascii="Times New Roman" w:hAnsi="Times New Roman" w:cs="Times New Roman"/>
          <w:sz w:val="28"/>
          <w:szCs w:val="28"/>
        </w:rPr>
        <w:t>применяется как расчетная единица</w:t>
      </w:r>
      <w:r w:rsidR="00471788" w:rsidRPr="00E53296">
        <w:rPr>
          <w:rFonts w:ascii="Times New Roman" w:hAnsi="Times New Roman" w:cs="Times New Roman"/>
          <w:sz w:val="28"/>
          <w:szCs w:val="28"/>
        </w:rPr>
        <w:t>)</w:t>
      </w:r>
      <w:r w:rsidR="003F16BD">
        <w:rPr>
          <w:rFonts w:ascii="Times New Roman" w:hAnsi="Times New Roman" w:cs="Times New Roman"/>
          <w:sz w:val="28"/>
          <w:szCs w:val="28"/>
        </w:rPr>
        <w:t>.</w:t>
      </w:r>
    </w:p>
    <w:p w:rsidR="00B80955" w:rsidRPr="00E53296" w:rsidRDefault="003B7AC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 </w:t>
      </w:r>
      <w:r w:rsidR="00722F79">
        <w:rPr>
          <w:color w:val="auto"/>
          <w:sz w:val="28"/>
          <w:szCs w:val="28"/>
        </w:rPr>
        <w:t>Х</w:t>
      </w:r>
      <w:r w:rsidR="00B80955" w:rsidRPr="00E53296">
        <w:rPr>
          <w:color w:val="auto"/>
          <w:sz w:val="28"/>
          <w:szCs w:val="28"/>
        </w:rPr>
        <w:t xml:space="preserve">ранение </w:t>
      </w:r>
      <w:r w:rsidR="00DD7E68" w:rsidRPr="00E53296">
        <w:rPr>
          <w:color w:val="auto"/>
          <w:sz w:val="28"/>
          <w:szCs w:val="28"/>
        </w:rPr>
        <w:t xml:space="preserve">транспортного средства </w:t>
      </w:r>
      <w:r w:rsidR="00B80955" w:rsidRPr="00E53296">
        <w:rPr>
          <w:color w:val="auto"/>
          <w:sz w:val="28"/>
          <w:szCs w:val="28"/>
        </w:rPr>
        <w:t>– пребывание транспортн</w:t>
      </w:r>
      <w:r w:rsidR="00DD7E68" w:rsidRPr="00E53296">
        <w:rPr>
          <w:color w:val="auto"/>
          <w:sz w:val="28"/>
          <w:szCs w:val="28"/>
        </w:rPr>
        <w:t>ого</w:t>
      </w:r>
      <w:r w:rsidR="00B80955" w:rsidRPr="00E53296">
        <w:rPr>
          <w:color w:val="auto"/>
          <w:sz w:val="28"/>
          <w:szCs w:val="28"/>
        </w:rPr>
        <w:t xml:space="preserve"> средств</w:t>
      </w:r>
      <w:r w:rsidR="00DD7E68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 xml:space="preserve"> на парковк</w:t>
      </w:r>
      <w:r w:rsidR="00DD7E68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>, в гараж</w:t>
      </w:r>
      <w:r w:rsidR="00DD7E68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 xml:space="preserve"> или  в гараж</w:t>
      </w:r>
      <w:r w:rsidR="00DD7E68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>-стоянк</w:t>
      </w:r>
      <w:r w:rsidR="00DD7E68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>;</w:t>
      </w:r>
    </w:p>
    <w:p w:rsidR="00B80955" w:rsidRPr="00E53296" w:rsidRDefault="003B7AC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2.25. </w:t>
      </w:r>
      <w:r w:rsidR="007765F5">
        <w:rPr>
          <w:color w:val="auto"/>
          <w:sz w:val="28"/>
          <w:szCs w:val="28"/>
        </w:rPr>
        <w:t>П</w:t>
      </w:r>
      <w:r w:rsidR="00B80955" w:rsidRPr="00E53296">
        <w:rPr>
          <w:color w:val="auto"/>
          <w:sz w:val="28"/>
          <w:szCs w:val="28"/>
        </w:rPr>
        <w:t>остоянное хранение транспортн</w:t>
      </w:r>
      <w:r w:rsidR="00DD7E68" w:rsidRPr="00E53296">
        <w:rPr>
          <w:color w:val="auto"/>
          <w:sz w:val="28"/>
          <w:szCs w:val="28"/>
        </w:rPr>
        <w:t>ого</w:t>
      </w:r>
      <w:r w:rsidR="00B80955" w:rsidRPr="00E53296">
        <w:rPr>
          <w:color w:val="auto"/>
          <w:sz w:val="28"/>
          <w:szCs w:val="28"/>
        </w:rPr>
        <w:t xml:space="preserve"> средств</w:t>
      </w:r>
      <w:r w:rsidR="00DD7E68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 xml:space="preserve"> – обеспечение для транспортн</w:t>
      </w:r>
      <w:r w:rsidR="00DD7E68" w:rsidRPr="00E53296">
        <w:rPr>
          <w:color w:val="auto"/>
          <w:sz w:val="28"/>
          <w:szCs w:val="28"/>
        </w:rPr>
        <w:t>ого</w:t>
      </w:r>
      <w:r w:rsidR="00B80955" w:rsidRPr="00E53296">
        <w:rPr>
          <w:color w:val="auto"/>
          <w:sz w:val="28"/>
          <w:szCs w:val="28"/>
        </w:rPr>
        <w:t xml:space="preserve"> средств</w:t>
      </w:r>
      <w:r w:rsidR="00DD7E68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>, сохранности, безопасности, защиты от внешних фа</w:t>
      </w:r>
      <w:r w:rsidR="00B80955" w:rsidRPr="00E53296">
        <w:rPr>
          <w:color w:val="auto"/>
          <w:sz w:val="28"/>
          <w:szCs w:val="28"/>
        </w:rPr>
        <w:t>к</w:t>
      </w:r>
      <w:r w:rsidR="00B80955" w:rsidRPr="00E53296">
        <w:rPr>
          <w:color w:val="auto"/>
          <w:sz w:val="28"/>
          <w:szCs w:val="28"/>
        </w:rPr>
        <w:t xml:space="preserve">торов в период </w:t>
      </w:r>
      <w:r w:rsidR="00DD7E68" w:rsidRPr="00E53296">
        <w:rPr>
          <w:color w:val="auto"/>
          <w:sz w:val="28"/>
          <w:szCs w:val="28"/>
        </w:rPr>
        <w:t>его</w:t>
      </w:r>
      <w:r w:rsidR="00B80955" w:rsidRPr="00E53296">
        <w:rPr>
          <w:color w:val="auto"/>
          <w:sz w:val="28"/>
          <w:szCs w:val="28"/>
        </w:rPr>
        <w:t xml:space="preserve"> хранения на срок более 8 часов; </w:t>
      </w:r>
    </w:p>
    <w:p w:rsidR="00B80955" w:rsidRPr="00E53296" w:rsidRDefault="003B7AC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7765F5">
        <w:rPr>
          <w:color w:val="auto"/>
          <w:sz w:val="28"/>
          <w:szCs w:val="28"/>
        </w:rPr>
        <w:t>В</w:t>
      </w:r>
      <w:r w:rsidR="00B80955" w:rsidRPr="00E53296">
        <w:rPr>
          <w:color w:val="auto"/>
          <w:sz w:val="28"/>
          <w:szCs w:val="28"/>
        </w:rPr>
        <w:t xml:space="preserve">ременное </w:t>
      </w:r>
      <w:r w:rsidR="004F6FF2" w:rsidRPr="00E53296">
        <w:rPr>
          <w:color w:val="auto"/>
          <w:sz w:val="28"/>
          <w:szCs w:val="28"/>
        </w:rPr>
        <w:t xml:space="preserve">(гостевое) </w:t>
      </w:r>
      <w:r w:rsidR="00B80955" w:rsidRPr="00E53296">
        <w:rPr>
          <w:color w:val="auto"/>
          <w:sz w:val="28"/>
          <w:szCs w:val="28"/>
        </w:rPr>
        <w:t>хранение транспортн</w:t>
      </w:r>
      <w:r w:rsidR="00DD7E68" w:rsidRPr="00E53296">
        <w:rPr>
          <w:color w:val="auto"/>
          <w:sz w:val="28"/>
          <w:szCs w:val="28"/>
        </w:rPr>
        <w:t>ого</w:t>
      </w:r>
      <w:r w:rsidR="00B80955" w:rsidRPr="00E53296">
        <w:rPr>
          <w:color w:val="auto"/>
          <w:sz w:val="28"/>
          <w:szCs w:val="28"/>
        </w:rPr>
        <w:t xml:space="preserve"> средств</w:t>
      </w:r>
      <w:r w:rsidR="00DD7E68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 xml:space="preserve"> – обеспеч</w:t>
      </w:r>
      <w:r w:rsidR="00B80955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>ние для транспортн</w:t>
      </w:r>
      <w:r w:rsidR="00DD7E68" w:rsidRPr="00E53296">
        <w:rPr>
          <w:color w:val="auto"/>
          <w:sz w:val="28"/>
          <w:szCs w:val="28"/>
        </w:rPr>
        <w:t>ого</w:t>
      </w:r>
      <w:r w:rsidR="00B80955" w:rsidRPr="00E53296">
        <w:rPr>
          <w:color w:val="auto"/>
          <w:sz w:val="28"/>
          <w:szCs w:val="28"/>
        </w:rPr>
        <w:t xml:space="preserve"> средств</w:t>
      </w:r>
      <w:r w:rsidR="00DD7E68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 xml:space="preserve"> сохранности, безопасности, защиты от вне</w:t>
      </w:r>
      <w:r w:rsidR="00B80955" w:rsidRPr="00E53296">
        <w:rPr>
          <w:color w:val="auto"/>
          <w:sz w:val="28"/>
          <w:szCs w:val="28"/>
        </w:rPr>
        <w:t>ш</w:t>
      </w:r>
      <w:r w:rsidR="00B80955" w:rsidRPr="00E53296">
        <w:rPr>
          <w:color w:val="auto"/>
          <w:sz w:val="28"/>
          <w:szCs w:val="28"/>
        </w:rPr>
        <w:t xml:space="preserve">них факторов в период </w:t>
      </w:r>
      <w:r w:rsidR="00DD7E68" w:rsidRPr="00E53296">
        <w:rPr>
          <w:color w:val="auto"/>
          <w:sz w:val="28"/>
          <w:szCs w:val="28"/>
        </w:rPr>
        <w:t>его</w:t>
      </w:r>
      <w:r w:rsidR="00B80955" w:rsidRPr="00E53296">
        <w:rPr>
          <w:color w:val="auto"/>
          <w:sz w:val="28"/>
          <w:szCs w:val="28"/>
        </w:rPr>
        <w:t xml:space="preserve"> хранения на срок до 8 часов;</w:t>
      </w:r>
    </w:p>
    <w:p w:rsidR="00B80955" w:rsidRPr="00E53296" w:rsidRDefault="003B7ACE" w:rsidP="00854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ACE">
        <w:rPr>
          <w:rFonts w:ascii="Times New Roman" w:hAnsi="Times New Roman" w:cs="Times New Roman"/>
          <w:sz w:val="28"/>
          <w:szCs w:val="28"/>
        </w:rPr>
        <w:t xml:space="preserve">2.27. </w:t>
      </w:r>
      <w:r w:rsidR="0032722B">
        <w:rPr>
          <w:rFonts w:ascii="Times New Roman" w:hAnsi="Times New Roman" w:cs="Times New Roman"/>
          <w:sz w:val="28"/>
          <w:szCs w:val="28"/>
        </w:rPr>
        <w:t>Гараж (г</w:t>
      </w:r>
      <w:r w:rsidR="00B80955" w:rsidRPr="00E53296">
        <w:rPr>
          <w:rFonts w:ascii="Times New Roman" w:hAnsi="Times New Roman" w:cs="Times New Roman"/>
          <w:sz w:val="28"/>
          <w:szCs w:val="28"/>
        </w:rPr>
        <w:t>араж-стоянк</w:t>
      </w:r>
      <w:r w:rsidR="00DD7E68" w:rsidRPr="00E53296">
        <w:rPr>
          <w:rFonts w:ascii="Times New Roman" w:hAnsi="Times New Roman" w:cs="Times New Roman"/>
          <w:sz w:val="28"/>
          <w:szCs w:val="28"/>
        </w:rPr>
        <w:t>а</w:t>
      </w:r>
      <w:r w:rsidR="0032722B">
        <w:rPr>
          <w:rFonts w:ascii="Times New Roman" w:hAnsi="Times New Roman" w:cs="Times New Roman"/>
          <w:sz w:val="28"/>
          <w:szCs w:val="28"/>
        </w:rPr>
        <w:t>)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– здани</w:t>
      </w:r>
      <w:r w:rsidR="00DD7E68" w:rsidRPr="00E53296">
        <w:rPr>
          <w:rFonts w:ascii="Times New Roman" w:hAnsi="Times New Roman" w:cs="Times New Roman"/>
          <w:sz w:val="28"/>
          <w:szCs w:val="28"/>
        </w:rPr>
        <w:t>е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и</w:t>
      </w:r>
      <w:r w:rsidR="00DD7E68" w:rsidRPr="00E53296">
        <w:rPr>
          <w:rFonts w:ascii="Times New Roman" w:hAnsi="Times New Roman" w:cs="Times New Roman"/>
          <w:sz w:val="28"/>
          <w:szCs w:val="28"/>
        </w:rPr>
        <w:t>ли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DD7E68" w:rsidRPr="00E53296">
        <w:rPr>
          <w:rFonts w:ascii="Times New Roman" w:hAnsi="Times New Roman" w:cs="Times New Roman"/>
          <w:sz w:val="28"/>
          <w:szCs w:val="28"/>
        </w:rPr>
        <w:t>е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(част</w:t>
      </w:r>
      <w:r w:rsidR="00187881">
        <w:rPr>
          <w:rFonts w:ascii="Times New Roman" w:hAnsi="Times New Roman" w:cs="Times New Roman"/>
          <w:sz w:val="28"/>
          <w:szCs w:val="28"/>
        </w:rPr>
        <w:t>ь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187881">
        <w:rPr>
          <w:rFonts w:ascii="Times New Roman" w:hAnsi="Times New Roman" w:cs="Times New Roman"/>
          <w:sz w:val="28"/>
          <w:szCs w:val="28"/>
        </w:rPr>
        <w:t xml:space="preserve">, </w:t>
      </w:r>
      <w:r w:rsidR="00B80955" w:rsidRPr="00E53296">
        <w:rPr>
          <w:rFonts w:ascii="Times New Roman" w:hAnsi="Times New Roman" w:cs="Times New Roman"/>
          <w:sz w:val="28"/>
          <w:szCs w:val="28"/>
        </w:rPr>
        <w:t>с</w:t>
      </w:r>
      <w:r w:rsidR="00B80955" w:rsidRPr="00E53296">
        <w:rPr>
          <w:rFonts w:ascii="Times New Roman" w:hAnsi="Times New Roman" w:cs="Times New Roman"/>
          <w:sz w:val="28"/>
          <w:szCs w:val="28"/>
        </w:rPr>
        <w:t>о</w:t>
      </w:r>
      <w:r w:rsidR="00B80955" w:rsidRPr="00E53296">
        <w:rPr>
          <w:rFonts w:ascii="Times New Roman" w:hAnsi="Times New Roman" w:cs="Times New Roman"/>
          <w:sz w:val="28"/>
          <w:szCs w:val="28"/>
        </w:rPr>
        <w:t>оружени</w:t>
      </w:r>
      <w:r w:rsidR="00187881">
        <w:rPr>
          <w:rFonts w:ascii="Times New Roman" w:hAnsi="Times New Roman" w:cs="Times New Roman"/>
          <w:sz w:val="28"/>
          <w:szCs w:val="28"/>
        </w:rPr>
        <w:t>я</w:t>
      </w:r>
      <w:r w:rsidR="00B80955" w:rsidRPr="00E53296">
        <w:rPr>
          <w:rFonts w:ascii="Times New Roman" w:hAnsi="Times New Roman" w:cs="Times New Roman"/>
          <w:sz w:val="28"/>
          <w:szCs w:val="28"/>
        </w:rPr>
        <w:t>), предназначенн</w:t>
      </w:r>
      <w:r w:rsidR="00DD7E68" w:rsidRPr="00E53296">
        <w:rPr>
          <w:rFonts w:ascii="Times New Roman" w:hAnsi="Times New Roman" w:cs="Times New Roman"/>
          <w:sz w:val="28"/>
          <w:szCs w:val="28"/>
        </w:rPr>
        <w:t>о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е для хранения или парковки </w:t>
      </w:r>
      <w:r w:rsidR="00DD7E68" w:rsidRPr="00E53296">
        <w:rPr>
          <w:rFonts w:ascii="Times New Roman" w:hAnsi="Times New Roman" w:cs="Times New Roman"/>
          <w:sz w:val="28"/>
          <w:szCs w:val="28"/>
        </w:rPr>
        <w:t>транспортного сре</w:t>
      </w:r>
      <w:r w:rsidR="00DD7E68" w:rsidRPr="00E53296">
        <w:rPr>
          <w:rFonts w:ascii="Times New Roman" w:hAnsi="Times New Roman" w:cs="Times New Roman"/>
          <w:sz w:val="28"/>
          <w:szCs w:val="28"/>
        </w:rPr>
        <w:t>д</w:t>
      </w:r>
      <w:r w:rsidR="00DD7E68" w:rsidRPr="00E53296">
        <w:rPr>
          <w:rFonts w:ascii="Times New Roman" w:hAnsi="Times New Roman" w:cs="Times New Roman"/>
          <w:sz w:val="28"/>
          <w:szCs w:val="28"/>
        </w:rPr>
        <w:t>ства</w:t>
      </w:r>
      <w:r w:rsidR="00B80955" w:rsidRPr="00E53296">
        <w:rPr>
          <w:rFonts w:ascii="Times New Roman" w:hAnsi="Times New Roman" w:cs="Times New Roman"/>
          <w:sz w:val="28"/>
          <w:szCs w:val="28"/>
        </w:rPr>
        <w:t>, не имеющ</w:t>
      </w:r>
      <w:r w:rsidR="00200441" w:rsidRPr="00E53296">
        <w:rPr>
          <w:rFonts w:ascii="Times New Roman" w:hAnsi="Times New Roman" w:cs="Times New Roman"/>
          <w:sz w:val="28"/>
          <w:szCs w:val="28"/>
        </w:rPr>
        <w:t>е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е оборудования для технического обслуживания </w:t>
      </w:r>
      <w:r w:rsidR="00DD7E68" w:rsidRPr="00E53296">
        <w:rPr>
          <w:rFonts w:ascii="Times New Roman" w:hAnsi="Times New Roman" w:cs="Times New Roman"/>
          <w:sz w:val="28"/>
          <w:szCs w:val="28"/>
        </w:rPr>
        <w:t>транспортн</w:t>
      </w:r>
      <w:r w:rsidR="00DD7E68" w:rsidRPr="00E53296">
        <w:rPr>
          <w:rFonts w:ascii="Times New Roman" w:hAnsi="Times New Roman" w:cs="Times New Roman"/>
          <w:sz w:val="28"/>
          <w:szCs w:val="28"/>
        </w:rPr>
        <w:t>о</w:t>
      </w:r>
      <w:r w:rsidR="00DD7E68" w:rsidRPr="00E53296">
        <w:rPr>
          <w:rFonts w:ascii="Times New Roman" w:hAnsi="Times New Roman" w:cs="Times New Roman"/>
          <w:sz w:val="28"/>
          <w:szCs w:val="28"/>
        </w:rPr>
        <w:t>го средства</w:t>
      </w:r>
      <w:r w:rsidR="00B80955" w:rsidRPr="00E53296">
        <w:rPr>
          <w:rFonts w:ascii="Times New Roman" w:hAnsi="Times New Roman" w:cs="Times New Roman"/>
          <w:sz w:val="28"/>
          <w:szCs w:val="28"/>
        </w:rPr>
        <w:t>, за исключением простейших устройств</w:t>
      </w:r>
      <w:r w:rsidR="00DD7E68" w:rsidRPr="00E53296">
        <w:rPr>
          <w:rFonts w:ascii="Times New Roman" w:hAnsi="Times New Roman" w:cs="Times New Roman"/>
          <w:sz w:val="28"/>
          <w:szCs w:val="28"/>
        </w:rPr>
        <w:t xml:space="preserve"> (</w:t>
      </w:r>
      <w:r w:rsidR="00B80955" w:rsidRPr="00E53296">
        <w:rPr>
          <w:rFonts w:ascii="Times New Roman" w:hAnsi="Times New Roman" w:cs="Times New Roman"/>
          <w:sz w:val="28"/>
          <w:szCs w:val="28"/>
        </w:rPr>
        <w:t>моек, смотровых ям, э</w:t>
      </w:r>
      <w:r w:rsidR="00B80955" w:rsidRPr="00E53296">
        <w:rPr>
          <w:rFonts w:ascii="Times New Roman" w:hAnsi="Times New Roman" w:cs="Times New Roman"/>
          <w:sz w:val="28"/>
          <w:szCs w:val="28"/>
        </w:rPr>
        <w:t>с</w:t>
      </w:r>
      <w:r w:rsidR="00B80955" w:rsidRPr="00E53296">
        <w:rPr>
          <w:rFonts w:ascii="Times New Roman" w:hAnsi="Times New Roman" w:cs="Times New Roman"/>
          <w:sz w:val="28"/>
          <w:szCs w:val="28"/>
        </w:rPr>
        <w:t>такад</w:t>
      </w:r>
      <w:r w:rsidR="00DD7E68" w:rsidRPr="00E53296">
        <w:rPr>
          <w:rFonts w:ascii="Times New Roman" w:hAnsi="Times New Roman" w:cs="Times New Roman"/>
          <w:sz w:val="28"/>
          <w:szCs w:val="28"/>
        </w:rPr>
        <w:t>)</w:t>
      </w:r>
      <w:r w:rsidR="00B80955" w:rsidRPr="00E53296">
        <w:rPr>
          <w:rFonts w:ascii="Times New Roman" w:hAnsi="Times New Roman" w:cs="Times New Roman"/>
          <w:sz w:val="28"/>
          <w:szCs w:val="28"/>
        </w:rPr>
        <w:t>;</w:t>
      </w:r>
    </w:p>
    <w:p w:rsidR="00040C10" w:rsidRDefault="003B7ACE" w:rsidP="00040C10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2.28. </w:t>
      </w:r>
      <w:r w:rsidR="00040C10">
        <w:rPr>
          <w:color w:val="auto"/>
          <w:sz w:val="28"/>
          <w:szCs w:val="28"/>
        </w:rPr>
        <w:t>Г</w:t>
      </w:r>
      <w:r w:rsidR="00040C10" w:rsidRPr="00E53296">
        <w:rPr>
          <w:color w:val="auto"/>
          <w:sz w:val="28"/>
          <w:szCs w:val="28"/>
        </w:rPr>
        <w:t>араж</w:t>
      </w:r>
      <w:r w:rsidR="00040C10">
        <w:rPr>
          <w:color w:val="auto"/>
          <w:sz w:val="28"/>
          <w:szCs w:val="28"/>
        </w:rPr>
        <w:t xml:space="preserve"> (гараж</w:t>
      </w:r>
      <w:r w:rsidR="00040C10" w:rsidRPr="00E53296">
        <w:rPr>
          <w:color w:val="auto"/>
          <w:sz w:val="28"/>
          <w:szCs w:val="28"/>
        </w:rPr>
        <w:t>-стоянка</w:t>
      </w:r>
      <w:r w:rsidR="00040C10">
        <w:rPr>
          <w:color w:val="auto"/>
          <w:sz w:val="28"/>
          <w:szCs w:val="28"/>
        </w:rPr>
        <w:t>)</w:t>
      </w:r>
      <w:r w:rsidR="00040C10" w:rsidRPr="00E53296">
        <w:rPr>
          <w:color w:val="auto"/>
          <w:sz w:val="28"/>
          <w:szCs w:val="28"/>
        </w:rPr>
        <w:t xml:space="preserve"> открытого типа   - гараж-стоянка без нару</w:t>
      </w:r>
      <w:r w:rsidR="00040C10" w:rsidRPr="00E53296">
        <w:rPr>
          <w:color w:val="auto"/>
          <w:sz w:val="28"/>
          <w:szCs w:val="28"/>
        </w:rPr>
        <w:t>ж</w:t>
      </w:r>
      <w:r w:rsidR="00040C10" w:rsidRPr="00E53296">
        <w:rPr>
          <w:color w:val="auto"/>
          <w:sz w:val="28"/>
          <w:szCs w:val="28"/>
        </w:rPr>
        <w:t xml:space="preserve">ных стеновых ограждений, а также сооружение, которое открыто не менее чем с двух противоположных сторон наибольшей протяженности. </w:t>
      </w:r>
    </w:p>
    <w:p w:rsidR="00040C10" w:rsidRDefault="00040C10" w:rsidP="00040C10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Сторона считается открытой, если общая площадь отверстий, распред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ленных по стороне, составляет не менее 50% наружной поверхности этой ст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 xml:space="preserve">роны в каждом ярусе (этаже). </w:t>
      </w:r>
    </w:p>
    <w:p w:rsidR="003B770B" w:rsidRDefault="00040C10" w:rsidP="00040C10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Ширина корпуса гаража</w:t>
      </w:r>
      <w:r>
        <w:rPr>
          <w:color w:val="auto"/>
          <w:sz w:val="28"/>
          <w:szCs w:val="28"/>
        </w:rPr>
        <w:t xml:space="preserve"> (гаража</w:t>
      </w:r>
      <w:r w:rsidRPr="00E53296">
        <w:rPr>
          <w:color w:val="auto"/>
          <w:sz w:val="28"/>
          <w:szCs w:val="28"/>
        </w:rPr>
        <w:t>-стоянки</w:t>
      </w:r>
      <w:r>
        <w:rPr>
          <w:color w:val="auto"/>
          <w:sz w:val="28"/>
          <w:szCs w:val="28"/>
        </w:rPr>
        <w:t>)</w:t>
      </w:r>
      <w:r w:rsidRPr="00E53296">
        <w:rPr>
          <w:color w:val="auto"/>
          <w:sz w:val="28"/>
          <w:szCs w:val="28"/>
        </w:rPr>
        <w:t xml:space="preserve"> открытого типа не должна пр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lastRenderedPageBreak/>
        <w:t>вышать 40 м, высота поэтажных парапетов не должна превышать 1 м</w:t>
      </w:r>
      <w:r>
        <w:rPr>
          <w:color w:val="auto"/>
          <w:sz w:val="28"/>
          <w:szCs w:val="28"/>
        </w:rPr>
        <w:t>.</w:t>
      </w:r>
    </w:p>
    <w:p w:rsidR="00B80955" w:rsidRPr="008865F9" w:rsidRDefault="00B6179E" w:rsidP="008547BC">
      <w:pPr>
        <w:pStyle w:val="a7"/>
        <w:ind w:firstLine="567"/>
        <w:jc w:val="both"/>
        <w:rPr>
          <w:i/>
          <w:color w:val="auto"/>
          <w:sz w:val="28"/>
          <w:szCs w:val="28"/>
        </w:rPr>
      </w:pPr>
      <w:r w:rsidRPr="008865F9">
        <w:rPr>
          <w:color w:val="auto"/>
          <w:sz w:val="28"/>
          <w:szCs w:val="28"/>
        </w:rPr>
        <w:t>2.2</w:t>
      </w:r>
      <w:r w:rsidR="003B7ACE" w:rsidRPr="008865F9">
        <w:rPr>
          <w:color w:val="auto"/>
          <w:sz w:val="28"/>
          <w:szCs w:val="28"/>
        </w:rPr>
        <w:t>9</w:t>
      </w:r>
      <w:r w:rsidRPr="008865F9">
        <w:rPr>
          <w:color w:val="auto"/>
          <w:sz w:val="28"/>
          <w:szCs w:val="28"/>
        </w:rPr>
        <w:t xml:space="preserve">. </w:t>
      </w:r>
      <w:r w:rsidR="00040C10" w:rsidRPr="008865F9">
        <w:rPr>
          <w:color w:val="auto"/>
          <w:sz w:val="28"/>
          <w:szCs w:val="28"/>
        </w:rPr>
        <w:t>Гараж (гараж-стоянка) закрытого типа - гараж-стоянка с наружными огражд</w:t>
      </w:r>
      <w:r w:rsidR="00BA1E5A" w:rsidRPr="008865F9">
        <w:rPr>
          <w:color w:val="auto"/>
          <w:sz w:val="28"/>
          <w:szCs w:val="28"/>
        </w:rPr>
        <w:t>ающими конструкциями</w:t>
      </w:r>
      <w:r w:rsidR="00040C10" w:rsidRPr="008865F9">
        <w:rPr>
          <w:color w:val="auto"/>
          <w:sz w:val="28"/>
          <w:szCs w:val="28"/>
        </w:rPr>
        <w:t xml:space="preserve">. </w:t>
      </w:r>
    </w:p>
    <w:p w:rsidR="0032722B" w:rsidRPr="008865F9" w:rsidRDefault="0032722B" w:rsidP="008547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5F9">
        <w:rPr>
          <w:rFonts w:eastAsiaTheme="minorHAnsi"/>
          <w:sz w:val="28"/>
          <w:szCs w:val="28"/>
          <w:lang w:eastAsia="en-US"/>
        </w:rPr>
        <w:t>2.3</w:t>
      </w:r>
      <w:r w:rsidR="003B7ACE" w:rsidRPr="008865F9">
        <w:rPr>
          <w:rFonts w:eastAsiaTheme="minorHAnsi"/>
          <w:sz w:val="28"/>
          <w:szCs w:val="28"/>
          <w:lang w:eastAsia="en-US"/>
        </w:rPr>
        <w:t>1</w:t>
      </w:r>
      <w:r w:rsidRPr="008865F9">
        <w:rPr>
          <w:rFonts w:eastAsiaTheme="minorHAnsi"/>
          <w:sz w:val="28"/>
          <w:szCs w:val="28"/>
          <w:lang w:eastAsia="en-US"/>
        </w:rPr>
        <w:t>. Подземный гараж (гараж-стоянка</w:t>
      </w:r>
      <w:r w:rsidR="00631352" w:rsidRPr="008865F9">
        <w:rPr>
          <w:rFonts w:eastAsiaTheme="minorHAnsi"/>
          <w:sz w:val="28"/>
          <w:szCs w:val="28"/>
          <w:lang w:eastAsia="en-US"/>
        </w:rPr>
        <w:t xml:space="preserve">) </w:t>
      </w:r>
      <w:r w:rsidR="005C709E" w:rsidRPr="008865F9">
        <w:rPr>
          <w:rFonts w:eastAsiaTheme="minorHAnsi"/>
          <w:sz w:val="28"/>
          <w:szCs w:val="28"/>
          <w:lang w:eastAsia="en-US"/>
        </w:rPr>
        <w:t>-</w:t>
      </w:r>
      <w:r w:rsidRPr="008865F9">
        <w:rPr>
          <w:rFonts w:eastAsiaTheme="minorHAnsi"/>
          <w:sz w:val="28"/>
          <w:szCs w:val="28"/>
          <w:lang w:eastAsia="en-US"/>
        </w:rPr>
        <w:t xml:space="preserve"> </w:t>
      </w:r>
      <w:r w:rsidR="00631352" w:rsidRPr="008865F9">
        <w:rPr>
          <w:rFonts w:eastAsiaTheme="minorHAnsi"/>
          <w:sz w:val="28"/>
          <w:szCs w:val="28"/>
          <w:lang w:eastAsia="en-US"/>
        </w:rPr>
        <w:t xml:space="preserve">гараж-стоянка, </w:t>
      </w:r>
      <w:r w:rsidR="00631352" w:rsidRPr="008865F9">
        <w:rPr>
          <w:sz w:val="28"/>
          <w:szCs w:val="28"/>
        </w:rPr>
        <w:t>все этажи кот</w:t>
      </w:r>
      <w:r w:rsidR="00631352" w:rsidRPr="008865F9">
        <w:rPr>
          <w:sz w:val="28"/>
          <w:szCs w:val="28"/>
        </w:rPr>
        <w:t>о</w:t>
      </w:r>
      <w:r w:rsidR="00631352" w:rsidRPr="008865F9">
        <w:rPr>
          <w:sz w:val="28"/>
          <w:szCs w:val="28"/>
        </w:rPr>
        <w:t xml:space="preserve">рого </w:t>
      </w:r>
      <w:r w:rsidR="00BA1E5A" w:rsidRPr="008865F9">
        <w:rPr>
          <w:sz w:val="28"/>
          <w:szCs w:val="28"/>
        </w:rPr>
        <w:t>с</w:t>
      </w:r>
      <w:r w:rsidR="00D4585B" w:rsidRPr="008865F9">
        <w:rPr>
          <w:rFonts w:eastAsiaTheme="minorHAnsi"/>
          <w:sz w:val="28"/>
          <w:szCs w:val="28"/>
          <w:lang w:eastAsia="en-US"/>
        </w:rPr>
        <w:t xml:space="preserve"> отметк</w:t>
      </w:r>
      <w:r w:rsidR="00BA1E5A" w:rsidRPr="008865F9">
        <w:rPr>
          <w:rFonts w:eastAsiaTheme="minorHAnsi"/>
          <w:sz w:val="28"/>
          <w:szCs w:val="28"/>
          <w:lang w:eastAsia="en-US"/>
        </w:rPr>
        <w:t>ой</w:t>
      </w:r>
      <w:r w:rsidR="00D4585B" w:rsidRPr="008865F9">
        <w:rPr>
          <w:rFonts w:eastAsiaTheme="minorHAnsi"/>
          <w:sz w:val="28"/>
          <w:szCs w:val="28"/>
          <w:lang w:eastAsia="en-US"/>
        </w:rPr>
        <w:t xml:space="preserve"> пола помещений ниже планировочной отметки земли более чем на половину высоты помещений.</w:t>
      </w:r>
    </w:p>
    <w:p w:rsidR="00631352" w:rsidRPr="008865F9" w:rsidRDefault="00631352" w:rsidP="008547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5F9">
        <w:rPr>
          <w:sz w:val="28"/>
          <w:szCs w:val="28"/>
        </w:rPr>
        <w:t>2.3</w:t>
      </w:r>
      <w:r w:rsidR="003B7ACE" w:rsidRPr="008865F9">
        <w:rPr>
          <w:sz w:val="28"/>
          <w:szCs w:val="28"/>
        </w:rPr>
        <w:t>2</w:t>
      </w:r>
      <w:r w:rsidRPr="008865F9">
        <w:rPr>
          <w:sz w:val="28"/>
          <w:szCs w:val="28"/>
        </w:rPr>
        <w:t xml:space="preserve">. Полуподземный </w:t>
      </w:r>
      <w:r w:rsidRPr="008865F9">
        <w:rPr>
          <w:rFonts w:eastAsiaTheme="minorHAnsi"/>
          <w:sz w:val="28"/>
          <w:szCs w:val="28"/>
          <w:lang w:eastAsia="en-US"/>
        </w:rPr>
        <w:t xml:space="preserve">гараж (гараж-стоянка): гараж-стоянка, </w:t>
      </w:r>
      <w:r w:rsidR="00BA1E5A" w:rsidRPr="008865F9">
        <w:rPr>
          <w:rFonts w:eastAsiaTheme="minorHAnsi"/>
          <w:sz w:val="28"/>
          <w:szCs w:val="28"/>
          <w:lang w:eastAsia="en-US"/>
        </w:rPr>
        <w:t xml:space="preserve">верхний </w:t>
      </w:r>
      <w:r w:rsidRPr="008865F9">
        <w:rPr>
          <w:sz w:val="28"/>
          <w:szCs w:val="28"/>
        </w:rPr>
        <w:t xml:space="preserve">этаж которого с отметкой пола помещений ниже планировочной отметки земли </w:t>
      </w:r>
      <w:r w:rsidR="00BA1E5A" w:rsidRPr="008865F9">
        <w:rPr>
          <w:sz w:val="28"/>
          <w:szCs w:val="28"/>
        </w:rPr>
        <w:t>м</w:t>
      </w:r>
      <w:r w:rsidR="00BA1E5A" w:rsidRPr="008865F9">
        <w:rPr>
          <w:sz w:val="28"/>
          <w:szCs w:val="28"/>
        </w:rPr>
        <w:t>е</w:t>
      </w:r>
      <w:r w:rsidR="00BA1E5A" w:rsidRPr="008865F9">
        <w:rPr>
          <w:sz w:val="28"/>
          <w:szCs w:val="28"/>
        </w:rPr>
        <w:t>нее</w:t>
      </w:r>
      <w:r w:rsidRPr="008865F9">
        <w:rPr>
          <w:sz w:val="28"/>
          <w:szCs w:val="28"/>
        </w:rPr>
        <w:t xml:space="preserve"> чем на половину высоты помещени</w:t>
      </w:r>
      <w:r w:rsidR="006E7048" w:rsidRPr="008865F9">
        <w:rPr>
          <w:sz w:val="28"/>
          <w:szCs w:val="28"/>
        </w:rPr>
        <w:t>й</w:t>
      </w:r>
      <w:r w:rsidRPr="008865F9">
        <w:rPr>
          <w:sz w:val="28"/>
          <w:szCs w:val="28"/>
        </w:rPr>
        <w:t>.</w:t>
      </w:r>
    </w:p>
    <w:p w:rsidR="00B6179E" w:rsidRPr="008865F9" w:rsidRDefault="00B6179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8865F9">
        <w:rPr>
          <w:rFonts w:eastAsiaTheme="minorHAnsi"/>
          <w:color w:val="auto"/>
          <w:sz w:val="28"/>
          <w:szCs w:val="28"/>
          <w:lang w:eastAsia="en-US"/>
        </w:rPr>
        <w:t>2.3</w:t>
      </w:r>
      <w:r w:rsidR="003B7ACE" w:rsidRPr="008865F9">
        <w:rPr>
          <w:rFonts w:eastAsiaTheme="minorHAnsi"/>
          <w:color w:val="auto"/>
          <w:sz w:val="28"/>
          <w:szCs w:val="28"/>
          <w:lang w:eastAsia="en-US"/>
        </w:rPr>
        <w:t>3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 xml:space="preserve">. Наземный гараж (гараж-стоянка) – гараж-стоянка, </w:t>
      </w:r>
      <w:r w:rsidRPr="008865F9">
        <w:rPr>
          <w:color w:val="auto"/>
          <w:sz w:val="28"/>
          <w:szCs w:val="28"/>
        </w:rPr>
        <w:t>все этажи котор</w:t>
      </w:r>
      <w:r w:rsidRPr="008865F9">
        <w:rPr>
          <w:color w:val="auto"/>
          <w:sz w:val="28"/>
          <w:szCs w:val="28"/>
        </w:rPr>
        <w:t>о</w:t>
      </w:r>
      <w:r w:rsidRPr="008865F9">
        <w:rPr>
          <w:color w:val="auto"/>
          <w:sz w:val="28"/>
          <w:szCs w:val="28"/>
        </w:rPr>
        <w:t>го с отметкой пола помещений не ниже планировочной отметки земли.</w:t>
      </w:r>
    </w:p>
    <w:p w:rsidR="0032722B" w:rsidRPr="008865F9" w:rsidRDefault="0032722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8865F9">
        <w:rPr>
          <w:color w:val="auto"/>
          <w:sz w:val="28"/>
          <w:szCs w:val="28"/>
        </w:rPr>
        <w:t>2.</w:t>
      </w:r>
      <w:r w:rsidR="00B6179E" w:rsidRPr="008865F9">
        <w:rPr>
          <w:color w:val="auto"/>
          <w:sz w:val="28"/>
          <w:szCs w:val="28"/>
        </w:rPr>
        <w:t>3</w:t>
      </w:r>
      <w:r w:rsidR="003B7ACE" w:rsidRPr="008865F9">
        <w:rPr>
          <w:color w:val="auto"/>
          <w:sz w:val="28"/>
          <w:szCs w:val="28"/>
        </w:rPr>
        <w:t>4</w:t>
      </w:r>
      <w:r w:rsidRPr="008865F9">
        <w:rPr>
          <w:color w:val="auto"/>
          <w:sz w:val="28"/>
          <w:szCs w:val="28"/>
        </w:rPr>
        <w:t>. Обвалованный гараж (гараж-стоянка) – наземн</w:t>
      </w:r>
      <w:r w:rsidR="005C709E" w:rsidRPr="008865F9">
        <w:rPr>
          <w:color w:val="auto"/>
          <w:sz w:val="28"/>
          <w:szCs w:val="28"/>
        </w:rPr>
        <w:t>ый</w:t>
      </w:r>
      <w:r w:rsidRPr="008865F9">
        <w:rPr>
          <w:color w:val="auto"/>
          <w:sz w:val="28"/>
          <w:szCs w:val="28"/>
        </w:rPr>
        <w:t xml:space="preserve"> или заглубленн</w:t>
      </w:r>
      <w:r w:rsidR="008865F9">
        <w:rPr>
          <w:color w:val="auto"/>
          <w:sz w:val="28"/>
          <w:szCs w:val="28"/>
        </w:rPr>
        <w:t>ая</w:t>
      </w:r>
      <w:r w:rsidRPr="008865F9">
        <w:rPr>
          <w:color w:val="auto"/>
          <w:sz w:val="28"/>
          <w:szCs w:val="28"/>
        </w:rPr>
        <w:t xml:space="preserve"> гараж-стоянка с обвалованными грунтом более 50% наружными огражда</w:t>
      </w:r>
      <w:r w:rsidRPr="008865F9">
        <w:rPr>
          <w:color w:val="auto"/>
          <w:sz w:val="28"/>
          <w:szCs w:val="28"/>
        </w:rPr>
        <w:t>ю</w:t>
      </w:r>
      <w:r w:rsidRPr="008865F9">
        <w:rPr>
          <w:color w:val="auto"/>
          <w:sz w:val="28"/>
          <w:szCs w:val="28"/>
        </w:rPr>
        <w:t>щими конструкциями, выступающими выше уровня земли.</w:t>
      </w:r>
    </w:p>
    <w:p w:rsidR="009050CA" w:rsidRPr="008865F9" w:rsidRDefault="00631352" w:rsidP="008547BC">
      <w:pPr>
        <w:pStyle w:val="a7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865F9">
        <w:rPr>
          <w:color w:val="auto"/>
          <w:sz w:val="28"/>
          <w:szCs w:val="28"/>
        </w:rPr>
        <w:t>2.</w:t>
      </w:r>
      <w:r w:rsidR="00B6179E" w:rsidRPr="008865F9">
        <w:rPr>
          <w:color w:val="auto"/>
          <w:sz w:val="28"/>
          <w:szCs w:val="28"/>
        </w:rPr>
        <w:t>3</w:t>
      </w:r>
      <w:r w:rsidR="003B7ACE" w:rsidRPr="008865F9">
        <w:rPr>
          <w:color w:val="auto"/>
          <w:sz w:val="28"/>
          <w:szCs w:val="28"/>
        </w:rPr>
        <w:t>5</w:t>
      </w:r>
      <w:r w:rsidRPr="008865F9">
        <w:rPr>
          <w:color w:val="auto"/>
          <w:sz w:val="28"/>
          <w:szCs w:val="28"/>
        </w:rPr>
        <w:t xml:space="preserve">. Гараж 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 xml:space="preserve">боксового типа - </w:t>
      </w:r>
      <w:r w:rsidRPr="008865F9">
        <w:rPr>
          <w:color w:val="auto"/>
          <w:sz w:val="28"/>
          <w:szCs w:val="28"/>
        </w:rPr>
        <w:t xml:space="preserve">здание или сооружение, предназначенное для 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>хранения автомобилей в отдельных помещениях (боксах), выезд из кот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>о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>рых осуществляется непосредственно наружу или на внутренний проезд.</w:t>
      </w:r>
    </w:p>
    <w:p w:rsidR="001802EF" w:rsidRPr="008865F9" w:rsidRDefault="00D4585B" w:rsidP="008547BC">
      <w:pPr>
        <w:pStyle w:val="a7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865F9">
        <w:rPr>
          <w:rFonts w:eastAsiaTheme="minorHAnsi"/>
          <w:color w:val="auto"/>
          <w:sz w:val="28"/>
          <w:szCs w:val="28"/>
          <w:lang w:eastAsia="en-US"/>
        </w:rPr>
        <w:t>2.3</w:t>
      </w:r>
      <w:r w:rsidR="003B7ACE" w:rsidRPr="008865F9">
        <w:rPr>
          <w:rFonts w:eastAsiaTheme="minorHAnsi"/>
          <w:color w:val="auto"/>
          <w:sz w:val="28"/>
          <w:szCs w:val="28"/>
          <w:lang w:eastAsia="en-US"/>
        </w:rPr>
        <w:t>6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6E7048" w:rsidRPr="008865F9">
        <w:rPr>
          <w:rFonts w:eastAsiaTheme="minorHAnsi"/>
          <w:color w:val="auto"/>
          <w:sz w:val="28"/>
          <w:szCs w:val="28"/>
          <w:lang w:eastAsia="en-US"/>
        </w:rPr>
        <w:t>Сооружени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>е</w:t>
      </w:r>
      <w:r w:rsidR="006E7048" w:rsidRPr="008865F9">
        <w:rPr>
          <w:rFonts w:eastAsiaTheme="minorHAnsi"/>
          <w:color w:val="auto"/>
          <w:sz w:val="28"/>
          <w:szCs w:val="28"/>
          <w:lang w:eastAsia="en-US"/>
        </w:rPr>
        <w:t xml:space="preserve"> для хранения легковых автомобилей - 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>стоянка автом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>о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>билей, в которой транспортирование автомобилей в места (ячейки) хранения осуществляют</w:t>
      </w:r>
      <w:r w:rsidR="008865F9">
        <w:rPr>
          <w:rFonts w:eastAsiaTheme="minorHAnsi"/>
          <w:color w:val="auto"/>
          <w:sz w:val="28"/>
          <w:szCs w:val="28"/>
          <w:lang w:eastAsia="en-US"/>
        </w:rPr>
        <w:t>ся</w:t>
      </w:r>
      <w:r w:rsidRPr="008865F9">
        <w:rPr>
          <w:rFonts w:eastAsiaTheme="minorHAnsi"/>
          <w:color w:val="auto"/>
          <w:sz w:val="28"/>
          <w:szCs w:val="28"/>
          <w:lang w:eastAsia="en-US"/>
        </w:rPr>
        <w:t xml:space="preserve"> с помощью механизированных устройств</w:t>
      </w:r>
      <w:r w:rsidR="00B6179E" w:rsidRPr="008865F9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D4585B" w:rsidRPr="008865F9" w:rsidRDefault="00B6179E" w:rsidP="00CD78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5F9">
        <w:rPr>
          <w:sz w:val="28"/>
          <w:szCs w:val="28"/>
        </w:rPr>
        <w:t>2.3</w:t>
      </w:r>
      <w:r w:rsidR="003B7ACE" w:rsidRPr="008865F9">
        <w:rPr>
          <w:sz w:val="28"/>
          <w:szCs w:val="28"/>
        </w:rPr>
        <w:t>7</w:t>
      </w:r>
      <w:r w:rsidRPr="008865F9">
        <w:rPr>
          <w:sz w:val="28"/>
          <w:szCs w:val="28"/>
        </w:rPr>
        <w:t xml:space="preserve">. Стояночные места грузовых автомобилей и автобусов - </w:t>
      </w:r>
      <w:r w:rsidR="005C0479" w:rsidRPr="008865F9">
        <w:rPr>
          <w:sz w:val="28"/>
          <w:szCs w:val="28"/>
        </w:rPr>
        <w:t>место для размещения на парковке, в гараже</w:t>
      </w:r>
      <w:r w:rsidR="007B603F" w:rsidRPr="008865F9">
        <w:rPr>
          <w:sz w:val="28"/>
          <w:szCs w:val="28"/>
        </w:rPr>
        <w:t xml:space="preserve"> (</w:t>
      </w:r>
      <w:r w:rsidR="005C0479" w:rsidRPr="008865F9">
        <w:rPr>
          <w:sz w:val="28"/>
          <w:szCs w:val="28"/>
        </w:rPr>
        <w:t xml:space="preserve">гараже </w:t>
      </w:r>
      <w:r w:rsidR="007B603F" w:rsidRPr="008865F9">
        <w:rPr>
          <w:sz w:val="28"/>
          <w:szCs w:val="28"/>
        </w:rPr>
        <w:t>–</w:t>
      </w:r>
      <w:r w:rsidR="005C0479" w:rsidRPr="008865F9">
        <w:rPr>
          <w:sz w:val="28"/>
          <w:szCs w:val="28"/>
        </w:rPr>
        <w:t xml:space="preserve"> стоянке</w:t>
      </w:r>
      <w:r w:rsidR="007B603F" w:rsidRPr="008865F9">
        <w:rPr>
          <w:sz w:val="28"/>
          <w:szCs w:val="28"/>
        </w:rPr>
        <w:t xml:space="preserve">) </w:t>
      </w:r>
      <w:r w:rsidR="005C0479" w:rsidRPr="008865F9">
        <w:rPr>
          <w:sz w:val="28"/>
          <w:szCs w:val="28"/>
        </w:rPr>
        <w:t xml:space="preserve">транспортных средств с </w:t>
      </w:r>
      <w:r w:rsidR="00CD7821" w:rsidRPr="00187881">
        <w:rPr>
          <w:rFonts w:eastAsiaTheme="minorHAnsi"/>
          <w:sz w:val="28"/>
          <w:szCs w:val="28"/>
          <w:lang w:eastAsia="en-US"/>
        </w:rPr>
        <w:t>предназначенн</w:t>
      </w:r>
      <w:r w:rsidR="00CD7821">
        <w:rPr>
          <w:rFonts w:eastAsiaTheme="minorHAnsi"/>
          <w:sz w:val="28"/>
          <w:szCs w:val="28"/>
          <w:lang w:eastAsia="en-US"/>
        </w:rPr>
        <w:t>ых</w:t>
      </w:r>
      <w:r w:rsidR="00CD7821" w:rsidRPr="00187881">
        <w:rPr>
          <w:rFonts w:eastAsiaTheme="minorHAnsi"/>
          <w:sz w:val="28"/>
          <w:szCs w:val="28"/>
          <w:lang w:eastAsia="en-US"/>
        </w:rPr>
        <w:t xml:space="preserve"> для перевозки грузов</w:t>
      </w:r>
      <w:r w:rsidR="00CD7821">
        <w:rPr>
          <w:rFonts w:eastAsiaTheme="minorHAnsi"/>
          <w:sz w:val="28"/>
          <w:szCs w:val="28"/>
          <w:lang w:eastAsia="en-US"/>
        </w:rPr>
        <w:t xml:space="preserve"> </w:t>
      </w:r>
      <w:r w:rsidR="005C0479" w:rsidRPr="008865F9">
        <w:rPr>
          <w:sz w:val="28"/>
          <w:szCs w:val="28"/>
        </w:rPr>
        <w:t>и транспортных средств, предназн</w:t>
      </w:r>
      <w:r w:rsidR="005C0479" w:rsidRPr="008865F9">
        <w:rPr>
          <w:sz w:val="28"/>
          <w:szCs w:val="28"/>
        </w:rPr>
        <w:t>а</w:t>
      </w:r>
      <w:r w:rsidR="005C0479" w:rsidRPr="008865F9">
        <w:rPr>
          <w:sz w:val="28"/>
          <w:szCs w:val="28"/>
        </w:rPr>
        <w:t>ченных для перевозки пассажиров и имеющих более 8 сидяч</w:t>
      </w:r>
      <w:r w:rsidR="007B603F" w:rsidRPr="008865F9">
        <w:rPr>
          <w:sz w:val="28"/>
          <w:szCs w:val="28"/>
        </w:rPr>
        <w:t>их мест помимо сидения водителя.</w:t>
      </w:r>
    </w:p>
    <w:p w:rsidR="007B603F" w:rsidRPr="008865F9" w:rsidRDefault="00793771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8865F9">
        <w:rPr>
          <w:color w:val="auto"/>
          <w:sz w:val="28"/>
          <w:szCs w:val="28"/>
        </w:rPr>
        <w:t>2</w:t>
      </w:r>
      <w:r w:rsidR="007B603F" w:rsidRPr="008865F9">
        <w:rPr>
          <w:color w:val="auto"/>
          <w:sz w:val="28"/>
          <w:szCs w:val="28"/>
        </w:rPr>
        <w:t>.3</w:t>
      </w:r>
      <w:r w:rsidR="003B7ACE" w:rsidRPr="008865F9">
        <w:rPr>
          <w:color w:val="auto"/>
          <w:sz w:val="28"/>
          <w:szCs w:val="28"/>
        </w:rPr>
        <w:t>8</w:t>
      </w:r>
      <w:r w:rsidR="007B603F" w:rsidRPr="008865F9">
        <w:rPr>
          <w:color w:val="auto"/>
          <w:sz w:val="28"/>
          <w:szCs w:val="28"/>
        </w:rPr>
        <w:t>. Стояночн</w:t>
      </w:r>
      <w:r w:rsidR="000F05B1" w:rsidRPr="008865F9">
        <w:rPr>
          <w:color w:val="auto"/>
          <w:sz w:val="28"/>
          <w:szCs w:val="28"/>
        </w:rPr>
        <w:t>ое</w:t>
      </w:r>
      <w:r w:rsidR="007B603F" w:rsidRPr="008865F9">
        <w:rPr>
          <w:color w:val="auto"/>
          <w:sz w:val="28"/>
          <w:szCs w:val="28"/>
        </w:rPr>
        <w:t xml:space="preserve"> мест</w:t>
      </w:r>
      <w:r w:rsidR="000F05B1" w:rsidRPr="008865F9">
        <w:rPr>
          <w:color w:val="auto"/>
          <w:sz w:val="28"/>
          <w:szCs w:val="28"/>
        </w:rPr>
        <w:t>о</w:t>
      </w:r>
      <w:r w:rsidR="007B603F" w:rsidRPr="008865F9">
        <w:rPr>
          <w:color w:val="auto"/>
          <w:sz w:val="28"/>
          <w:szCs w:val="28"/>
        </w:rPr>
        <w:t xml:space="preserve"> двойного использования </w:t>
      </w:r>
      <w:r w:rsidR="00263EC6" w:rsidRPr="008865F9">
        <w:rPr>
          <w:color w:val="auto"/>
          <w:sz w:val="28"/>
          <w:szCs w:val="28"/>
        </w:rPr>
        <w:t>–</w:t>
      </w:r>
      <w:r w:rsidR="000F05B1" w:rsidRPr="008865F9">
        <w:rPr>
          <w:color w:val="auto"/>
          <w:sz w:val="28"/>
          <w:szCs w:val="28"/>
        </w:rPr>
        <w:t xml:space="preserve"> </w:t>
      </w:r>
      <w:r w:rsidR="007B603F" w:rsidRPr="008865F9">
        <w:rPr>
          <w:color w:val="auto"/>
          <w:sz w:val="28"/>
          <w:szCs w:val="28"/>
        </w:rPr>
        <w:t xml:space="preserve">место </w:t>
      </w:r>
      <w:r w:rsidR="00263EC6" w:rsidRPr="008865F9">
        <w:rPr>
          <w:rFonts w:eastAsiaTheme="minorHAnsi"/>
          <w:color w:val="auto"/>
          <w:sz w:val="28"/>
          <w:szCs w:val="28"/>
          <w:lang w:eastAsia="en-US"/>
        </w:rPr>
        <w:t xml:space="preserve">для </w:t>
      </w:r>
      <w:r w:rsidR="000F05B1" w:rsidRPr="008865F9">
        <w:rPr>
          <w:rFonts w:eastAsiaTheme="minorHAnsi"/>
          <w:color w:val="auto"/>
          <w:sz w:val="28"/>
          <w:szCs w:val="28"/>
          <w:lang w:eastAsia="en-US"/>
        </w:rPr>
        <w:t xml:space="preserve">хранения транспортного средства, используемое для </w:t>
      </w:r>
      <w:r w:rsidR="00263EC6" w:rsidRPr="008865F9">
        <w:rPr>
          <w:rFonts w:eastAsiaTheme="minorHAnsi"/>
          <w:color w:val="auto"/>
          <w:sz w:val="28"/>
          <w:szCs w:val="28"/>
          <w:lang w:eastAsia="en-US"/>
        </w:rPr>
        <w:t xml:space="preserve">временного (гостевого) хранения транспортных средств </w:t>
      </w:r>
      <w:r w:rsidR="00263EC6" w:rsidRPr="008865F9">
        <w:rPr>
          <w:color w:val="auto"/>
          <w:sz w:val="28"/>
          <w:szCs w:val="28"/>
        </w:rPr>
        <w:t xml:space="preserve">в дневное время и </w:t>
      </w:r>
      <w:r w:rsidR="00263EC6" w:rsidRPr="008865F9">
        <w:rPr>
          <w:rFonts w:eastAsiaTheme="minorHAnsi"/>
          <w:color w:val="auto"/>
          <w:sz w:val="28"/>
          <w:szCs w:val="28"/>
          <w:lang w:eastAsia="en-US"/>
        </w:rPr>
        <w:t xml:space="preserve">постоянного хранения транспортных средств </w:t>
      </w:r>
      <w:r w:rsidR="00263EC6" w:rsidRPr="008865F9">
        <w:rPr>
          <w:color w:val="auto"/>
          <w:sz w:val="28"/>
          <w:szCs w:val="28"/>
        </w:rPr>
        <w:t>в ночное время</w:t>
      </w:r>
      <w:r w:rsidRPr="008865F9">
        <w:rPr>
          <w:color w:val="auto"/>
          <w:sz w:val="28"/>
          <w:szCs w:val="28"/>
        </w:rPr>
        <w:t>.</w:t>
      </w:r>
      <w:r w:rsidR="007B603F" w:rsidRPr="008865F9">
        <w:rPr>
          <w:color w:val="auto"/>
          <w:sz w:val="28"/>
          <w:szCs w:val="28"/>
        </w:rPr>
        <w:t xml:space="preserve"> </w:t>
      </w:r>
    </w:p>
    <w:p w:rsidR="00302B4F" w:rsidRPr="00E53296" w:rsidRDefault="00263EC6" w:rsidP="0085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05B1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="00302B4F" w:rsidRPr="00E53296">
        <w:rPr>
          <w:sz w:val="28"/>
          <w:szCs w:val="28"/>
        </w:rPr>
        <w:t>Озелененные территории - территории различного функционального назначения, покрытые древесно-кустарниковой и (или) травянистой раст</w:t>
      </w:r>
      <w:r w:rsidR="00302B4F" w:rsidRPr="00E53296">
        <w:rPr>
          <w:sz w:val="28"/>
          <w:szCs w:val="28"/>
        </w:rPr>
        <w:t>и</w:t>
      </w:r>
      <w:r w:rsidR="00302B4F" w:rsidRPr="00E53296">
        <w:rPr>
          <w:sz w:val="28"/>
          <w:szCs w:val="28"/>
        </w:rPr>
        <w:t>тельностью естественного или искусственного происхождения, включая уч</w:t>
      </w:r>
      <w:r w:rsidR="00302B4F" w:rsidRPr="00E53296">
        <w:rPr>
          <w:sz w:val="28"/>
          <w:szCs w:val="28"/>
        </w:rPr>
        <w:t>а</w:t>
      </w:r>
      <w:r w:rsidR="00302B4F" w:rsidRPr="00E53296">
        <w:rPr>
          <w:sz w:val="28"/>
          <w:szCs w:val="28"/>
        </w:rPr>
        <w:t xml:space="preserve">стки, не покрытые растительностью, но являющиеся неотъемлемой составной частью данных озелененных территорий земель населенных пунктов. </w:t>
      </w:r>
    </w:p>
    <w:p w:rsidR="00302B4F" w:rsidRPr="00E53296" w:rsidRDefault="00302B4F" w:rsidP="0085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В площадь озелененных территорий включается </w:t>
      </w:r>
      <w:r w:rsidRPr="00E53296">
        <w:rPr>
          <w:rFonts w:eastAsiaTheme="minorHAnsi"/>
          <w:sz w:val="28"/>
          <w:szCs w:val="28"/>
          <w:lang w:eastAsia="en-US"/>
        </w:rPr>
        <w:t>площадь под зданиями и сооружениями, расположенными на озелененной территории общего польз</w:t>
      </w:r>
      <w:r w:rsidRPr="00E53296">
        <w:rPr>
          <w:rFonts w:eastAsiaTheme="minorHAnsi"/>
          <w:sz w:val="28"/>
          <w:szCs w:val="28"/>
          <w:lang w:eastAsia="en-US"/>
        </w:rPr>
        <w:t>о</w:t>
      </w:r>
      <w:r w:rsidRPr="00E53296">
        <w:rPr>
          <w:rFonts w:eastAsiaTheme="minorHAnsi"/>
          <w:sz w:val="28"/>
          <w:szCs w:val="28"/>
          <w:lang w:eastAsia="en-US"/>
        </w:rPr>
        <w:t xml:space="preserve">вания, включая проезды, дорожки и площади с твердым покрытием, </w:t>
      </w:r>
      <w:r w:rsidRPr="00E53296">
        <w:rPr>
          <w:sz w:val="28"/>
          <w:szCs w:val="28"/>
        </w:rPr>
        <w:t>если они занимают не более 30% общей площади участка озелененной территории.</w:t>
      </w:r>
    </w:p>
    <w:p w:rsidR="00302B4F" w:rsidRPr="00E53296" w:rsidRDefault="00302B4F" w:rsidP="008547BC">
      <w:pPr>
        <w:pStyle w:val="a7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53296">
        <w:rPr>
          <w:color w:val="auto"/>
          <w:sz w:val="28"/>
          <w:szCs w:val="28"/>
        </w:rPr>
        <w:t>2.</w:t>
      </w:r>
      <w:r w:rsidR="003B7ACE">
        <w:rPr>
          <w:color w:val="auto"/>
          <w:sz w:val="28"/>
          <w:szCs w:val="28"/>
        </w:rPr>
        <w:t>4</w:t>
      </w:r>
      <w:r w:rsidR="000F05B1">
        <w:rPr>
          <w:color w:val="auto"/>
          <w:sz w:val="28"/>
          <w:szCs w:val="28"/>
        </w:rPr>
        <w:t>0</w:t>
      </w:r>
      <w:r w:rsidRPr="00E53296">
        <w:rPr>
          <w:color w:val="auto"/>
          <w:sz w:val="28"/>
          <w:szCs w:val="28"/>
        </w:rPr>
        <w:t>. Уровень озелененности - отношение площади озеле</w:t>
      </w:r>
      <w:r w:rsidR="00606A73">
        <w:rPr>
          <w:color w:val="auto"/>
          <w:sz w:val="28"/>
          <w:szCs w:val="28"/>
        </w:rPr>
        <w:t>не</w:t>
      </w:r>
      <w:r w:rsidRPr="00E53296">
        <w:rPr>
          <w:color w:val="auto"/>
          <w:sz w:val="28"/>
          <w:szCs w:val="28"/>
        </w:rPr>
        <w:t>нных террит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 xml:space="preserve">рий к площади </w:t>
      </w:r>
      <w:r w:rsidRPr="00E53296">
        <w:rPr>
          <w:rFonts w:eastAsiaTheme="minorHAnsi"/>
          <w:color w:val="auto"/>
          <w:sz w:val="28"/>
          <w:szCs w:val="28"/>
          <w:lang w:eastAsia="en-US"/>
        </w:rPr>
        <w:t>участка (квартала), выраженное в процентах (%);</w:t>
      </w:r>
    </w:p>
    <w:p w:rsidR="00793771" w:rsidRDefault="00302B4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При расчете уровня озелененности жилой зоны из состава озелененных территории и территории квартала исключаются территории школ и детских дошкольных учреждений, лечебных учреждений стационарного типа; участки, расположенные в пределах существующих санитарно-защитных зон.</w:t>
      </w:r>
      <w:r w:rsidR="00793771">
        <w:rPr>
          <w:color w:val="auto"/>
          <w:sz w:val="28"/>
          <w:szCs w:val="28"/>
        </w:rPr>
        <w:t xml:space="preserve"> </w:t>
      </w:r>
    </w:p>
    <w:p w:rsidR="00302B4F" w:rsidRPr="00E53296" w:rsidRDefault="00302B4F" w:rsidP="008547BC">
      <w:pPr>
        <w:pStyle w:val="a7"/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2.</w:t>
      </w:r>
      <w:r w:rsidR="00793771">
        <w:rPr>
          <w:sz w:val="28"/>
          <w:szCs w:val="28"/>
        </w:rPr>
        <w:t>4</w:t>
      </w:r>
      <w:r w:rsidR="000F05B1">
        <w:rPr>
          <w:sz w:val="28"/>
          <w:szCs w:val="28"/>
        </w:rPr>
        <w:t>1</w:t>
      </w:r>
      <w:r w:rsidRPr="00E53296">
        <w:rPr>
          <w:sz w:val="28"/>
          <w:szCs w:val="28"/>
        </w:rPr>
        <w:t>. Фактически озелененная территория общего пользования - озел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 xml:space="preserve">ненная территория общего пользования, непосредственно занятая зелеными </w:t>
      </w:r>
      <w:r w:rsidRPr="00E53296">
        <w:rPr>
          <w:sz w:val="28"/>
          <w:szCs w:val="28"/>
        </w:rPr>
        <w:lastRenderedPageBreak/>
        <w:t>насаждениями.</w:t>
      </w:r>
    </w:p>
    <w:p w:rsidR="00302B4F" w:rsidRPr="00E53296" w:rsidRDefault="00793771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F05B1">
        <w:rPr>
          <w:sz w:val="28"/>
          <w:szCs w:val="28"/>
        </w:rPr>
        <w:t>2</w:t>
      </w:r>
      <w:r>
        <w:rPr>
          <w:sz w:val="28"/>
          <w:szCs w:val="28"/>
        </w:rPr>
        <w:t>. Н</w:t>
      </w:r>
      <w:r w:rsidR="00302B4F" w:rsidRPr="00E53296">
        <w:rPr>
          <w:sz w:val="28"/>
          <w:szCs w:val="28"/>
        </w:rPr>
        <w:t>абережная - территория общего пользования, расположенная вдоль берегов рек, озер, водохранилищ и других водных объектов, предназначенная для целей рекреации</w:t>
      </w:r>
      <w:r>
        <w:rPr>
          <w:sz w:val="28"/>
          <w:szCs w:val="28"/>
        </w:rPr>
        <w:t>.</w:t>
      </w:r>
    </w:p>
    <w:p w:rsidR="00302B4F" w:rsidRDefault="00793771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F05B1">
        <w:rPr>
          <w:sz w:val="28"/>
          <w:szCs w:val="28"/>
        </w:rPr>
        <w:t>3</w:t>
      </w:r>
      <w:r>
        <w:rPr>
          <w:sz w:val="28"/>
          <w:szCs w:val="28"/>
        </w:rPr>
        <w:t>. З</w:t>
      </w:r>
      <w:r w:rsidR="00302B4F" w:rsidRPr="00E53296">
        <w:rPr>
          <w:sz w:val="28"/>
          <w:szCs w:val="28"/>
        </w:rPr>
        <w:t>она отдыха - место массового пребывания граждан, предусматр</w:t>
      </w:r>
      <w:r w:rsidR="00302B4F" w:rsidRPr="00E53296">
        <w:rPr>
          <w:sz w:val="28"/>
          <w:szCs w:val="28"/>
        </w:rPr>
        <w:t>и</w:t>
      </w:r>
      <w:r w:rsidR="00302B4F" w:rsidRPr="00E53296">
        <w:rPr>
          <w:sz w:val="28"/>
          <w:szCs w:val="28"/>
        </w:rPr>
        <w:t>вающее нахождение на территории более 50 человек одновременно, предн</w:t>
      </w:r>
      <w:r w:rsidR="00302B4F" w:rsidRPr="00E53296">
        <w:rPr>
          <w:sz w:val="28"/>
          <w:szCs w:val="28"/>
        </w:rPr>
        <w:t>а</w:t>
      </w:r>
      <w:r w:rsidR="00302B4F" w:rsidRPr="00E53296">
        <w:rPr>
          <w:sz w:val="28"/>
          <w:szCs w:val="28"/>
        </w:rPr>
        <w:t>значенная для организации досуга жителей</w:t>
      </w:r>
      <w:r>
        <w:rPr>
          <w:sz w:val="28"/>
          <w:szCs w:val="28"/>
        </w:rPr>
        <w:t>.</w:t>
      </w:r>
    </w:p>
    <w:p w:rsidR="003C2966" w:rsidRPr="00E53296" w:rsidRDefault="003C2966" w:rsidP="008547BC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2.4</w:t>
      </w:r>
      <w:r w:rsidR="000F05B1">
        <w:rPr>
          <w:sz w:val="28"/>
          <w:szCs w:val="28"/>
        </w:rPr>
        <w:t>4</w:t>
      </w:r>
      <w:r>
        <w:rPr>
          <w:sz w:val="28"/>
          <w:szCs w:val="28"/>
        </w:rPr>
        <w:t>. Р</w:t>
      </w:r>
      <w:r w:rsidRPr="00E53296">
        <w:rPr>
          <w:sz w:val="28"/>
          <w:szCs w:val="28"/>
        </w:rPr>
        <w:t xml:space="preserve">еконструкция </w:t>
      </w:r>
      <w:r w:rsidRPr="00E53296">
        <w:rPr>
          <w:rFonts w:eastAsiaTheme="minorHAnsi"/>
          <w:bCs/>
          <w:sz w:val="28"/>
          <w:szCs w:val="28"/>
          <w:lang w:eastAsia="en-US"/>
        </w:rPr>
        <w:t>объектов капитального строительства (за исключ</w:t>
      </w:r>
      <w:r w:rsidRPr="00E53296">
        <w:rPr>
          <w:rFonts w:eastAsiaTheme="minorHAnsi"/>
          <w:bCs/>
          <w:sz w:val="28"/>
          <w:szCs w:val="28"/>
          <w:lang w:eastAsia="en-US"/>
        </w:rPr>
        <w:t>е</w:t>
      </w:r>
      <w:r w:rsidRPr="00E53296">
        <w:rPr>
          <w:rFonts w:eastAsiaTheme="minorHAnsi"/>
          <w:bCs/>
          <w:sz w:val="28"/>
          <w:szCs w:val="28"/>
          <w:lang w:eastAsia="en-US"/>
        </w:rPr>
        <w:t>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</w:t>
      </w:r>
      <w:r w:rsidRPr="00E53296">
        <w:rPr>
          <w:rFonts w:eastAsiaTheme="minorHAnsi"/>
          <w:bCs/>
          <w:sz w:val="28"/>
          <w:szCs w:val="28"/>
          <w:lang w:eastAsia="en-US"/>
        </w:rPr>
        <w:t>и</w:t>
      </w:r>
      <w:r w:rsidRPr="00E53296">
        <w:rPr>
          <w:rFonts w:eastAsiaTheme="minorHAnsi"/>
          <w:bCs/>
          <w:sz w:val="28"/>
          <w:szCs w:val="28"/>
          <w:lang w:eastAsia="en-US"/>
        </w:rPr>
        <w:t>тельства, а также замена и (или) восстановление несущих строительных ко</w:t>
      </w:r>
      <w:r w:rsidRPr="00E53296">
        <w:rPr>
          <w:rFonts w:eastAsiaTheme="minorHAnsi"/>
          <w:bCs/>
          <w:sz w:val="28"/>
          <w:szCs w:val="28"/>
          <w:lang w:eastAsia="en-US"/>
        </w:rPr>
        <w:t>н</w:t>
      </w:r>
      <w:r w:rsidRPr="00E53296">
        <w:rPr>
          <w:rFonts w:eastAsiaTheme="minorHAnsi"/>
          <w:bCs/>
          <w:sz w:val="28"/>
          <w:szCs w:val="28"/>
          <w:lang w:eastAsia="en-US"/>
        </w:rPr>
        <w:t>струкций объекта капитального строительства, за исключением замены о</w:t>
      </w:r>
      <w:r w:rsidRPr="00E53296">
        <w:rPr>
          <w:rFonts w:eastAsiaTheme="minorHAnsi"/>
          <w:bCs/>
          <w:sz w:val="28"/>
          <w:szCs w:val="28"/>
          <w:lang w:eastAsia="en-US"/>
        </w:rPr>
        <w:t>т</w:t>
      </w:r>
      <w:r w:rsidRPr="00E53296">
        <w:rPr>
          <w:rFonts w:eastAsiaTheme="minorHAnsi"/>
          <w:bCs/>
          <w:sz w:val="28"/>
          <w:szCs w:val="28"/>
          <w:lang w:eastAsia="en-US"/>
        </w:rPr>
        <w:t xml:space="preserve">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 </w:t>
      </w:r>
    </w:p>
    <w:p w:rsidR="003C2966" w:rsidRDefault="003C2966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263EC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Р</w:t>
      </w:r>
      <w:r w:rsidRPr="00E53296">
        <w:rPr>
          <w:rFonts w:eastAsiaTheme="minorHAnsi"/>
          <w:sz w:val="28"/>
          <w:szCs w:val="28"/>
          <w:lang w:eastAsia="en-US"/>
        </w:rPr>
        <w:t>еконструкция линейных объектов - изменение параметров лине</w:t>
      </w:r>
      <w:r w:rsidRPr="00E53296">
        <w:rPr>
          <w:rFonts w:eastAsiaTheme="minorHAnsi"/>
          <w:sz w:val="28"/>
          <w:szCs w:val="28"/>
          <w:lang w:eastAsia="en-US"/>
        </w:rPr>
        <w:t>й</w:t>
      </w:r>
      <w:r w:rsidRPr="00E53296">
        <w:rPr>
          <w:rFonts w:eastAsiaTheme="minorHAnsi"/>
          <w:sz w:val="28"/>
          <w:szCs w:val="28"/>
          <w:lang w:eastAsia="en-US"/>
        </w:rPr>
        <w:t>ных объектов или их участков (частей), которое влечет за собой изменение класса, категории и (или) первоначально установленных показателей фун</w:t>
      </w:r>
      <w:r w:rsidRPr="00E53296">
        <w:rPr>
          <w:rFonts w:eastAsiaTheme="minorHAnsi"/>
          <w:sz w:val="28"/>
          <w:szCs w:val="28"/>
          <w:lang w:eastAsia="en-US"/>
        </w:rPr>
        <w:t>к</w:t>
      </w:r>
      <w:r w:rsidRPr="00E53296">
        <w:rPr>
          <w:rFonts w:eastAsiaTheme="minorHAnsi"/>
          <w:sz w:val="28"/>
          <w:szCs w:val="28"/>
          <w:lang w:eastAsia="en-US"/>
        </w:rPr>
        <w:t>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D7821" w:rsidRPr="009D65F9" w:rsidRDefault="007C1756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65F9">
        <w:rPr>
          <w:rFonts w:eastAsiaTheme="minorHAnsi"/>
          <w:sz w:val="28"/>
          <w:szCs w:val="28"/>
          <w:lang w:eastAsia="en-US"/>
        </w:rPr>
        <w:t>2.4</w:t>
      </w:r>
      <w:r w:rsidR="000F05B1" w:rsidRPr="009D65F9">
        <w:rPr>
          <w:rFonts w:eastAsiaTheme="minorHAnsi"/>
          <w:sz w:val="28"/>
          <w:szCs w:val="28"/>
          <w:lang w:eastAsia="en-US"/>
        </w:rPr>
        <w:t>6</w:t>
      </w:r>
      <w:r w:rsidRPr="009D65F9">
        <w:rPr>
          <w:rFonts w:eastAsiaTheme="minorHAnsi"/>
          <w:sz w:val="28"/>
          <w:szCs w:val="28"/>
          <w:lang w:eastAsia="en-US"/>
        </w:rPr>
        <w:t>.</w:t>
      </w:r>
      <w:r w:rsidR="00F17E44" w:rsidRPr="009D65F9">
        <w:rPr>
          <w:rFonts w:eastAsiaTheme="minorHAnsi"/>
          <w:sz w:val="28"/>
          <w:szCs w:val="28"/>
          <w:lang w:eastAsia="en-US"/>
        </w:rPr>
        <w:t xml:space="preserve"> </w:t>
      </w:r>
      <w:r w:rsidR="00CD7821" w:rsidRPr="009D65F9">
        <w:rPr>
          <w:rFonts w:eastAsiaTheme="minorHAnsi"/>
          <w:sz w:val="28"/>
          <w:szCs w:val="28"/>
          <w:lang w:eastAsia="en-US"/>
        </w:rPr>
        <w:t xml:space="preserve">Объекты благоустройства - </w:t>
      </w:r>
      <w:r w:rsidR="009D65F9" w:rsidRPr="009D65F9">
        <w:rPr>
          <w:sz w:val="28"/>
          <w:szCs w:val="28"/>
        </w:rPr>
        <w:t>территории различного функциональн</w:t>
      </w:r>
      <w:r w:rsidR="009D65F9" w:rsidRPr="009D65F9">
        <w:rPr>
          <w:sz w:val="28"/>
          <w:szCs w:val="28"/>
        </w:rPr>
        <w:t>о</w:t>
      </w:r>
      <w:r w:rsidR="009D65F9" w:rsidRPr="009D65F9">
        <w:rPr>
          <w:sz w:val="28"/>
          <w:szCs w:val="28"/>
        </w:rPr>
        <w:t>го назначения, на которых осуществляется деятельность по благоустройству;</w:t>
      </w:r>
    </w:p>
    <w:p w:rsidR="00F17E44" w:rsidRPr="009D65F9" w:rsidRDefault="00F17E44" w:rsidP="0085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5F9">
        <w:rPr>
          <w:rFonts w:eastAsiaTheme="minorHAnsi"/>
          <w:sz w:val="28"/>
          <w:szCs w:val="28"/>
          <w:lang w:eastAsia="en-US"/>
        </w:rPr>
        <w:t>Площадки благоустройства - д</w:t>
      </w:r>
      <w:r w:rsidRPr="009D65F9">
        <w:rPr>
          <w:sz w:val="28"/>
          <w:szCs w:val="28"/>
        </w:rPr>
        <w:t xml:space="preserve">етские, спортивные площадки, </w:t>
      </w:r>
      <w:r w:rsidR="008547BC" w:rsidRPr="009D65F9">
        <w:rPr>
          <w:sz w:val="28"/>
          <w:szCs w:val="28"/>
        </w:rPr>
        <w:t xml:space="preserve">площадки отдыха, для хозяйственных целей, </w:t>
      </w:r>
      <w:r w:rsidRPr="009D65F9">
        <w:rPr>
          <w:sz w:val="28"/>
          <w:szCs w:val="28"/>
        </w:rPr>
        <w:t>для выгула и дрессировки собак.</w:t>
      </w:r>
    </w:p>
    <w:p w:rsidR="00F17E44" w:rsidRPr="009D65F9" w:rsidRDefault="00F17E44" w:rsidP="008547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5F9">
        <w:rPr>
          <w:sz w:val="28"/>
          <w:szCs w:val="28"/>
        </w:rPr>
        <w:t>Детская площадка - специально оборудованная территория, предназн</w:t>
      </w:r>
      <w:r w:rsidRPr="009D65F9">
        <w:rPr>
          <w:sz w:val="28"/>
          <w:szCs w:val="28"/>
        </w:rPr>
        <w:t>а</w:t>
      </w:r>
      <w:r w:rsidRPr="009D65F9">
        <w:rPr>
          <w:sz w:val="28"/>
          <w:szCs w:val="28"/>
        </w:rPr>
        <w:t>ченная для игры детей, включающая в себя оборудование и покрытие</w:t>
      </w:r>
      <w:r w:rsidR="00CD7821" w:rsidRPr="009D65F9">
        <w:rPr>
          <w:sz w:val="28"/>
          <w:szCs w:val="28"/>
        </w:rPr>
        <w:t xml:space="preserve"> для де</w:t>
      </w:r>
      <w:r w:rsidR="00CD7821" w:rsidRPr="009D65F9">
        <w:rPr>
          <w:sz w:val="28"/>
          <w:szCs w:val="28"/>
        </w:rPr>
        <w:t>т</w:t>
      </w:r>
      <w:r w:rsidR="00CD7821" w:rsidRPr="009D65F9">
        <w:rPr>
          <w:sz w:val="28"/>
          <w:szCs w:val="28"/>
        </w:rPr>
        <w:t>ской игровой площадки</w:t>
      </w:r>
      <w:r w:rsidRPr="009D65F9">
        <w:rPr>
          <w:sz w:val="28"/>
          <w:szCs w:val="28"/>
        </w:rPr>
        <w:t>.</w:t>
      </w:r>
    </w:p>
    <w:p w:rsidR="00F17E44" w:rsidRPr="009D65F9" w:rsidRDefault="00F17E44" w:rsidP="008547BC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D65F9">
        <w:rPr>
          <w:sz w:val="28"/>
          <w:szCs w:val="28"/>
        </w:rPr>
        <w:t>Площадк</w:t>
      </w:r>
      <w:r w:rsidR="008547BC" w:rsidRPr="009D65F9">
        <w:rPr>
          <w:sz w:val="28"/>
          <w:szCs w:val="28"/>
        </w:rPr>
        <w:t>а</w:t>
      </w:r>
      <w:r w:rsidRPr="009D65F9">
        <w:rPr>
          <w:sz w:val="28"/>
          <w:szCs w:val="28"/>
        </w:rPr>
        <w:t xml:space="preserve"> отдыха</w:t>
      </w:r>
      <w:r w:rsidR="008547BC" w:rsidRPr="009D65F9">
        <w:rPr>
          <w:sz w:val="28"/>
          <w:szCs w:val="28"/>
        </w:rPr>
        <w:t xml:space="preserve"> -</w:t>
      </w:r>
      <w:r w:rsidRPr="009D65F9">
        <w:rPr>
          <w:sz w:val="28"/>
          <w:szCs w:val="28"/>
        </w:rPr>
        <w:t xml:space="preserve"> </w:t>
      </w:r>
      <w:r w:rsidR="008547BC" w:rsidRPr="009D65F9">
        <w:rPr>
          <w:sz w:val="28"/>
          <w:szCs w:val="28"/>
        </w:rPr>
        <w:t xml:space="preserve">специально оборудованная территория, </w:t>
      </w:r>
      <w:r w:rsidRPr="009D65F9">
        <w:rPr>
          <w:sz w:val="28"/>
          <w:szCs w:val="28"/>
        </w:rPr>
        <w:t>предназн</w:t>
      </w:r>
      <w:r w:rsidRPr="009D65F9">
        <w:rPr>
          <w:sz w:val="28"/>
          <w:szCs w:val="28"/>
        </w:rPr>
        <w:t>а</w:t>
      </w:r>
      <w:r w:rsidRPr="009D65F9">
        <w:rPr>
          <w:sz w:val="28"/>
          <w:szCs w:val="28"/>
        </w:rPr>
        <w:t>чен</w:t>
      </w:r>
      <w:r w:rsidR="008547BC" w:rsidRPr="009D65F9">
        <w:rPr>
          <w:sz w:val="28"/>
          <w:szCs w:val="28"/>
        </w:rPr>
        <w:t>ная</w:t>
      </w:r>
      <w:r w:rsidRPr="009D65F9">
        <w:rPr>
          <w:sz w:val="28"/>
          <w:szCs w:val="28"/>
        </w:rPr>
        <w:t xml:space="preserve"> для тихого отдыха и настольных игр взрослого населения.</w:t>
      </w:r>
    </w:p>
    <w:p w:rsidR="00F17E44" w:rsidRPr="009D65F9" w:rsidRDefault="00F17E44" w:rsidP="008547BC">
      <w:pPr>
        <w:ind w:firstLine="567"/>
        <w:jc w:val="both"/>
        <w:rPr>
          <w:sz w:val="28"/>
          <w:szCs w:val="28"/>
        </w:rPr>
      </w:pPr>
      <w:r w:rsidRPr="009D65F9">
        <w:rPr>
          <w:sz w:val="28"/>
          <w:szCs w:val="28"/>
        </w:rPr>
        <w:t>Спортивн</w:t>
      </w:r>
      <w:r w:rsidR="008547BC" w:rsidRPr="009D65F9">
        <w:rPr>
          <w:sz w:val="28"/>
          <w:szCs w:val="28"/>
        </w:rPr>
        <w:t>ая</w:t>
      </w:r>
      <w:r w:rsidRPr="009D65F9">
        <w:rPr>
          <w:sz w:val="28"/>
          <w:szCs w:val="28"/>
        </w:rPr>
        <w:t xml:space="preserve"> площадк</w:t>
      </w:r>
      <w:r w:rsidR="008547BC" w:rsidRPr="009D65F9">
        <w:rPr>
          <w:sz w:val="28"/>
          <w:szCs w:val="28"/>
        </w:rPr>
        <w:t>а -</w:t>
      </w:r>
      <w:r w:rsidRPr="009D65F9">
        <w:rPr>
          <w:sz w:val="28"/>
          <w:szCs w:val="28"/>
        </w:rPr>
        <w:t xml:space="preserve"> </w:t>
      </w:r>
      <w:r w:rsidR="008547BC" w:rsidRPr="009D65F9">
        <w:rPr>
          <w:sz w:val="28"/>
          <w:szCs w:val="28"/>
        </w:rPr>
        <w:t xml:space="preserve">специально оборудованная территория, </w:t>
      </w:r>
      <w:r w:rsidRPr="009D65F9">
        <w:rPr>
          <w:sz w:val="28"/>
          <w:szCs w:val="28"/>
        </w:rPr>
        <w:t>предн</w:t>
      </w:r>
      <w:r w:rsidRPr="009D65F9">
        <w:rPr>
          <w:sz w:val="28"/>
          <w:szCs w:val="28"/>
        </w:rPr>
        <w:t>а</w:t>
      </w:r>
      <w:r w:rsidRPr="009D65F9">
        <w:rPr>
          <w:sz w:val="28"/>
          <w:szCs w:val="28"/>
        </w:rPr>
        <w:t>значен</w:t>
      </w:r>
      <w:r w:rsidR="008547BC" w:rsidRPr="009D65F9">
        <w:rPr>
          <w:sz w:val="28"/>
          <w:szCs w:val="28"/>
        </w:rPr>
        <w:t>ная</w:t>
      </w:r>
      <w:r w:rsidRPr="009D65F9">
        <w:rPr>
          <w:sz w:val="28"/>
          <w:szCs w:val="28"/>
        </w:rPr>
        <w:t xml:space="preserve"> для занятий физкультурой и спортом всех возрастных групп нас</w:t>
      </w:r>
      <w:r w:rsidRPr="009D65F9">
        <w:rPr>
          <w:sz w:val="28"/>
          <w:szCs w:val="28"/>
        </w:rPr>
        <w:t>е</w:t>
      </w:r>
      <w:r w:rsidRPr="009D65F9">
        <w:rPr>
          <w:sz w:val="28"/>
          <w:szCs w:val="28"/>
        </w:rPr>
        <w:t>ления</w:t>
      </w:r>
      <w:r w:rsidR="008547BC" w:rsidRPr="009D65F9">
        <w:rPr>
          <w:sz w:val="28"/>
          <w:szCs w:val="28"/>
        </w:rPr>
        <w:t>.</w:t>
      </w:r>
    </w:p>
    <w:p w:rsidR="0043493D" w:rsidRPr="009D65F9" w:rsidRDefault="00F17E44" w:rsidP="008547BC">
      <w:pPr>
        <w:ind w:firstLine="567"/>
        <w:jc w:val="both"/>
        <w:rPr>
          <w:sz w:val="28"/>
          <w:szCs w:val="28"/>
        </w:rPr>
      </w:pPr>
      <w:r w:rsidRPr="009D65F9">
        <w:rPr>
          <w:sz w:val="28"/>
          <w:szCs w:val="28"/>
        </w:rPr>
        <w:t>Площадк</w:t>
      </w:r>
      <w:r w:rsidR="008547BC" w:rsidRPr="009D65F9">
        <w:rPr>
          <w:sz w:val="28"/>
          <w:szCs w:val="28"/>
        </w:rPr>
        <w:t>а</w:t>
      </w:r>
      <w:r w:rsidRPr="009D65F9">
        <w:rPr>
          <w:sz w:val="28"/>
          <w:szCs w:val="28"/>
        </w:rPr>
        <w:t xml:space="preserve"> для выгула и дрессировки собак</w:t>
      </w:r>
      <w:r w:rsidR="008547BC" w:rsidRPr="009D65F9">
        <w:rPr>
          <w:sz w:val="28"/>
          <w:szCs w:val="28"/>
        </w:rPr>
        <w:t xml:space="preserve"> - специально оборудованная территория, предназначенная для выгула и дрессировки собак</w:t>
      </w:r>
      <w:r w:rsidR="00A81001" w:rsidRPr="009D65F9">
        <w:rPr>
          <w:sz w:val="28"/>
          <w:szCs w:val="28"/>
        </w:rPr>
        <w:t>.</w:t>
      </w:r>
    </w:p>
    <w:p w:rsidR="00F17E44" w:rsidRPr="009D65F9" w:rsidRDefault="00F17E44" w:rsidP="008547BC">
      <w:pPr>
        <w:ind w:firstLine="567"/>
        <w:jc w:val="both"/>
        <w:rPr>
          <w:sz w:val="28"/>
          <w:szCs w:val="28"/>
        </w:rPr>
      </w:pPr>
      <w:r w:rsidRPr="009D65F9">
        <w:rPr>
          <w:sz w:val="28"/>
          <w:szCs w:val="28"/>
        </w:rPr>
        <w:t>Площадк</w:t>
      </w:r>
      <w:r w:rsidR="008547BC" w:rsidRPr="009D65F9">
        <w:rPr>
          <w:sz w:val="28"/>
          <w:szCs w:val="28"/>
        </w:rPr>
        <w:t>а</w:t>
      </w:r>
      <w:r w:rsidRPr="009D65F9">
        <w:rPr>
          <w:sz w:val="28"/>
          <w:szCs w:val="28"/>
        </w:rPr>
        <w:t xml:space="preserve"> для хозяйственных целей</w:t>
      </w:r>
      <w:r w:rsidR="008547BC" w:rsidRPr="009D65F9">
        <w:rPr>
          <w:sz w:val="28"/>
          <w:szCs w:val="28"/>
        </w:rPr>
        <w:t xml:space="preserve"> -</w:t>
      </w:r>
      <w:r w:rsidRPr="009D65F9">
        <w:rPr>
          <w:sz w:val="28"/>
          <w:szCs w:val="28"/>
        </w:rPr>
        <w:t xml:space="preserve"> </w:t>
      </w:r>
      <w:r w:rsidR="008547BC" w:rsidRPr="009D65F9">
        <w:rPr>
          <w:sz w:val="28"/>
          <w:szCs w:val="28"/>
        </w:rPr>
        <w:t>специально оборудованная терр</w:t>
      </w:r>
      <w:r w:rsidR="008547BC" w:rsidRPr="009D65F9">
        <w:rPr>
          <w:sz w:val="28"/>
          <w:szCs w:val="28"/>
        </w:rPr>
        <w:t>и</w:t>
      </w:r>
      <w:r w:rsidR="008547BC" w:rsidRPr="009D65F9">
        <w:rPr>
          <w:sz w:val="28"/>
          <w:szCs w:val="28"/>
        </w:rPr>
        <w:t xml:space="preserve">тория, предназначенная </w:t>
      </w:r>
      <w:r w:rsidRPr="009D65F9">
        <w:rPr>
          <w:sz w:val="28"/>
          <w:szCs w:val="28"/>
        </w:rPr>
        <w:t>для сушки белья, чистки одежды, ковров и предметов домашнего обихода.</w:t>
      </w:r>
    </w:p>
    <w:p w:rsidR="003C2966" w:rsidRPr="009D65F9" w:rsidRDefault="003C2966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65F9">
        <w:rPr>
          <w:rFonts w:eastAsiaTheme="minorHAnsi"/>
          <w:sz w:val="28"/>
          <w:szCs w:val="28"/>
          <w:lang w:eastAsia="en-US"/>
        </w:rPr>
        <w:t>2.4</w:t>
      </w:r>
      <w:r w:rsidR="000F05B1" w:rsidRPr="009D65F9">
        <w:rPr>
          <w:rFonts w:eastAsiaTheme="minorHAnsi"/>
          <w:sz w:val="28"/>
          <w:szCs w:val="28"/>
          <w:lang w:eastAsia="en-US"/>
        </w:rPr>
        <w:t>7</w:t>
      </w:r>
      <w:r w:rsidRPr="009D65F9">
        <w:rPr>
          <w:rFonts w:eastAsiaTheme="minorHAnsi"/>
          <w:sz w:val="28"/>
          <w:szCs w:val="28"/>
          <w:lang w:eastAsia="en-US"/>
        </w:rPr>
        <w:t xml:space="preserve">. </w:t>
      </w:r>
      <w:r w:rsidR="00CD7821" w:rsidRPr="009D65F9">
        <w:rPr>
          <w:rFonts w:eastAsiaTheme="minorHAnsi"/>
          <w:sz w:val="28"/>
          <w:szCs w:val="28"/>
          <w:lang w:eastAsia="en-US"/>
        </w:rPr>
        <w:t>Д</w:t>
      </w:r>
      <w:r w:rsidR="0043493D" w:rsidRPr="009D65F9">
        <w:rPr>
          <w:rFonts w:eastAsiaTheme="minorHAnsi"/>
          <w:sz w:val="28"/>
          <w:szCs w:val="28"/>
          <w:lang w:eastAsia="en-US"/>
        </w:rPr>
        <w:t xml:space="preserve">ля целей настоящих Нормативов </w:t>
      </w:r>
      <w:r w:rsidR="00CD7821" w:rsidRPr="009D65F9">
        <w:rPr>
          <w:rFonts w:eastAsiaTheme="minorHAnsi"/>
          <w:sz w:val="28"/>
          <w:szCs w:val="28"/>
          <w:lang w:eastAsia="en-US"/>
        </w:rPr>
        <w:t xml:space="preserve">размещение </w:t>
      </w:r>
      <w:r w:rsidR="0043493D" w:rsidRPr="009D65F9">
        <w:rPr>
          <w:rFonts w:eastAsiaTheme="minorHAnsi"/>
          <w:sz w:val="28"/>
          <w:szCs w:val="28"/>
          <w:lang w:eastAsia="en-US"/>
        </w:rPr>
        <w:t>включает в себя</w:t>
      </w:r>
      <w:r w:rsidRPr="009D65F9">
        <w:rPr>
          <w:rFonts w:eastAsiaTheme="minorHAnsi"/>
          <w:sz w:val="28"/>
          <w:szCs w:val="28"/>
          <w:lang w:eastAsia="en-US"/>
        </w:rPr>
        <w:t xml:space="preserve"> пр</w:t>
      </w:r>
      <w:r w:rsidRPr="009D65F9">
        <w:rPr>
          <w:rFonts w:eastAsiaTheme="minorHAnsi"/>
          <w:sz w:val="28"/>
          <w:szCs w:val="28"/>
          <w:lang w:eastAsia="en-US"/>
        </w:rPr>
        <w:t>о</w:t>
      </w:r>
      <w:r w:rsidRPr="009D65F9">
        <w:rPr>
          <w:rFonts w:eastAsiaTheme="minorHAnsi"/>
          <w:sz w:val="28"/>
          <w:szCs w:val="28"/>
          <w:lang w:eastAsia="en-US"/>
        </w:rPr>
        <w:t>ектирование, строительство, реконструкци</w:t>
      </w:r>
      <w:r w:rsidR="00936D7F" w:rsidRPr="009D65F9">
        <w:rPr>
          <w:rFonts w:eastAsiaTheme="minorHAnsi"/>
          <w:sz w:val="28"/>
          <w:szCs w:val="28"/>
          <w:lang w:eastAsia="en-US"/>
        </w:rPr>
        <w:t>ю</w:t>
      </w:r>
      <w:r w:rsidRPr="009D65F9">
        <w:rPr>
          <w:rFonts w:eastAsiaTheme="minorHAnsi"/>
          <w:sz w:val="28"/>
          <w:szCs w:val="28"/>
          <w:lang w:eastAsia="en-US"/>
        </w:rPr>
        <w:t xml:space="preserve"> и эксплуатаци</w:t>
      </w:r>
      <w:r w:rsidR="00936D7F" w:rsidRPr="009D65F9">
        <w:rPr>
          <w:rFonts w:eastAsiaTheme="minorHAnsi"/>
          <w:sz w:val="28"/>
          <w:szCs w:val="28"/>
          <w:lang w:eastAsia="en-US"/>
        </w:rPr>
        <w:t>ю</w:t>
      </w:r>
      <w:r w:rsidRPr="009D65F9">
        <w:rPr>
          <w:rFonts w:eastAsiaTheme="minorHAnsi"/>
          <w:sz w:val="28"/>
          <w:szCs w:val="28"/>
          <w:lang w:eastAsia="en-US"/>
        </w:rPr>
        <w:t xml:space="preserve">.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2B2FED" w:rsidRDefault="00DC7732" w:rsidP="008547BC">
      <w:pPr>
        <w:pStyle w:val="310"/>
        <w:spacing w:line="240" w:lineRule="auto"/>
        <w:ind w:firstLine="567"/>
        <w:jc w:val="center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3</w:t>
      </w:r>
      <w:r w:rsidR="00B80955" w:rsidRPr="00E53296">
        <w:rPr>
          <w:rFonts w:ascii="Times New Roman"/>
          <w:sz w:val="28"/>
          <w:szCs w:val="28"/>
        </w:rPr>
        <w:t>. Общие положения</w:t>
      </w:r>
      <w:r w:rsidRPr="00E53296">
        <w:rPr>
          <w:rFonts w:ascii="Times New Roman"/>
          <w:sz w:val="28"/>
          <w:szCs w:val="28"/>
        </w:rPr>
        <w:t xml:space="preserve"> о</w:t>
      </w:r>
      <w:r w:rsidR="002B2FED">
        <w:rPr>
          <w:rFonts w:ascii="Times New Roman"/>
          <w:sz w:val="28"/>
          <w:szCs w:val="28"/>
        </w:rPr>
        <w:t>б архитектурно-строительном проектировании,</w:t>
      </w:r>
    </w:p>
    <w:p w:rsidR="002B2FED" w:rsidRDefault="002B2FED" w:rsidP="008547BC">
      <w:pPr>
        <w:pStyle w:val="310"/>
        <w:spacing w:line="240" w:lineRule="auto"/>
        <w:ind w:firstLine="567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строительстве, реконструкции объектов капитального строительства</w:t>
      </w:r>
    </w:p>
    <w:p w:rsidR="00B80955" w:rsidRPr="00E53296" w:rsidRDefault="002B2FED" w:rsidP="008547BC">
      <w:pPr>
        <w:pStyle w:val="310"/>
        <w:spacing w:line="240" w:lineRule="auto"/>
        <w:ind w:firstLine="567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городе </w:t>
      </w:r>
      <w:r w:rsidR="00DC7732" w:rsidRPr="00E53296">
        <w:rPr>
          <w:rFonts w:ascii="Times New Roman"/>
          <w:sz w:val="28"/>
          <w:szCs w:val="28"/>
        </w:rPr>
        <w:t>Нижнем Новгороде</w:t>
      </w:r>
    </w:p>
    <w:p w:rsidR="005B26C7" w:rsidRPr="00E53296" w:rsidRDefault="005B26C7" w:rsidP="008547BC">
      <w:pPr>
        <w:pStyle w:val="310"/>
        <w:spacing w:line="240" w:lineRule="auto"/>
        <w:ind w:firstLine="567"/>
        <w:jc w:val="both"/>
        <w:rPr>
          <w:rFonts w:ascii="Times New Roman"/>
          <w:sz w:val="28"/>
          <w:szCs w:val="28"/>
        </w:rPr>
      </w:pPr>
    </w:p>
    <w:p w:rsidR="00B80955" w:rsidRPr="00E53296" w:rsidRDefault="00DC7732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A81001">
        <w:rPr>
          <w:rFonts w:ascii="Times New Roman"/>
          <w:sz w:val="28"/>
          <w:szCs w:val="28"/>
        </w:rPr>
        <w:lastRenderedPageBreak/>
        <w:t>3</w:t>
      </w:r>
      <w:r w:rsidR="00B80955" w:rsidRPr="00A81001">
        <w:rPr>
          <w:rFonts w:ascii="Times New Roman"/>
          <w:sz w:val="28"/>
          <w:szCs w:val="28"/>
        </w:rPr>
        <w:t xml:space="preserve">.1. </w:t>
      </w:r>
      <w:r w:rsidR="00936D7F" w:rsidRPr="00A81001">
        <w:rPr>
          <w:rFonts w:ascii="Times New Roman"/>
          <w:sz w:val="28"/>
          <w:szCs w:val="28"/>
        </w:rPr>
        <w:t xml:space="preserve">Проектирование, строительство </w:t>
      </w:r>
      <w:r w:rsidR="00B80955" w:rsidRPr="00A81001">
        <w:rPr>
          <w:rFonts w:ascii="Times New Roman"/>
          <w:sz w:val="28"/>
          <w:szCs w:val="28"/>
        </w:rPr>
        <w:t>новых и</w:t>
      </w:r>
      <w:r w:rsidR="00B80955" w:rsidRPr="00E53296">
        <w:rPr>
          <w:rFonts w:ascii="Times New Roman"/>
          <w:sz w:val="28"/>
          <w:szCs w:val="28"/>
        </w:rPr>
        <w:t xml:space="preserve"> р</w:t>
      </w:r>
      <w:r w:rsidR="00B80955" w:rsidRPr="00E53296">
        <w:rPr>
          <w:rFonts w:ascii="Times New Roman" w:eastAsia="Calibri"/>
          <w:sz w:val="28"/>
          <w:szCs w:val="28"/>
        </w:rPr>
        <w:t>еконструкция существу</w:t>
      </w:r>
      <w:r w:rsidR="00B80955" w:rsidRPr="00E53296">
        <w:rPr>
          <w:rFonts w:ascii="Times New Roman" w:eastAsia="Calibri"/>
          <w:sz w:val="28"/>
          <w:szCs w:val="28"/>
        </w:rPr>
        <w:t>ю</w:t>
      </w:r>
      <w:r w:rsidR="00B80955" w:rsidRPr="00E53296">
        <w:rPr>
          <w:rFonts w:ascii="Times New Roman" w:eastAsia="Calibri"/>
          <w:sz w:val="28"/>
          <w:szCs w:val="28"/>
        </w:rPr>
        <w:t>щих объектов капитального строительства на территории</w:t>
      </w:r>
      <w:r w:rsidR="002B2FED">
        <w:rPr>
          <w:rFonts w:ascii="Times New Roman" w:eastAsia="Calibri"/>
          <w:sz w:val="28"/>
          <w:szCs w:val="28"/>
        </w:rPr>
        <w:t xml:space="preserve"> города </w:t>
      </w:r>
      <w:r w:rsidR="00B80955" w:rsidRPr="00E53296">
        <w:rPr>
          <w:rFonts w:ascii="Times New Roman" w:eastAsia="Calibri"/>
          <w:sz w:val="28"/>
          <w:szCs w:val="28"/>
        </w:rPr>
        <w:t>Нижнего Новгород</w:t>
      </w:r>
      <w:r w:rsidR="00B80955" w:rsidRPr="00E53296">
        <w:rPr>
          <w:rFonts w:ascii="Times New Roman"/>
          <w:sz w:val="28"/>
          <w:szCs w:val="28"/>
        </w:rPr>
        <w:t>а</w:t>
      </w:r>
      <w:r w:rsidR="00B80955" w:rsidRPr="00E53296">
        <w:rPr>
          <w:rFonts w:ascii="Times New Roman" w:eastAsia="Calibri"/>
          <w:sz w:val="28"/>
          <w:szCs w:val="28"/>
        </w:rPr>
        <w:t xml:space="preserve"> осуществляется в соответствии с</w:t>
      </w:r>
      <w:r w:rsidR="00B80955" w:rsidRPr="00E53296">
        <w:rPr>
          <w:rFonts w:ascii="Times New Roman"/>
          <w:sz w:val="28"/>
          <w:szCs w:val="28"/>
        </w:rPr>
        <w:t>:</w:t>
      </w:r>
    </w:p>
    <w:p w:rsidR="00B80955" w:rsidRPr="00E53296" w:rsidRDefault="00B80955" w:rsidP="008547BC">
      <w:pPr>
        <w:pStyle w:val="310"/>
        <w:tabs>
          <w:tab w:val="left" w:pos="284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г</w:t>
      </w:r>
      <w:r w:rsidRPr="00E53296">
        <w:rPr>
          <w:rFonts w:ascii="Times New Roman" w:eastAsia="Calibri"/>
          <w:sz w:val="28"/>
          <w:szCs w:val="28"/>
        </w:rPr>
        <w:t>енеральным планом города Н</w:t>
      </w:r>
      <w:r w:rsidR="00200441" w:rsidRPr="00E53296">
        <w:rPr>
          <w:rFonts w:ascii="Times New Roman" w:eastAsia="Calibri"/>
          <w:sz w:val="28"/>
          <w:szCs w:val="28"/>
        </w:rPr>
        <w:t xml:space="preserve">ижнего </w:t>
      </w:r>
      <w:r w:rsidRPr="00E53296">
        <w:rPr>
          <w:rFonts w:ascii="Times New Roman" w:eastAsia="Calibri"/>
          <w:sz w:val="28"/>
          <w:szCs w:val="28"/>
        </w:rPr>
        <w:t>Новгорода</w:t>
      </w:r>
      <w:r w:rsidRPr="00E53296">
        <w:rPr>
          <w:rFonts w:ascii="Times New Roman"/>
          <w:sz w:val="28"/>
          <w:szCs w:val="28"/>
        </w:rPr>
        <w:t>;</w:t>
      </w:r>
    </w:p>
    <w:p w:rsidR="00B80955" w:rsidRPr="00E53296" w:rsidRDefault="009D65F9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</w:t>
      </w:r>
      <w:r w:rsidR="00B80955" w:rsidRPr="00E53296">
        <w:rPr>
          <w:rFonts w:ascii="Times New Roman" w:eastAsia="Calibri"/>
          <w:sz w:val="28"/>
          <w:szCs w:val="28"/>
        </w:rPr>
        <w:t>равилами землепользования и застройки город</w:t>
      </w:r>
      <w:r w:rsidR="002B2FED">
        <w:rPr>
          <w:rFonts w:ascii="Times New Roman" w:eastAsia="Calibri"/>
          <w:sz w:val="28"/>
          <w:szCs w:val="28"/>
        </w:rPr>
        <w:t>а</w:t>
      </w:r>
      <w:r w:rsidR="00B80955" w:rsidRPr="00E53296">
        <w:rPr>
          <w:rFonts w:ascii="Times New Roman" w:eastAsia="Calibri"/>
          <w:sz w:val="28"/>
          <w:szCs w:val="28"/>
        </w:rPr>
        <w:t xml:space="preserve"> Н</w:t>
      </w:r>
      <w:r w:rsidR="00200441" w:rsidRPr="00E53296">
        <w:rPr>
          <w:rFonts w:ascii="Times New Roman" w:eastAsia="Calibri"/>
          <w:sz w:val="28"/>
          <w:szCs w:val="28"/>
        </w:rPr>
        <w:t>ижне</w:t>
      </w:r>
      <w:r>
        <w:rPr>
          <w:rFonts w:ascii="Times New Roman" w:eastAsia="Calibri"/>
          <w:sz w:val="28"/>
          <w:szCs w:val="28"/>
        </w:rPr>
        <w:t>го</w:t>
      </w:r>
      <w:r w:rsidR="00200441" w:rsidRPr="00E53296">
        <w:rPr>
          <w:rFonts w:ascii="Times New Roman" w:eastAsia="Calibri"/>
          <w:sz w:val="28"/>
          <w:szCs w:val="28"/>
        </w:rPr>
        <w:t xml:space="preserve"> </w:t>
      </w:r>
      <w:r w:rsidR="00B80955" w:rsidRPr="00E53296">
        <w:rPr>
          <w:rFonts w:ascii="Times New Roman" w:eastAsia="Calibri"/>
          <w:sz w:val="28"/>
          <w:szCs w:val="28"/>
        </w:rPr>
        <w:t>Новгород</w:t>
      </w:r>
      <w:r>
        <w:rPr>
          <w:rFonts w:ascii="Times New Roman" w:eastAsia="Calibri"/>
          <w:sz w:val="28"/>
          <w:szCs w:val="28"/>
        </w:rPr>
        <w:t>а</w:t>
      </w:r>
      <w:r w:rsidR="00B80955" w:rsidRPr="00E53296">
        <w:rPr>
          <w:rFonts w:ascii="Times New Roman" w:eastAsia="Calibri"/>
          <w:sz w:val="28"/>
          <w:szCs w:val="28"/>
        </w:rPr>
        <w:t>;</w:t>
      </w:r>
    </w:p>
    <w:p w:rsidR="00B80955" w:rsidRPr="00E53296" w:rsidRDefault="00B80955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утвержденной документацией по планировке территории;</w:t>
      </w:r>
    </w:p>
    <w:p w:rsidR="00B80955" w:rsidRPr="00E53296" w:rsidRDefault="00200441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р</w:t>
      </w:r>
      <w:r w:rsidR="00B80955" w:rsidRPr="00E53296">
        <w:rPr>
          <w:rFonts w:ascii="Times New Roman"/>
          <w:sz w:val="28"/>
          <w:szCs w:val="28"/>
        </w:rPr>
        <w:t>азрешениями на отклонение от предельных параметров разрешенного строительства</w:t>
      </w:r>
      <w:r w:rsidR="009D65F9">
        <w:rPr>
          <w:rFonts w:ascii="Times New Roman"/>
          <w:sz w:val="28"/>
          <w:szCs w:val="28"/>
        </w:rPr>
        <w:t>,</w:t>
      </w:r>
      <w:r w:rsidR="00B80955" w:rsidRPr="00E53296">
        <w:rPr>
          <w:rFonts w:ascii="Times New Roman"/>
          <w:sz w:val="28"/>
          <w:szCs w:val="28"/>
        </w:rPr>
        <w:t xml:space="preserve"> реконструкции объектов капитального строительства;</w:t>
      </w:r>
    </w:p>
    <w:p w:rsidR="00B80955" w:rsidRPr="00E53296" w:rsidRDefault="00B80955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требованиями градостроительных нормативов Российской Федерации, региональных нормативов градостроительного проектирования Нижегоро</w:t>
      </w:r>
      <w:r w:rsidRPr="00E53296">
        <w:rPr>
          <w:rFonts w:ascii="Times New Roman"/>
          <w:sz w:val="28"/>
          <w:szCs w:val="28"/>
        </w:rPr>
        <w:t>д</w:t>
      </w:r>
      <w:r w:rsidRPr="00E53296">
        <w:rPr>
          <w:rFonts w:ascii="Times New Roman"/>
          <w:sz w:val="28"/>
          <w:szCs w:val="28"/>
        </w:rPr>
        <w:t xml:space="preserve">ской области, а также настоящих </w:t>
      </w:r>
      <w:r w:rsidR="009D65F9">
        <w:rPr>
          <w:rFonts w:ascii="Times New Roman"/>
          <w:sz w:val="28"/>
          <w:szCs w:val="28"/>
        </w:rPr>
        <w:t>Н</w:t>
      </w:r>
      <w:r w:rsidRPr="00E53296">
        <w:rPr>
          <w:rFonts w:ascii="Times New Roman"/>
          <w:sz w:val="28"/>
          <w:szCs w:val="28"/>
        </w:rPr>
        <w:t>ормативов</w:t>
      </w:r>
      <w:r w:rsidR="002B2FED">
        <w:rPr>
          <w:rFonts w:ascii="Times New Roman"/>
          <w:sz w:val="28"/>
          <w:szCs w:val="28"/>
        </w:rPr>
        <w:t>;</w:t>
      </w:r>
    </w:p>
    <w:p w:rsidR="00B80955" w:rsidRPr="00E53296" w:rsidRDefault="00B80955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 xml:space="preserve">требованиями технических регламентов, </w:t>
      </w:r>
      <w:r w:rsidRPr="00E53296">
        <w:rPr>
          <w:rFonts w:ascii="Times New Roman" w:eastAsia="Calibri"/>
          <w:sz w:val="28"/>
          <w:szCs w:val="28"/>
        </w:rPr>
        <w:t>в том числе санитарно-эпидемиологическими, экологическими требованиями, требованиями госуда</w:t>
      </w:r>
      <w:r w:rsidRPr="00E53296">
        <w:rPr>
          <w:rFonts w:ascii="Times New Roman" w:eastAsia="Calibri"/>
          <w:sz w:val="28"/>
          <w:szCs w:val="28"/>
        </w:rPr>
        <w:t>р</w:t>
      </w:r>
      <w:r w:rsidRPr="00E53296">
        <w:rPr>
          <w:rFonts w:ascii="Times New Roman" w:eastAsia="Calibri"/>
          <w:sz w:val="28"/>
          <w:szCs w:val="28"/>
        </w:rPr>
        <w:t>ственной охраны объектов культурного наследия, требованиями пожарной, промышленной, ядерной, радиационной и иной безопасност</w:t>
      </w:r>
      <w:r w:rsidRPr="00E53296">
        <w:rPr>
          <w:rFonts w:ascii="Times New Roman"/>
          <w:sz w:val="28"/>
          <w:szCs w:val="28"/>
        </w:rPr>
        <w:t>и;</w:t>
      </w:r>
    </w:p>
    <w:p w:rsidR="00B80955" w:rsidRPr="00E53296" w:rsidRDefault="00B80955" w:rsidP="008547BC">
      <w:pPr>
        <w:tabs>
          <w:tab w:val="left" w:pos="2520"/>
          <w:tab w:val="left" w:pos="8640"/>
        </w:tabs>
        <w:ind w:right="-2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результатами инженерных изысканий;</w:t>
      </w:r>
    </w:p>
    <w:p w:rsidR="00B80955" w:rsidRPr="00A81001" w:rsidRDefault="00B80955" w:rsidP="008547BC">
      <w:pPr>
        <w:tabs>
          <w:tab w:val="left" w:pos="2520"/>
          <w:tab w:val="left" w:pos="8640"/>
        </w:tabs>
        <w:ind w:right="-2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техническими условиями подключения проектируемого объекта к </w:t>
      </w:r>
      <w:r w:rsidRPr="00A81001">
        <w:rPr>
          <w:sz w:val="28"/>
          <w:szCs w:val="28"/>
        </w:rPr>
        <w:t>вн</w:t>
      </w:r>
      <w:r w:rsidRPr="00A81001">
        <w:rPr>
          <w:sz w:val="28"/>
          <w:szCs w:val="28"/>
        </w:rPr>
        <w:t>е</w:t>
      </w:r>
      <w:r w:rsidRPr="00A81001">
        <w:rPr>
          <w:sz w:val="28"/>
          <w:szCs w:val="28"/>
        </w:rPr>
        <w:t>площадочным сетям инженерно-технического обеспечения (в случае, если функционирование проектируемого объекта не может быть обеспечено без т</w:t>
      </w:r>
      <w:r w:rsidRPr="00A81001">
        <w:rPr>
          <w:sz w:val="28"/>
          <w:szCs w:val="28"/>
        </w:rPr>
        <w:t>а</w:t>
      </w:r>
      <w:r w:rsidRPr="00A81001">
        <w:rPr>
          <w:sz w:val="28"/>
          <w:szCs w:val="28"/>
        </w:rPr>
        <w:t>кого подключения).</w:t>
      </w:r>
    </w:p>
    <w:p w:rsidR="00B80955" w:rsidRPr="00E53296" w:rsidRDefault="00DC7732" w:rsidP="008547BC">
      <w:pPr>
        <w:ind w:right="-2" w:firstLine="567"/>
        <w:jc w:val="both"/>
        <w:rPr>
          <w:sz w:val="28"/>
          <w:szCs w:val="28"/>
        </w:rPr>
      </w:pPr>
      <w:r w:rsidRPr="00A81001">
        <w:rPr>
          <w:sz w:val="28"/>
          <w:szCs w:val="28"/>
        </w:rPr>
        <w:t>3</w:t>
      </w:r>
      <w:r w:rsidR="00B80955" w:rsidRPr="00A81001">
        <w:rPr>
          <w:sz w:val="28"/>
          <w:szCs w:val="28"/>
        </w:rPr>
        <w:t>.2. Проектирование</w:t>
      </w:r>
      <w:r w:rsidR="00936D7F" w:rsidRPr="00A81001">
        <w:rPr>
          <w:sz w:val="28"/>
          <w:szCs w:val="28"/>
        </w:rPr>
        <w:t>, строительство</w:t>
      </w:r>
      <w:r w:rsidR="00B80955" w:rsidRPr="00A81001">
        <w:rPr>
          <w:sz w:val="28"/>
          <w:szCs w:val="28"/>
        </w:rPr>
        <w:t xml:space="preserve"> новых и реконструкция существу</w:t>
      </w:r>
      <w:r w:rsidR="00B80955" w:rsidRPr="00A81001">
        <w:rPr>
          <w:sz w:val="28"/>
          <w:szCs w:val="28"/>
        </w:rPr>
        <w:t>ю</w:t>
      </w:r>
      <w:r w:rsidR="00B80955" w:rsidRPr="00A81001">
        <w:rPr>
          <w:sz w:val="28"/>
          <w:szCs w:val="28"/>
        </w:rPr>
        <w:t>щих объектов капитального строительства осуществляется в границах предо</w:t>
      </w:r>
      <w:r w:rsidR="00B80955" w:rsidRPr="00A81001">
        <w:rPr>
          <w:sz w:val="28"/>
          <w:szCs w:val="28"/>
        </w:rPr>
        <w:t>с</w:t>
      </w:r>
      <w:r w:rsidR="00B80955" w:rsidRPr="00A81001">
        <w:rPr>
          <w:sz w:val="28"/>
          <w:szCs w:val="28"/>
        </w:rPr>
        <w:t>тавленного для</w:t>
      </w:r>
      <w:r w:rsidR="00B80955" w:rsidRPr="00E53296">
        <w:rPr>
          <w:sz w:val="28"/>
          <w:szCs w:val="28"/>
        </w:rPr>
        <w:t xml:space="preserve"> этих целей земельного участка. Проектная документация оформляется в соответ</w:t>
      </w:r>
      <w:r w:rsidRPr="00E53296">
        <w:rPr>
          <w:sz w:val="28"/>
          <w:szCs w:val="28"/>
        </w:rPr>
        <w:t>ств</w:t>
      </w:r>
      <w:r w:rsidR="00B80955" w:rsidRPr="00E53296">
        <w:rPr>
          <w:sz w:val="28"/>
          <w:szCs w:val="28"/>
        </w:rPr>
        <w:t xml:space="preserve">ии с </w:t>
      </w:r>
      <w:hyperlink r:id="rId9" w:history="1">
        <w:r w:rsidRPr="00E53296">
          <w:rPr>
            <w:rFonts w:eastAsia="Calibri"/>
            <w:sz w:val="28"/>
            <w:szCs w:val="28"/>
          </w:rPr>
          <w:t>П</w:t>
        </w:r>
      </w:hyperlink>
      <w:r w:rsidR="00606A14" w:rsidRPr="00606A14">
        <w:rPr>
          <w:sz w:val="28"/>
          <w:szCs w:val="28"/>
        </w:rPr>
        <w:t>оложением</w:t>
      </w:r>
      <w:r w:rsidR="00B80955" w:rsidRPr="00E53296">
        <w:rPr>
          <w:rFonts w:eastAsia="Calibri"/>
          <w:sz w:val="28"/>
          <w:szCs w:val="28"/>
        </w:rPr>
        <w:t xml:space="preserve"> о составе разделов проектной документации и требованиях к их содержанию, утвержденным</w:t>
      </w:r>
      <w:r w:rsidR="00B80955" w:rsidRPr="00E53296">
        <w:rPr>
          <w:sz w:val="28"/>
          <w:szCs w:val="28"/>
        </w:rPr>
        <w:t xml:space="preserve"> постановлением Правительства </w:t>
      </w:r>
      <w:r w:rsidRPr="00E53296">
        <w:rPr>
          <w:sz w:val="28"/>
          <w:szCs w:val="28"/>
        </w:rPr>
        <w:t xml:space="preserve">Российской Федерации </w:t>
      </w:r>
      <w:r w:rsidR="00B80955" w:rsidRPr="00E53296">
        <w:rPr>
          <w:sz w:val="28"/>
          <w:szCs w:val="28"/>
        </w:rPr>
        <w:t>от 16</w:t>
      </w:r>
      <w:r w:rsidR="00606A14">
        <w:rPr>
          <w:sz w:val="28"/>
          <w:szCs w:val="28"/>
        </w:rPr>
        <w:t xml:space="preserve"> февраля </w:t>
      </w:r>
      <w:r w:rsidR="00B80955" w:rsidRPr="00E53296">
        <w:rPr>
          <w:sz w:val="28"/>
          <w:szCs w:val="28"/>
        </w:rPr>
        <w:t>2008</w:t>
      </w:r>
      <w:r w:rsidR="00606A14">
        <w:rPr>
          <w:sz w:val="28"/>
          <w:szCs w:val="28"/>
        </w:rPr>
        <w:t xml:space="preserve"> г</w:t>
      </w:r>
      <w:r w:rsidR="009D65F9">
        <w:rPr>
          <w:sz w:val="28"/>
          <w:szCs w:val="28"/>
        </w:rPr>
        <w:t>.</w:t>
      </w:r>
      <w:r w:rsidRPr="00E53296">
        <w:rPr>
          <w:sz w:val="28"/>
          <w:szCs w:val="28"/>
        </w:rPr>
        <w:t xml:space="preserve"> № 87</w:t>
      </w:r>
      <w:r w:rsidR="00B80955" w:rsidRPr="00E53296">
        <w:rPr>
          <w:sz w:val="28"/>
          <w:szCs w:val="28"/>
        </w:rPr>
        <w:t>.</w:t>
      </w:r>
    </w:p>
    <w:p w:rsidR="00B80955" w:rsidRPr="00E53296" w:rsidRDefault="00DC7732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3</w:t>
      </w:r>
      <w:r w:rsidR="00B80955" w:rsidRPr="00E53296">
        <w:rPr>
          <w:rFonts w:ascii="Times New Roman"/>
          <w:sz w:val="28"/>
          <w:szCs w:val="28"/>
        </w:rPr>
        <w:t>.3. Допускается размещение объектов капитального строительства с примыканием к границам смежных земельных участков при условии:</w:t>
      </w:r>
    </w:p>
    <w:p w:rsidR="00B80955" w:rsidRPr="00E53296" w:rsidRDefault="00B80955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обеспечения противопожарных и санитарных требований;</w:t>
      </w:r>
    </w:p>
    <w:p w:rsidR="00B80955" w:rsidRPr="00E53296" w:rsidRDefault="00B80955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наличия согласования с правообладателями смежных земельных участков и объектов недвижимости, расположенных по границам смежных земельных участков</w:t>
      </w:r>
      <w:r w:rsidR="00606A14">
        <w:rPr>
          <w:rFonts w:ascii="Times New Roman"/>
          <w:sz w:val="28"/>
          <w:szCs w:val="28"/>
        </w:rPr>
        <w:t>;</w:t>
      </w:r>
    </w:p>
    <w:p w:rsidR="00B80955" w:rsidRPr="00E53296" w:rsidRDefault="00B80955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наличия разрешения на отклонение от предельных параметров разреше</w:t>
      </w:r>
      <w:r w:rsidRPr="00E53296">
        <w:rPr>
          <w:rFonts w:ascii="Times New Roman"/>
          <w:sz w:val="28"/>
          <w:szCs w:val="28"/>
        </w:rPr>
        <w:t>н</w:t>
      </w:r>
      <w:r w:rsidRPr="00E53296">
        <w:rPr>
          <w:rFonts w:ascii="Times New Roman"/>
          <w:sz w:val="28"/>
          <w:szCs w:val="28"/>
        </w:rPr>
        <w:t>ного строительства, реконструкции объектов капитального строительства</w:t>
      </w:r>
      <w:r w:rsidR="00DC7732" w:rsidRPr="00E53296">
        <w:rPr>
          <w:rFonts w:ascii="Times New Roman"/>
          <w:sz w:val="28"/>
          <w:szCs w:val="28"/>
        </w:rPr>
        <w:t xml:space="preserve"> в случаях, предусмотренных законодательством Российской Федерации</w:t>
      </w:r>
      <w:r w:rsidRPr="00E53296">
        <w:rPr>
          <w:rFonts w:ascii="Times New Roman"/>
          <w:sz w:val="28"/>
          <w:szCs w:val="28"/>
        </w:rPr>
        <w:t>.</w:t>
      </w:r>
    </w:p>
    <w:p w:rsidR="00B80955" w:rsidRPr="00E53296" w:rsidRDefault="00DC7732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rFonts w:ascii="Times New Roman"/>
          <w:sz w:val="28"/>
          <w:szCs w:val="28"/>
        </w:rPr>
      </w:pPr>
      <w:r w:rsidRPr="00E53296">
        <w:rPr>
          <w:rFonts w:ascii="Times New Roman"/>
          <w:sz w:val="28"/>
          <w:szCs w:val="28"/>
        </w:rPr>
        <w:t>3</w:t>
      </w:r>
      <w:r w:rsidR="00B80955" w:rsidRPr="00E53296">
        <w:rPr>
          <w:rFonts w:ascii="Times New Roman"/>
          <w:sz w:val="28"/>
          <w:szCs w:val="28"/>
        </w:rPr>
        <w:t xml:space="preserve">.4. При проектировании нового строительства </w:t>
      </w:r>
      <w:r w:rsidR="00936D7F" w:rsidRPr="00E53296">
        <w:rPr>
          <w:rFonts w:ascii="Times New Roman"/>
          <w:sz w:val="28"/>
          <w:szCs w:val="28"/>
        </w:rPr>
        <w:t xml:space="preserve">и реконструкции </w:t>
      </w:r>
      <w:r w:rsidR="00B80955" w:rsidRPr="00E53296">
        <w:rPr>
          <w:rFonts w:ascii="Times New Roman"/>
          <w:sz w:val="28"/>
          <w:szCs w:val="28"/>
        </w:rPr>
        <w:t>учит</w:t>
      </w:r>
      <w:r w:rsidR="00B80955" w:rsidRPr="00E53296">
        <w:rPr>
          <w:rFonts w:ascii="Times New Roman"/>
          <w:sz w:val="28"/>
          <w:szCs w:val="28"/>
        </w:rPr>
        <w:t>ы</w:t>
      </w:r>
      <w:r w:rsidR="00B80955" w:rsidRPr="00E53296">
        <w:rPr>
          <w:rFonts w:ascii="Times New Roman"/>
          <w:sz w:val="28"/>
          <w:szCs w:val="28"/>
        </w:rPr>
        <w:t>ва</w:t>
      </w:r>
      <w:r w:rsidRPr="00E53296">
        <w:rPr>
          <w:rFonts w:ascii="Times New Roman"/>
          <w:sz w:val="28"/>
          <w:szCs w:val="28"/>
        </w:rPr>
        <w:t>ются</w:t>
      </w:r>
      <w:r w:rsidR="00B80955" w:rsidRPr="00E53296">
        <w:rPr>
          <w:rFonts w:ascii="Times New Roman"/>
          <w:sz w:val="28"/>
          <w:szCs w:val="28"/>
        </w:rPr>
        <w:t xml:space="preserve"> санит</w:t>
      </w:r>
      <w:r w:rsidR="00DB79EB" w:rsidRPr="00E53296">
        <w:rPr>
          <w:rFonts w:ascii="Times New Roman"/>
          <w:sz w:val="28"/>
          <w:szCs w:val="28"/>
        </w:rPr>
        <w:t>ар</w:t>
      </w:r>
      <w:r w:rsidR="00B80955" w:rsidRPr="00E53296">
        <w:rPr>
          <w:rFonts w:ascii="Times New Roman"/>
          <w:sz w:val="28"/>
          <w:szCs w:val="28"/>
        </w:rPr>
        <w:t>но-защитные зоны и санитарные разрывы объектов, распол</w:t>
      </w:r>
      <w:r w:rsidR="00B80955" w:rsidRPr="00E53296">
        <w:rPr>
          <w:rFonts w:ascii="Times New Roman"/>
          <w:sz w:val="28"/>
          <w:szCs w:val="28"/>
        </w:rPr>
        <w:t>о</w:t>
      </w:r>
      <w:r w:rsidR="00B80955" w:rsidRPr="00E53296">
        <w:rPr>
          <w:rFonts w:ascii="Times New Roman"/>
          <w:sz w:val="28"/>
          <w:szCs w:val="28"/>
        </w:rPr>
        <w:t>женных на смежных территориях, в том числе предполагаемых к строительс</w:t>
      </w:r>
      <w:r w:rsidR="00B80955" w:rsidRPr="00E53296">
        <w:rPr>
          <w:rFonts w:ascii="Times New Roman"/>
          <w:sz w:val="28"/>
          <w:szCs w:val="28"/>
        </w:rPr>
        <w:t>т</w:t>
      </w:r>
      <w:r w:rsidR="00B80955" w:rsidRPr="00E53296">
        <w:rPr>
          <w:rFonts w:ascii="Times New Roman"/>
          <w:sz w:val="28"/>
          <w:szCs w:val="28"/>
        </w:rPr>
        <w:t>ву.</w:t>
      </w:r>
    </w:p>
    <w:p w:rsidR="008B63D2" w:rsidRDefault="00DC7732" w:rsidP="008547BC">
      <w:pPr>
        <w:spacing w:after="1" w:line="280" w:lineRule="atLeast"/>
        <w:ind w:firstLine="567"/>
        <w:jc w:val="both"/>
      </w:pPr>
      <w:r w:rsidRPr="00E53296">
        <w:rPr>
          <w:sz w:val="28"/>
          <w:szCs w:val="28"/>
        </w:rPr>
        <w:t>3.</w:t>
      </w:r>
      <w:r w:rsidR="00B80955" w:rsidRPr="00E53296">
        <w:rPr>
          <w:sz w:val="28"/>
          <w:szCs w:val="28"/>
        </w:rPr>
        <w:t xml:space="preserve">5. </w:t>
      </w:r>
      <w:r w:rsidR="008B63D2">
        <w:rPr>
          <w:rFonts w:eastAsiaTheme="minorHAnsi"/>
          <w:sz w:val="28"/>
          <w:szCs w:val="28"/>
          <w:lang w:eastAsia="en-US"/>
        </w:rPr>
        <w:t>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</w:t>
      </w:r>
      <w:r w:rsidR="00A81001">
        <w:rPr>
          <w:rFonts w:eastAsiaTheme="minorHAnsi"/>
          <w:sz w:val="28"/>
          <w:szCs w:val="28"/>
          <w:lang w:eastAsia="en-US"/>
        </w:rPr>
        <w:t>,</w:t>
      </w:r>
      <w:r w:rsidR="008B63D2">
        <w:rPr>
          <w:rFonts w:eastAsiaTheme="minorHAnsi"/>
          <w:sz w:val="28"/>
          <w:szCs w:val="28"/>
          <w:lang w:eastAsia="en-US"/>
        </w:rPr>
        <w:t xml:space="preserve"> кроме гостевых. </w:t>
      </w:r>
    </w:p>
    <w:p w:rsidR="00DE47AC" w:rsidRPr="00E53296" w:rsidRDefault="00224A51" w:rsidP="008547BC">
      <w:pPr>
        <w:pStyle w:val="310"/>
        <w:tabs>
          <w:tab w:val="left" w:pos="1095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E53296">
        <w:rPr>
          <w:rFonts w:ascii="Times New Roman"/>
          <w:sz w:val="28"/>
          <w:szCs w:val="28"/>
        </w:rPr>
        <w:lastRenderedPageBreak/>
        <w:t xml:space="preserve">3.6. </w:t>
      </w:r>
      <w:r w:rsidR="00DE47AC" w:rsidRPr="00E53296">
        <w:rPr>
          <w:sz w:val="28"/>
          <w:szCs w:val="28"/>
        </w:rPr>
        <w:t>Объекты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социальной</w:t>
      </w:r>
      <w:r w:rsidR="00DE47AC" w:rsidRPr="00E53296">
        <w:rPr>
          <w:sz w:val="28"/>
          <w:szCs w:val="28"/>
        </w:rPr>
        <w:t xml:space="preserve">, </w:t>
      </w:r>
      <w:r w:rsidR="00DE47AC" w:rsidRPr="00E53296">
        <w:rPr>
          <w:sz w:val="28"/>
          <w:szCs w:val="28"/>
        </w:rPr>
        <w:t>инженерной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и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транспортной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инфраструктур</w:t>
      </w:r>
      <w:r w:rsidR="00DE47AC" w:rsidRPr="00E53296">
        <w:rPr>
          <w:sz w:val="28"/>
          <w:szCs w:val="28"/>
        </w:rPr>
        <w:t xml:space="preserve"> (</w:t>
      </w:r>
      <w:r w:rsidR="00DE47AC" w:rsidRPr="00E53296">
        <w:rPr>
          <w:sz w:val="28"/>
          <w:szCs w:val="28"/>
        </w:rPr>
        <w:t>жилые</w:t>
      </w:r>
      <w:r w:rsidR="00DE47AC" w:rsidRPr="00E53296">
        <w:rPr>
          <w:sz w:val="28"/>
          <w:szCs w:val="28"/>
        </w:rPr>
        <w:t xml:space="preserve">, </w:t>
      </w:r>
      <w:r w:rsidR="00DE47AC" w:rsidRPr="00E53296">
        <w:rPr>
          <w:sz w:val="28"/>
          <w:szCs w:val="28"/>
        </w:rPr>
        <w:t>общественные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и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производственные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здания</w:t>
      </w:r>
      <w:r w:rsidR="00DE47AC" w:rsidRPr="00E53296">
        <w:rPr>
          <w:sz w:val="28"/>
          <w:szCs w:val="28"/>
        </w:rPr>
        <w:t xml:space="preserve">, </w:t>
      </w:r>
      <w:r w:rsidR="00DE47AC" w:rsidRPr="00E53296">
        <w:rPr>
          <w:sz w:val="28"/>
          <w:szCs w:val="28"/>
        </w:rPr>
        <w:t>строения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и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сооружения</w:t>
      </w:r>
      <w:r w:rsidR="00DE47AC" w:rsidRPr="00E53296">
        <w:rPr>
          <w:sz w:val="28"/>
          <w:szCs w:val="28"/>
        </w:rPr>
        <w:t xml:space="preserve">, </w:t>
      </w:r>
      <w:r w:rsidR="00DE47AC" w:rsidRPr="00E53296">
        <w:rPr>
          <w:sz w:val="28"/>
          <w:szCs w:val="28"/>
        </w:rPr>
        <w:t>включая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те</w:t>
      </w:r>
      <w:r w:rsidR="00DE47AC" w:rsidRPr="00E53296">
        <w:rPr>
          <w:sz w:val="28"/>
          <w:szCs w:val="28"/>
        </w:rPr>
        <w:t xml:space="preserve">, </w:t>
      </w:r>
      <w:r w:rsidR="00DE47AC" w:rsidRPr="00E53296">
        <w:rPr>
          <w:sz w:val="28"/>
          <w:szCs w:val="28"/>
        </w:rPr>
        <w:t>в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которых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расположены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физкультурно</w:t>
      </w:r>
      <w:r w:rsidR="00DE47AC" w:rsidRPr="00E53296">
        <w:rPr>
          <w:sz w:val="28"/>
          <w:szCs w:val="28"/>
        </w:rPr>
        <w:t>-</w:t>
      </w:r>
      <w:r w:rsidR="00DE47AC" w:rsidRPr="00E53296">
        <w:rPr>
          <w:sz w:val="28"/>
          <w:szCs w:val="28"/>
        </w:rPr>
        <w:t>спортивные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организации</w:t>
      </w:r>
      <w:r w:rsidR="00DE47AC" w:rsidRPr="00E53296">
        <w:rPr>
          <w:sz w:val="28"/>
          <w:szCs w:val="28"/>
        </w:rPr>
        <w:t xml:space="preserve">, </w:t>
      </w:r>
      <w:r w:rsidR="00DE47AC" w:rsidRPr="00E53296">
        <w:rPr>
          <w:sz w:val="28"/>
          <w:szCs w:val="28"/>
        </w:rPr>
        <w:t>организации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культуры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и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другие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организации</w:t>
      </w:r>
      <w:r w:rsidR="00DE47AC" w:rsidRPr="00E53296">
        <w:rPr>
          <w:sz w:val="28"/>
          <w:szCs w:val="28"/>
        </w:rPr>
        <w:t xml:space="preserve">) </w:t>
      </w:r>
      <w:r w:rsidR="00DE47AC" w:rsidRPr="00E53296">
        <w:rPr>
          <w:sz w:val="28"/>
          <w:szCs w:val="28"/>
        </w:rPr>
        <w:t>должны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проектироваться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с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с</w:t>
      </w:r>
      <w:r w:rsidR="00DE47AC" w:rsidRPr="00E53296">
        <w:rPr>
          <w:sz w:val="28"/>
          <w:szCs w:val="28"/>
        </w:rPr>
        <w:t>о</w:t>
      </w:r>
      <w:r w:rsidR="00DE47AC" w:rsidRPr="00E53296">
        <w:rPr>
          <w:sz w:val="28"/>
          <w:szCs w:val="28"/>
        </w:rPr>
        <w:t>блюдени</w:t>
      </w:r>
      <w:r w:rsidR="008B63D2">
        <w:rPr>
          <w:sz w:val="28"/>
          <w:szCs w:val="28"/>
        </w:rPr>
        <w:t>ем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требований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обеспечения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беспрепятственного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доступа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инвалидов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и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других</w:t>
      </w:r>
      <w:r w:rsidR="00DE47AC" w:rsidRPr="00E53296">
        <w:rPr>
          <w:sz w:val="28"/>
          <w:szCs w:val="28"/>
        </w:rPr>
        <w:t xml:space="preserve"> </w:t>
      </w:r>
      <w:proofErr w:type="spellStart"/>
      <w:r w:rsidR="00DE47AC" w:rsidRPr="00E53296">
        <w:rPr>
          <w:sz w:val="28"/>
          <w:szCs w:val="28"/>
        </w:rPr>
        <w:t>маломобильных</w:t>
      </w:r>
      <w:proofErr w:type="spellEnd"/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групп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населения</w:t>
      </w:r>
      <w:r w:rsidR="00DE47AC" w:rsidRPr="00E53296">
        <w:rPr>
          <w:sz w:val="28"/>
          <w:szCs w:val="28"/>
        </w:rPr>
        <w:t xml:space="preserve">, </w:t>
      </w:r>
      <w:r w:rsidR="00DE47AC" w:rsidRPr="00E53296">
        <w:rPr>
          <w:sz w:val="28"/>
          <w:szCs w:val="28"/>
        </w:rPr>
        <w:t>установленных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законодательством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Российской</w:t>
      </w:r>
      <w:r w:rsidR="00DE47AC" w:rsidRPr="00E53296">
        <w:rPr>
          <w:sz w:val="28"/>
          <w:szCs w:val="28"/>
        </w:rPr>
        <w:t xml:space="preserve"> </w:t>
      </w:r>
      <w:r w:rsidR="00DE47AC" w:rsidRPr="00E53296">
        <w:rPr>
          <w:sz w:val="28"/>
          <w:szCs w:val="28"/>
        </w:rPr>
        <w:t>Федерации</w:t>
      </w:r>
      <w:r w:rsidR="00DE47AC" w:rsidRPr="00E53296">
        <w:rPr>
          <w:sz w:val="28"/>
          <w:szCs w:val="28"/>
        </w:rPr>
        <w:t xml:space="preserve">. </w:t>
      </w:r>
    </w:p>
    <w:p w:rsidR="00956ADB" w:rsidRDefault="008B63D2" w:rsidP="008547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sz w:val="28"/>
          <w:szCs w:val="28"/>
        </w:rPr>
        <w:t xml:space="preserve">3.7. </w:t>
      </w:r>
      <w:bookmarkStart w:id="0" w:name="Par0"/>
      <w:bookmarkEnd w:id="0"/>
      <w:r w:rsidR="00956ADB">
        <w:rPr>
          <w:rFonts w:eastAsiaTheme="minorHAnsi"/>
          <w:sz w:val="28"/>
          <w:szCs w:val="28"/>
          <w:lang w:eastAsia="en-US"/>
        </w:rPr>
        <w:t>Приаэродромная территория</w:t>
      </w:r>
      <w:r w:rsidR="0036304C">
        <w:rPr>
          <w:rFonts w:eastAsiaTheme="minorHAnsi"/>
          <w:sz w:val="28"/>
          <w:szCs w:val="28"/>
          <w:lang w:eastAsia="en-US"/>
        </w:rPr>
        <w:t>,</w:t>
      </w:r>
      <w:r w:rsidR="00956ADB">
        <w:rPr>
          <w:rFonts w:eastAsiaTheme="minorHAnsi"/>
          <w:sz w:val="28"/>
          <w:szCs w:val="28"/>
          <w:lang w:eastAsia="en-US"/>
        </w:rPr>
        <w:t xml:space="preserve"> </w:t>
      </w:r>
      <w:r w:rsidR="00F62512">
        <w:rPr>
          <w:rFonts w:eastAsiaTheme="minorHAnsi"/>
          <w:sz w:val="28"/>
          <w:szCs w:val="28"/>
          <w:lang w:eastAsia="en-US"/>
        </w:rPr>
        <w:t>установленная решением уполномоче</w:t>
      </w:r>
      <w:r w:rsidR="00F62512">
        <w:rPr>
          <w:rFonts w:eastAsiaTheme="minorHAnsi"/>
          <w:sz w:val="28"/>
          <w:szCs w:val="28"/>
          <w:lang w:eastAsia="en-US"/>
        </w:rPr>
        <w:t>н</w:t>
      </w:r>
      <w:r w:rsidR="00F62512">
        <w:rPr>
          <w:rFonts w:eastAsiaTheme="minorHAnsi"/>
          <w:sz w:val="28"/>
          <w:szCs w:val="28"/>
          <w:lang w:eastAsia="en-US"/>
        </w:rPr>
        <w:t>ного Правительством Российской Федерации федерального органа исполн</w:t>
      </w:r>
      <w:r w:rsidR="00F62512">
        <w:rPr>
          <w:rFonts w:eastAsiaTheme="minorHAnsi"/>
          <w:sz w:val="28"/>
          <w:szCs w:val="28"/>
          <w:lang w:eastAsia="en-US"/>
        </w:rPr>
        <w:t>и</w:t>
      </w:r>
      <w:r w:rsidR="00F62512">
        <w:rPr>
          <w:rFonts w:eastAsiaTheme="minorHAnsi"/>
          <w:sz w:val="28"/>
          <w:szCs w:val="28"/>
          <w:lang w:eastAsia="en-US"/>
        </w:rPr>
        <w:t>тельной власти в соответствии с Воздушным кодексом РФ, земельным закон</w:t>
      </w:r>
      <w:r w:rsidR="00F62512">
        <w:rPr>
          <w:rFonts w:eastAsiaTheme="minorHAnsi"/>
          <w:sz w:val="28"/>
          <w:szCs w:val="28"/>
          <w:lang w:eastAsia="en-US"/>
        </w:rPr>
        <w:t>о</w:t>
      </w:r>
      <w:r w:rsidR="00F62512">
        <w:rPr>
          <w:rFonts w:eastAsiaTheme="minorHAnsi"/>
          <w:sz w:val="28"/>
          <w:szCs w:val="28"/>
          <w:lang w:eastAsia="en-US"/>
        </w:rPr>
        <w:t>дательством, законодательством о градостроительной деятельности и треб</w:t>
      </w:r>
      <w:r w:rsidR="00F62512">
        <w:rPr>
          <w:rFonts w:eastAsiaTheme="minorHAnsi"/>
          <w:sz w:val="28"/>
          <w:szCs w:val="28"/>
          <w:lang w:eastAsia="en-US"/>
        </w:rPr>
        <w:t>о</w:t>
      </w:r>
      <w:r w:rsidR="00F62512">
        <w:rPr>
          <w:rFonts w:eastAsiaTheme="minorHAnsi"/>
          <w:sz w:val="28"/>
          <w:szCs w:val="28"/>
          <w:lang w:eastAsia="en-US"/>
        </w:rPr>
        <w:t>ваниями законодательства в области обеспечения санитарно-эпидемиологического благополучия населения</w:t>
      </w:r>
      <w:r w:rsidR="0036304C">
        <w:rPr>
          <w:rFonts w:eastAsiaTheme="minorHAnsi"/>
          <w:sz w:val="28"/>
          <w:szCs w:val="28"/>
          <w:lang w:eastAsia="en-US"/>
        </w:rPr>
        <w:t>,</w:t>
      </w:r>
      <w:r w:rsidR="00F62512">
        <w:rPr>
          <w:rFonts w:eastAsiaTheme="minorHAnsi"/>
          <w:sz w:val="28"/>
          <w:szCs w:val="28"/>
          <w:lang w:eastAsia="en-US"/>
        </w:rPr>
        <w:t xml:space="preserve"> </w:t>
      </w:r>
      <w:r w:rsidR="00956ADB">
        <w:rPr>
          <w:rFonts w:eastAsiaTheme="minorHAnsi"/>
          <w:sz w:val="28"/>
          <w:szCs w:val="28"/>
          <w:lang w:eastAsia="en-US"/>
        </w:rPr>
        <w:t>является зоной с особыми у</w:t>
      </w:r>
      <w:r w:rsidR="00956ADB">
        <w:rPr>
          <w:rFonts w:eastAsiaTheme="minorHAnsi"/>
          <w:sz w:val="28"/>
          <w:szCs w:val="28"/>
          <w:lang w:eastAsia="en-US"/>
        </w:rPr>
        <w:t>с</w:t>
      </w:r>
      <w:r w:rsidR="00956ADB">
        <w:rPr>
          <w:rFonts w:eastAsiaTheme="minorHAnsi"/>
          <w:sz w:val="28"/>
          <w:szCs w:val="28"/>
          <w:lang w:eastAsia="en-US"/>
        </w:rPr>
        <w:t>ловиями использования территорий.</w:t>
      </w:r>
      <w:r w:rsidR="00956ADB" w:rsidRPr="00956ADB">
        <w:rPr>
          <w:rFonts w:eastAsiaTheme="minorHAnsi"/>
          <w:sz w:val="28"/>
          <w:szCs w:val="28"/>
          <w:lang w:eastAsia="en-US"/>
        </w:rPr>
        <w:t xml:space="preserve"> </w:t>
      </w:r>
    </w:p>
    <w:p w:rsidR="00956ADB" w:rsidRDefault="0008222A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Размещение</w:t>
      </w:r>
      <w:r w:rsidR="00936D7F">
        <w:rPr>
          <w:rFonts w:eastAsiaTheme="minorHAnsi"/>
          <w:sz w:val="28"/>
          <w:szCs w:val="28"/>
          <w:lang w:eastAsia="en-US"/>
        </w:rPr>
        <w:t xml:space="preserve"> объектов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13F2F" w:rsidRPr="00E53296">
        <w:rPr>
          <w:rFonts w:eastAsiaTheme="minorHAnsi"/>
          <w:sz w:val="28"/>
          <w:szCs w:val="28"/>
          <w:lang w:eastAsia="en-US"/>
        </w:rPr>
        <w:t xml:space="preserve">капитального строительства </w:t>
      </w:r>
      <w:r w:rsidR="00B80955" w:rsidRPr="00E53296">
        <w:rPr>
          <w:rFonts w:eastAsiaTheme="minorHAnsi"/>
          <w:sz w:val="28"/>
          <w:szCs w:val="28"/>
          <w:lang w:eastAsia="en-US"/>
        </w:rPr>
        <w:t>в пределах приаэр</w:t>
      </w:r>
      <w:r w:rsidR="00B80955" w:rsidRPr="00E53296">
        <w:rPr>
          <w:rFonts w:eastAsiaTheme="minorHAnsi"/>
          <w:sz w:val="28"/>
          <w:szCs w:val="28"/>
          <w:lang w:eastAsia="en-US"/>
        </w:rPr>
        <w:t>о</w:t>
      </w:r>
      <w:r w:rsidR="00B80955" w:rsidRPr="00E53296">
        <w:rPr>
          <w:rFonts w:eastAsiaTheme="minorHAnsi"/>
          <w:sz w:val="28"/>
          <w:szCs w:val="28"/>
          <w:lang w:eastAsia="en-US"/>
        </w:rPr>
        <w:t xml:space="preserve">дромной территории проводится с соблюдением </w:t>
      </w:r>
      <w:r w:rsidR="00956ADB">
        <w:rPr>
          <w:rFonts w:eastAsiaTheme="minorHAnsi"/>
          <w:sz w:val="28"/>
          <w:szCs w:val="28"/>
          <w:lang w:eastAsia="en-US"/>
        </w:rPr>
        <w:t>установленных ограничений использования земельных участков и (или) расположенных на них объектов недвижимости и осуществления экономической и иной деятельности на пр</w:t>
      </w:r>
      <w:r w:rsidR="00956ADB">
        <w:rPr>
          <w:rFonts w:eastAsiaTheme="minorHAnsi"/>
          <w:sz w:val="28"/>
          <w:szCs w:val="28"/>
          <w:lang w:eastAsia="en-US"/>
        </w:rPr>
        <w:t>и</w:t>
      </w:r>
      <w:r w:rsidR="00956ADB">
        <w:rPr>
          <w:rFonts w:eastAsiaTheme="minorHAnsi"/>
          <w:sz w:val="28"/>
          <w:szCs w:val="28"/>
          <w:lang w:eastAsia="en-US"/>
        </w:rPr>
        <w:t>аэродромной территории.</w:t>
      </w:r>
    </w:p>
    <w:p w:rsidR="00613F2F" w:rsidRPr="00E53296" w:rsidRDefault="00613F2F" w:rsidP="008547B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3.</w:t>
      </w:r>
      <w:r w:rsidR="00956ADB">
        <w:rPr>
          <w:rFonts w:eastAsiaTheme="minorHAnsi"/>
          <w:sz w:val="28"/>
          <w:szCs w:val="28"/>
          <w:lang w:eastAsia="en-US"/>
        </w:rPr>
        <w:t>8</w:t>
      </w:r>
      <w:r w:rsidRPr="00E53296">
        <w:rPr>
          <w:rFonts w:eastAsiaTheme="minorHAnsi"/>
          <w:sz w:val="28"/>
          <w:szCs w:val="28"/>
          <w:lang w:eastAsia="en-US"/>
        </w:rPr>
        <w:t>.</w:t>
      </w:r>
      <w:r w:rsidR="00B80955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Pr="00E53296">
        <w:rPr>
          <w:rFonts w:eastAsia="Calibri"/>
          <w:sz w:val="28"/>
          <w:szCs w:val="28"/>
          <w:lang w:eastAsia="en-US"/>
        </w:rPr>
        <w:t>В пределах территории города Нижнего Новгорода размещение и</w:t>
      </w:r>
      <w:r w:rsidRPr="00E53296">
        <w:rPr>
          <w:rFonts w:eastAsia="Calibri"/>
          <w:sz w:val="28"/>
          <w:szCs w:val="28"/>
          <w:lang w:eastAsia="en-US"/>
        </w:rPr>
        <w:t>н</w:t>
      </w:r>
      <w:r w:rsidRPr="00E53296">
        <w:rPr>
          <w:rFonts w:eastAsia="Calibri"/>
          <w:sz w:val="28"/>
          <w:szCs w:val="28"/>
          <w:lang w:eastAsia="en-US"/>
        </w:rPr>
        <w:t>женерных сетей следует предусматривать в подземном исполнении, за искл</w:t>
      </w:r>
      <w:r w:rsidRPr="00E53296">
        <w:rPr>
          <w:rFonts w:eastAsia="Calibri"/>
          <w:sz w:val="28"/>
          <w:szCs w:val="28"/>
          <w:lang w:eastAsia="en-US"/>
        </w:rPr>
        <w:t>ю</w:t>
      </w:r>
      <w:r w:rsidRPr="00E53296">
        <w:rPr>
          <w:rFonts w:eastAsia="Calibri"/>
          <w:sz w:val="28"/>
          <w:szCs w:val="28"/>
          <w:lang w:eastAsia="en-US"/>
        </w:rPr>
        <w:t>чением случаев, установленных пунктом 3.</w:t>
      </w:r>
      <w:r w:rsidR="0008222A">
        <w:rPr>
          <w:rFonts w:eastAsia="Calibri"/>
          <w:sz w:val="28"/>
          <w:szCs w:val="28"/>
          <w:lang w:eastAsia="en-US"/>
        </w:rPr>
        <w:t>9</w:t>
      </w:r>
      <w:r w:rsidRPr="00E53296">
        <w:rPr>
          <w:rFonts w:eastAsia="Calibri"/>
          <w:sz w:val="28"/>
          <w:szCs w:val="28"/>
          <w:lang w:eastAsia="en-US"/>
        </w:rPr>
        <w:t>. настоящих Нормативов.</w:t>
      </w:r>
    </w:p>
    <w:p w:rsidR="00613F2F" w:rsidRPr="00E53296" w:rsidRDefault="00613F2F" w:rsidP="008547B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3296">
        <w:rPr>
          <w:rFonts w:eastAsia="Calibri"/>
          <w:sz w:val="28"/>
          <w:szCs w:val="28"/>
          <w:lang w:eastAsia="en-US"/>
        </w:rPr>
        <w:t xml:space="preserve">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(проходных коллекторах). </w:t>
      </w:r>
    </w:p>
    <w:p w:rsidR="00613F2F" w:rsidRPr="00E53296" w:rsidRDefault="00613F2F" w:rsidP="0085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Надземный способ размещения инженерных коммуникаций допускается в границах территорий производственных объектов.</w:t>
      </w:r>
    </w:p>
    <w:p w:rsidR="00613F2F" w:rsidRPr="00E53296" w:rsidRDefault="00613F2F" w:rsidP="0085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Надземный способ размещения электрических сетей напряжением до 0,4 кВ и сетей связи допускается в границах земельных участков, предоставле</w:t>
      </w:r>
      <w:r w:rsidRPr="00E53296">
        <w:rPr>
          <w:sz w:val="28"/>
          <w:szCs w:val="28"/>
        </w:rPr>
        <w:t>н</w:t>
      </w:r>
      <w:r w:rsidRPr="00E53296">
        <w:rPr>
          <w:sz w:val="28"/>
          <w:szCs w:val="28"/>
        </w:rPr>
        <w:t>ных садоводческим, огородническим или дачным некоммерческим объедин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>ниям граждан, а также в границах элемент</w:t>
      </w:r>
      <w:r w:rsidR="0008222A">
        <w:rPr>
          <w:sz w:val="28"/>
          <w:szCs w:val="28"/>
        </w:rPr>
        <w:t>ов</w:t>
      </w:r>
      <w:r w:rsidRPr="00E53296">
        <w:rPr>
          <w:sz w:val="28"/>
          <w:szCs w:val="28"/>
        </w:rPr>
        <w:t xml:space="preserve"> планировочной структуры, зан</w:t>
      </w:r>
      <w:r w:rsidRPr="00E53296">
        <w:rPr>
          <w:sz w:val="28"/>
          <w:szCs w:val="28"/>
        </w:rPr>
        <w:t>и</w:t>
      </w:r>
      <w:r w:rsidRPr="00E53296">
        <w:rPr>
          <w:sz w:val="28"/>
          <w:szCs w:val="28"/>
        </w:rPr>
        <w:t>маем</w:t>
      </w:r>
      <w:r w:rsidR="0008222A">
        <w:rPr>
          <w:sz w:val="28"/>
          <w:szCs w:val="28"/>
        </w:rPr>
        <w:t>ых</w:t>
      </w:r>
      <w:r w:rsidRPr="00E53296">
        <w:rPr>
          <w:sz w:val="28"/>
          <w:szCs w:val="28"/>
        </w:rPr>
        <w:t xml:space="preserve"> индивидуальными жилыми домами. </w:t>
      </w:r>
    </w:p>
    <w:p w:rsidR="002234A3" w:rsidRDefault="002234A3" w:rsidP="002234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E53296">
        <w:rPr>
          <w:sz w:val="28"/>
          <w:szCs w:val="28"/>
        </w:rPr>
        <w:t xml:space="preserve">Проектирование стоков поверхностных вод должно осуществляться в соответствии с СП 32.13330.2012. Свод правил. Канализация. Наружные сети и сооружения. Актуализированная редакция </w:t>
      </w:r>
      <w:proofErr w:type="spellStart"/>
      <w:r w:rsidRPr="00E53296">
        <w:rPr>
          <w:sz w:val="28"/>
          <w:szCs w:val="28"/>
        </w:rPr>
        <w:t>СНиП</w:t>
      </w:r>
      <w:proofErr w:type="spellEnd"/>
      <w:r w:rsidRPr="00E53296">
        <w:rPr>
          <w:sz w:val="28"/>
          <w:szCs w:val="28"/>
        </w:rPr>
        <w:t xml:space="preserve"> 2.04.03-85, утвержденны</w:t>
      </w:r>
      <w:r w:rsidR="0036304C">
        <w:rPr>
          <w:sz w:val="28"/>
          <w:szCs w:val="28"/>
        </w:rPr>
        <w:t>м</w:t>
      </w:r>
      <w:r w:rsidRPr="00E53296">
        <w:rPr>
          <w:sz w:val="28"/>
          <w:szCs w:val="28"/>
        </w:rPr>
        <w:t xml:space="preserve"> Приказом </w:t>
      </w:r>
      <w:proofErr w:type="spellStart"/>
      <w:r w:rsidRPr="00E53296">
        <w:rPr>
          <w:sz w:val="28"/>
          <w:szCs w:val="28"/>
        </w:rPr>
        <w:t>Минрегиона</w:t>
      </w:r>
      <w:proofErr w:type="spellEnd"/>
      <w:r w:rsidRPr="00E53296">
        <w:rPr>
          <w:sz w:val="28"/>
          <w:szCs w:val="28"/>
        </w:rPr>
        <w:t xml:space="preserve"> России от 29.12.2011 № 635/11 с Изменением № 1, у</w:t>
      </w:r>
      <w:r w:rsidRPr="00E53296">
        <w:rPr>
          <w:sz w:val="28"/>
          <w:szCs w:val="28"/>
        </w:rPr>
        <w:t>т</w:t>
      </w:r>
      <w:r w:rsidRPr="00E53296">
        <w:rPr>
          <w:sz w:val="28"/>
          <w:szCs w:val="28"/>
        </w:rPr>
        <w:t xml:space="preserve">вержденным Приказом Минстроя России от 30.12.2015 № 986/пр. </w:t>
      </w:r>
    </w:p>
    <w:p w:rsidR="002234A3" w:rsidRPr="00E47832" w:rsidRDefault="002234A3" w:rsidP="002234A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Размещение п</w:t>
      </w:r>
      <w:r w:rsidRPr="00E53296">
        <w:rPr>
          <w:sz w:val="28"/>
          <w:szCs w:val="28"/>
        </w:rPr>
        <w:t>арков</w:t>
      </w:r>
      <w:r>
        <w:rPr>
          <w:sz w:val="28"/>
          <w:szCs w:val="28"/>
        </w:rPr>
        <w:t>о</w:t>
      </w:r>
      <w:r w:rsidRPr="00E53296">
        <w:rPr>
          <w:sz w:val="28"/>
          <w:szCs w:val="28"/>
        </w:rPr>
        <w:t>к, автозаправочны</w:t>
      </w:r>
      <w:r>
        <w:rPr>
          <w:sz w:val="28"/>
          <w:szCs w:val="28"/>
        </w:rPr>
        <w:t>х</w:t>
      </w:r>
      <w:r w:rsidRPr="00E53296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й</w:t>
      </w:r>
      <w:r w:rsidRPr="00E53296">
        <w:rPr>
          <w:sz w:val="28"/>
          <w:szCs w:val="28"/>
        </w:rPr>
        <w:t>, а также мо</w:t>
      </w:r>
      <w:r>
        <w:rPr>
          <w:sz w:val="28"/>
          <w:szCs w:val="28"/>
        </w:rPr>
        <w:t>е</w:t>
      </w:r>
      <w:r w:rsidRPr="00E53296">
        <w:rPr>
          <w:sz w:val="28"/>
          <w:szCs w:val="28"/>
        </w:rPr>
        <w:t>к автомоб</w:t>
      </w:r>
      <w:r w:rsidRPr="00E53296">
        <w:rPr>
          <w:sz w:val="28"/>
          <w:szCs w:val="28"/>
        </w:rPr>
        <w:t>и</w:t>
      </w:r>
      <w:r w:rsidRPr="00E53296">
        <w:rPr>
          <w:sz w:val="28"/>
          <w:szCs w:val="28"/>
        </w:rPr>
        <w:t>лей</w:t>
      </w:r>
      <w:r>
        <w:rPr>
          <w:sz w:val="28"/>
          <w:szCs w:val="28"/>
        </w:rPr>
        <w:t xml:space="preserve"> не</w:t>
      </w:r>
      <w:r w:rsidRPr="00E53296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пускается при отсутствии </w:t>
      </w:r>
      <w:r w:rsidRPr="00E53296">
        <w:rPr>
          <w:sz w:val="28"/>
          <w:szCs w:val="28"/>
        </w:rPr>
        <w:t>устройств очистки первых 25-30% объема дождевых условно-грязных вод</w:t>
      </w:r>
      <w:r>
        <w:rPr>
          <w:sz w:val="28"/>
          <w:szCs w:val="28"/>
        </w:rPr>
        <w:t xml:space="preserve"> для</w:t>
      </w:r>
      <w:r w:rsidRPr="00E47832">
        <w:rPr>
          <w:color w:val="FF0000"/>
          <w:sz w:val="28"/>
          <w:szCs w:val="28"/>
        </w:rPr>
        <w:t xml:space="preserve"> </w:t>
      </w:r>
      <w:r w:rsidRPr="002234A3">
        <w:rPr>
          <w:sz w:val="28"/>
          <w:szCs w:val="28"/>
        </w:rPr>
        <w:t>последующ</w:t>
      </w:r>
      <w:r>
        <w:rPr>
          <w:sz w:val="28"/>
          <w:szCs w:val="28"/>
        </w:rPr>
        <w:t>его</w:t>
      </w:r>
      <w:r w:rsidRPr="002234A3">
        <w:rPr>
          <w:sz w:val="28"/>
          <w:szCs w:val="28"/>
        </w:rPr>
        <w:t xml:space="preserve"> отвод</w:t>
      </w:r>
      <w:r>
        <w:rPr>
          <w:sz w:val="28"/>
          <w:szCs w:val="28"/>
        </w:rPr>
        <w:t>а о</w:t>
      </w:r>
      <w:r w:rsidRPr="002234A3">
        <w:rPr>
          <w:sz w:val="28"/>
          <w:szCs w:val="28"/>
        </w:rPr>
        <w:t>чищенных стоков в водный объект и вывоз</w:t>
      </w:r>
      <w:r>
        <w:rPr>
          <w:sz w:val="28"/>
          <w:szCs w:val="28"/>
        </w:rPr>
        <w:t>а</w:t>
      </w:r>
      <w:r w:rsidRPr="002234A3">
        <w:rPr>
          <w:sz w:val="28"/>
          <w:szCs w:val="28"/>
        </w:rPr>
        <w:t xml:space="preserve"> загрязняющих веществ для утилизации</w:t>
      </w:r>
      <w:r w:rsidRPr="00E47832">
        <w:rPr>
          <w:color w:val="FF0000"/>
          <w:sz w:val="28"/>
          <w:szCs w:val="28"/>
        </w:rPr>
        <w:t>.</w:t>
      </w:r>
    </w:p>
    <w:p w:rsidR="00EE055A" w:rsidRPr="00E53296" w:rsidRDefault="00F62512" w:rsidP="008547BC">
      <w:pPr>
        <w:pStyle w:val="310"/>
        <w:tabs>
          <w:tab w:val="left" w:pos="1095"/>
        </w:tabs>
        <w:spacing w:line="240" w:lineRule="auto"/>
        <w:ind w:right="-1"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3.10</w:t>
      </w:r>
      <w:r w:rsidR="00B80955" w:rsidRPr="00E53296">
        <w:rPr>
          <w:rFonts w:ascii="Times New Roman"/>
          <w:sz w:val="28"/>
          <w:szCs w:val="28"/>
        </w:rPr>
        <w:t>.</w:t>
      </w:r>
      <w:r w:rsidR="009E7C01">
        <w:rPr>
          <w:rFonts w:ascii="Times New Roman"/>
          <w:sz w:val="28"/>
          <w:szCs w:val="28"/>
        </w:rPr>
        <w:t xml:space="preserve"> Р</w:t>
      </w:r>
      <w:r w:rsidR="00B80955" w:rsidRPr="00E53296">
        <w:rPr>
          <w:rFonts w:ascii="Times New Roman"/>
          <w:sz w:val="28"/>
          <w:szCs w:val="28"/>
        </w:rPr>
        <w:t>азмещени</w:t>
      </w:r>
      <w:r w:rsidR="009E7C01">
        <w:rPr>
          <w:rFonts w:ascii="Times New Roman"/>
          <w:sz w:val="28"/>
          <w:szCs w:val="28"/>
        </w:rPr>
        <w:t>е</w:t>
      </w:r>
      <w:r w:rsidR="00B80955" w:rsidRPr="00E53296">
        <w:rPr>
          <w:rFonts w:ascii="Times New Roman"/>
          <w:sz w:val="28"/>
          <w:szCs w:val="28"/>
        </w:rPr>
        <w:t xml:space="preserve"> </w:t>
      </w:r>
      <w:r w:rsidR="00EE055A" w:rsidRPr="00E53296">
        <w:rPr>
          <w:rFonts w:ascii="Times New Roman"/>
          <w:sz w:val="28"/>
          <w:szCs w:val="28"/>
        </w:rPr>
        <w:t xml:space="preserve">объектов капитального строительства </w:t>
      </w:r>
      <w:r w:rsidR="009E7C01">
        <w:rPr>
          <w:rFonts w:ascii="Times New Roman"/>
          <w:sz w:val="28"/>
          <w:szCs w:val="28"/>
        </w:rPr>
        <w:t xml:space="preserve">на территории города Нижнего Новгорода в </w:t>
      </w:r>
      <w:r w:rsidR="00B80955" w:rsidRPr="00E53296">
        <w:rPr>
          <w:rFonts w:ascii="Times New Roman"/>
          <w:sz w:val="28"/>
          <w:szCs w:val="28"/>
        </w:rPr>
        <w:t>пределах</w:t>
      </w:r>
      <w:r w:rsidR="009E7C01">
        <w:rPr>
          <w:rFonts w:ascii="Times New Roman"/>
          <w:sz w:val="28"/>
          <w:szCs w:val="28"/>
        </w:rPr>
        <w:t xml:space="preserve"> </w:t>
      </w:r>
      <w:r w:rsidR="00B80955" w:rsidRPr="00E53296">
        <w:rPr>
          <w:rFonts w:ascii="Times New Roman"/>
          <w:sz w:val="28"/>
          <w:szCs w:val="28"/>
        </w:rPr>
        <w:t>технических и охранных зон объектов метрополитена</w:t>
      </w:r>
      <w:r w:rsidR="009E7C01">
        <w:rPr>
          <w:rFonts w:ascii="Times New Roman"/>
          <w:sz w:val="28"/>
          <w:szCs w:val="28"/>
        </w:rPr>
        <w:t xml:space="preserve"> города Нижнего Новгорода </w:t>
      </w:r>
      <w:r w:rsidR="00EE055A" w:rsidRPr="00E53296">
        <w:rPr>
          <w:rFonts w:ascii="Times New Roman"/>
          <w:sz w:val="28"/>
          <w:szCs w:val="28"/>
        </w:rPr>
        <w:t>осуществляется в соответствии с требованиями</w:t>
      </w:r>
      <w:r>
        <w:rPr>
          <w:rFonts w:ascii="Times New Roman"/>
          <w:sz w:val="28"/>
          <w:szCs w:val="28"/>
        </w:rPr>
        <w:t xml:space="preserve"> охраны </w:t>
      </w:r>
      <w:r w:rsidR="009E7C01">
        <w:rPr>
          <w:rFonts w:ascii="Times New Roman"/>
          <w:sz w:val="28"/>
          <w:szCs w:val="28"/>
        </w:rPr>
        <w:t>объектов метрополитена</w:t>
      </w:r>
      <w:r w:rsidR="00EE055A" w:rsidRPr="00E53296">
        <w:rPr>
          <w:rFonts w:ascii="Times New Roman"/>
          <w:sz w:val="28"/>
          <w:szCs w:val="28"/>
        </w:rPr>
        <w:t>.</w:t>
      </w:r>
    </w:p>
    <w:p w:rsidR="00B80955" w:rsidRPr="00E53296" w:rsidRDefault="009E7C01" w:rsidP="008547BC">
      <w:pPr>
        <w:pStyle w:val="310"/>
        <w:tabs>
          <w:tab w:val="left" w:pos="1095"/>
        </w:tabs>
        <w:spacing w:line="240" w:lineRule="auto"/>
        <w:ind w:right="-1"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3.11</w:t>
      </w:r>
      <w:r w:rsidR="00B80955" w:rsidRPr="00E53296">
        <w:rPr>
          <w:rFonts w:ascii="Times New Roman"/>
          <w:sz w:val="28"/>
          <w:szCs w:val="28"/>
        </w:rPr>
        <w:t xml:space="preserve">. </w:t>
      </w:r>
      <w:r w:rsidR="003C2966">
        <w:rPr>
          <w:rFonts w:ascii="Times New Roman"/>
          <w:sz w:val="28"/>
          <w:szCs w:val="28"/>
        </w:rPr>
        <w:t>Р</w:t>
      </w:r>
      <w:r w:rsidR="00B80955" w:rsidRPr="00E53296">
        <w:rPr>
          <w:rFonts w:ascii="Times New Roman"/>
          <w:sz w:val="28"/>
          <w:szCs w:val="28"/>
        </w:rPr>
        <w:t>азмещение кладбищ, зданий, сооружений и помещений похоронн</w:t>
      </w:r>
      <w:r w:rsidR="00B80955" w:rsidRPr="00E53296">
        <w:rPr>
          <w:rFonts w:ascii="Times New Roman"/>
          <w:sz w:val="28"/>
          <w:szCs w:val="28"/>
        </w:rPr>
        <w:t>о</w:t>
      </w:r>
      <w:r w:rsidR="00B80955" w:rsidRPr="00E53296">
        <w:rPr>
          <w:rFonts w:ascii="Times New Roman"/>
          <w:sz w:val="28"/>
          <w:szCs w:val="28"/>
        </w:rPr>
        <w:lastRenderedPageBreak/>
        <w:t>го назначения осуществляется в соответствии с</w:t>
      </w:r>
      <w:r>
        <w:rPr>
          <w:rFonts w:ascii="Times New Roman"/>
          <w:sz w:val="28"/>
          <w:szCs w:val="28"/>
        </w:rPr>
        <w:t xml:space="preserve"> требованиями</w:t>
      </w:r>
      <w:r w:rsidR="002A60DA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</w:t>
      </w:r>
      <w:r w:rsidR="002A60DA">
        <w:rPr>
          <w:sz w:val="28"/>
          <w:szCs w:val="28"/>
        </w:rPr>
        <w:t>в</w:t>
      </w:r>
      <w:r w:rsidR="002A60DA">
        <w:rPr>
          <w:sz w:val="28"/>
          <w:szCs w:val="28"/>
        </w:rPr>
        <w:t xml:space="preserve"> </w:t>
      </w:r>
      <w:r w:rsidR="002A60DA">
        <w:rPr>
          <w:sz w:val="28"/>
          <w:szCs w:val="28"/>
        </w:rPr>
        <w:t>области</w:t>
      </w:r>
      <w:r w:rsidR="002A60DA">
        <w:rPr>
          <w:sz w:val="28"/>
          <w:szCs w:val="28"/>
        </w:rPr>
        <w:t xml:space="preserve"> </w:t>
      </w:r>
      <w:r w:rsidR="002A60DA">
        <w:rPr>
          <w:sz w:val="28"/>
          <w:szCs w:val="28"/>
        </w:rPr>
        <w:t>обе</w:t>
      </w:r>
      <w:r w:rsidR="002A60DA">
        <w:rPr>
          <w:sz w:val="28"/>
          <w:szCs w:val="28"/>
        </w:rPr>
        <w:t>с</w:t>
      </w:r>
      <w:r w:rsidR="002A60DA">
        <w:rPr>
          <w:sz w:val="28"/>
          <w:szCs w:val="28"/>
        </w:rPr>
        <w:t>печения</w:t>
      </w:r>
      <w:r w:rsidR="002A60DA">
        <w:rPr>
          <w:sz w:val="28"/>
          <w:szCs w:val="28"/>
        </w:rPr>
        <w:t xml:space="preserve"> </w:t>
      </w:r>
      <w:r w:rsidR="002A60DA">
        <w:rPr>
          <w:sz w:val="28"/>
          <w:szCs w:val="28"/>
        </w:rPr>
        <w:t>санитарно</w:t>
      </w:r>
      <w:r w:rsidR="002A60DA">
        <w:rPr>
          <w:sz w:val="28"/>
          <w:szCs w:val="28"/>
        </w:rPr>
        <w:t>-</w:t>
      </w:r>
      <w:r w:rsidR="002A60DA">
        <w:rPr>
          <w:sz w:val="28"/>
          <w:szCs w:val="28"/>
        </w:rPr>
        <w:t>эпидемиологического</w:t>
      </w:r>
      <w:r w:rsidR="002A60DA">
        <w:rPr>
          <w:sz w:val="28"/>
          <w:szCs w:val="28"/>
        </w:rPr>
        <w:t xml:space="preserve"> </w:t>
      </w:r>
      <w:r w:rsidR="002A60DA">
        <w:rPr>
          <w:sz w:val="28"/>
          <w:szCs w:val="28"/>
        </w:rPr>
        <w:t>благополучия</w:t>
      </w:r>
      <w:r w:rsidR="002A60DA">
        <w:rPr>
          <w:sz w:val="28"/>
          <w:szCs w:val="28"/>
        </w:rPr>
        <w:t xml:space="preserve"> </w:t>
      </w:r>
      <w:r w:rsidR="002A60DA">
        <w:rPr>
          <w:sz w:val="28"/>
          <w:szCs w:val="28"/>
        </w:rPr>
        <w:t>населения</w:t>
      </w:r>
      <w:r w:rsidR="002A60DA">
        <w:rPr>
          <w:sz w:val="28"/>
          <w:szCs w:val="28"/>
        </w:rPr>
        <w:t>.</w:t>
      </w:r>
    </w:p>
    <w:p w:rsidR="00CC7724" w:rsidRPr="00396F4E" w:rsidRDefault="00E10119" w:rsidP="008547B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B80955" w:rsidRPr="00E532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A81001">
        <w:rPr>
          <w:sz w:val="28"/>
          <w:szCs w:val="28"/>
        </w:rPr>
        <w:t>.</w:t>
      </w:r>
      <w:r w:rsidR="00BD4127" w:rsidRPr="00BD4127">
        <w:rPr>
          <w:sz w:val="28"/>
          <w:szCs w:val="28"/>
        </w:rPr>
        <w:t xml:space="preserve"> </w:t>
      </w:r>
      <w:r w:rsidR="00CC7724" w:rsidRPr="00E10119">
        <w:rPr>
          <w:sz w:val="28"/>
          <w:szCs w:val="28"/>
        </w:rPr>
        <w:t>Расчетный показатель жилищной обеспеченности характеризует к</w:t>
      </w:r>
      <w:r w:rsidR="00CC7724" w:rsidRPr="00E10119">
        <w:rPr>
          <w:sz w:val="28"/>
          <w:szCs w:val="28"/>
        </w:rPr>
        <w:t>о</w:t>
      </w:r>
      <w:r w:rsidR="00CC7724" w:rsidRPr="00E10119">
        <w:rPr>
          <w:sz w:val="28"/>
          <w:szCs w:val="28"/>
        </w:rPr>
        <w:t>личество жилой застройки и определяется как размер общей площади жилого помещения, приходящегося на одного жителя.</w:t>
      </w:r>
    </w:p>
    <w:p w:rsidR="00B80955" w:rsidRPr="00E53296" w:rsidRDefault="00396F4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Расчетный</w:t>
      </w:r>
      <w:r w:rsidR="00BD4127" w:rsidRPr="00E53296">
        <w:rPr>
          <w:color w:val="auto"/>
          <w:sz w:val="28"/>
          <w:szCs w:val="28"/>
        </w:rPr>
        <w:t xml:space="preserve"> показател</w:t>
      </w:r>
      <w:r>
        <w:rPr>
          <w:color w:val="auto"/>
          <w:sz w:val="28"/>
          <w:szCs w:val="28"/>
        </w:rPr>
        <w:t>ь</w:t>
      </w:r>
      <w:r w:rsidR="00BD4127" w:rsidRPr="00E53296">
        <w:rPr>
          <w:color w:val="auto"/>
          <w:sz w:val="28"/>
          <w:szCs w:val="28"/>
        </w:rPr>
        <w:t xml:space="preserve"> </w:t>
      </w:r>
      <w:r w:rsidR="00901B58" w:rsidRPr="00E53296">
        <w:rPr>
          <w:color w:val="auto"/>
          <w:sz w:val="28"/>
          <w:szCs w:val="28"/>
        </w:rPr>
        <w:t>жилищной обеспеченности</w:t>
      </w:r>
      <w:r w:rsidR="00834264">
        <w:rPr>
          <w:color w:val="auto"/>
          <w:sz w:val="28"/>
          <w:szCs w:val="28"/>
        </w:rPr>
        <w:t>:</w:t>
      </w:r>
    </w:p>
    <w:p w:rsidR="00B80955" w:rsidRPr="00E53296" w:rsidRDefault="00F93024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социального</w:t>
      </w:r>
      <w:r w:rsidR="00B80955" w:rsidRPr="00E53296">
        <w:rPr>
          <w:color w:val="auto"/>
          <w:sz w:val="28"/>
          <w:szCs w:val="28"/>
        </w:rPr>
        <w:t xml:space="preserve"> жилья  </w:t>
      </w:r>
      <w:r w:rsidRPr="00E53296">
        <w:rPr>
          <w:color w:val="auto"/>
          <w:sz w:val="28"/>
          <w:szCs w:val="28"/>
        </w:rPr>
        <w:t xml:space="preserve">  </w:t>
      </w:r>
      <w:r w:rsidR="00E10119">
        <w:rPr>
          <w:color w:val="auto"/>
          <w:sz w:val="28"/>
          <w:szCs w:val="28"/>
        </w:rPr>
        <w:t xml:space="preserve">       </w:t>
      </w:r>
      <w:r w:rsidRPr="00E53296">
        <w:rPr>
          <w:color w:val="auto"/>
          <w:sz w:val="28"/>
          <w:szCs w:val="28"/>
        </w:rPr>
        <w:t xml:space="preserve">                  </w:t>
      </w:r>
      <w:r w:rsidR="00B80955" w:rsidRPr="00E53296">
        <w:rPr>
          <w:color w:val="auto"/>
          <w:sz w:val="28"/>
          <w:szCs w:val="28"/>
        </w:rPr>
        <w:t>2</w:t>
      </w:r>
      <w:r w:rsidR="00E10119">
        <w:rPr>
          <w:color w:val="auto"/>
          <w:sz w:val="28"/>
          <w:szCs w:val="28"/>
        </w:rPr>
        <w:t>5</w:t>
      </w:r>
      <w:r w:rsidR="00B80955" w:rsidRPr="00E53296">
        <w:rPr>
          <w:color w:val="auto"/>
          <w:sz w:val="28"/>
          <w:szCs w:val="28"/>
        </w:rPr>
        <w:t xml:space="preserve"> </w:t>
      </w:r>
      <w:r w:rsidR="00F15576" w:rsidRPr="00E53296">
        <w:rPr>
          <w:color w:val="auto"/>
          <w:sz w:val="28"/>
          <w:szCs w:val="28"/>
        </w:rPr>
        <w:t>кв.</w:t>
      </w:r>
      <w:r w:rsidR="00B80955" w:rsidRPr="00E53296">
        <w:rPr>
          <w:color w:val="auto"/>
          <w:sz w:val="28"/>
          <w:szCs w:val="28"/>
        </w:rPr>
        <w:t>м/чел.;</w:t>
      </w:r>
    </w:p>
    <w:p w:rsidR="00B80955" w:rsidRPr="00E53296" w:rsidRDefault="00F93024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стандартного </w:t>
      </w:r>
      <w:r w:rsidR="00E10119" w:rsidRPr="00E53296">
        <w:rPr>
          <w:color w:val="auto"/>
          <w:sz w:val="28"/>
          <w:szCs w:val="28"/>
        </w:rPr>
        <w:t xml:space="preserve">жилья </w:t>
      </w:r>
      <w:r w:rsidR="00E10119">
        <w:rPr>
          <w:color w:val="auto"/>
          <w:sz w:val="28"/>
          <w:szCs w:val="28"/>
        </w:rPr>
        <w:t xml:space="preserve">                          </w:t>
      </w:r>
      <w:r w:rsidR="00B80955" w:rsidRPr="00E53296">
        <w:rPr>
          <w:color w:val="auto"/>
          <w:sz w:val="28"/>
          <w:szCs w:val="28"/>
        </w:rPr>
        <w:t xml:space="preserve">30 </w:t>
      </w:r>
      <w:r w:rsidR="00F15576" w:rsidRPr="00E53296">
        <w:rPr>
          <w:color w:val="auto"/>
          <w:sz w:val="28"/>
          <w:szCs w:val="28"/>
        </w:rPr>
        <w:t>кв.</w:t>
      </w:r>
      <w:r w:rsidR="00B80955" w:rsidRPr="00E53296">
        <w:rPr>
          <w:color w:val="auto"/>
          <w:sz w:val="28"/>
          <w:szCs w:val="28"/>
        </w:rPr>
        <w:t>м/чел.;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жилья </w:t>
      </w:r>
      <w:proofErr w:type="spellStart"/>
      <w:r w:rsidRPr="00E53296">
        <w:rPr>
          <w:color w:val="auto"/>
          <w:sz w:val="28"/>
          <w:szCs w:val="28"/>
        </w:rPr>
        <w:t>бизнес-класса</w:t>
      </w:r>
      <w:proofErr w:type="spellEnd"/>
      <w:r w:rsidRPr="00E53296">
        <w:rPr>
          <w:color w:val="auto"/>
          <w:sz w:val="28"/>
          <w:szCs w:val="28"/>
        </w:rPr>
        <w:t xml:space="preserve"> </w:t>
      </w:r>
      <w:r w:rsidR="00F93024" w:rsidRPr="00E53296">
        <w:rPr>
          <w:color w:val="auto"/>
          <w:sz w:val="28"/>
          <w:szCs w:val="28"/>
        </w:rPr>
        <w:t xml:space="preserve">                       </w:t>
      </w:r>
      <w:r w:rsidRPr="00E53296">
        <w:rPr>
          <w:color w:val="auto"/>
          <w:sz w:val="28"/>
          <w:szCs w:val="28"/>
        </w:rPr>
        <w:t xml:space="preserve"> </w:t>
      </w:r>
      <w:r w:rsidR="00F93024" w:rsidRPr="00E53296">
        <w:rPr>
          <w:color w:val="auto"/>
          <w:sz w:val="28"/>
          <w:szCs w:val="28"/>
        </w:rPr>
        <w:t xml:space="preserve"> </w:t>
      </w:r>
      <w:r w:rsidRPr="00E53296">
        <w:rPr>
          <w:color w:val="auto"/>
          <w:sz w:val="28"/>
          <w:szCs w:val="28"/>
        </w:rPr>
        <w:t xml:space="preserve">40 </w:t>
      </w:r>
      <w:r w:rsidR="00F15576" w:rsidRPr="00E53296">
        <w:rPr>
          <w:color w:val="auto"/>
          <w:sz w:val="28"/>
          <w:szCs w:val="28"/>
        </w:rPr>
        <w:t>кв.</w:t>
      </w:r>
      <w:r w:rsidRPr="00E53296">
        <w:rPr>
          <w:color w:val="auto"/>
          <w:sz w:val="28"/>
          <w:szCs w:val="28"/>
        </w:rPr>
        <w:t>м/чел.</w:t>
      </w:r>
    </w:p>
    <w:p w:rsidR="008D2BCB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Расчетные показатели жилищной обеспеченности для индивидуальной жилой застройки не нормируются. </w:t>
      </w:r>
    </w:p>
    <w:p w:rsidR="00B80955" w:rsidRPr="00562974" w:rsidRDefault="008D2BC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10119">
        <w:rPr>
          <w:color w:val="auto"/>
          <w:sz w:val="28"/>
          <w:szCs w:val="28"/>
        </w:rPr>
        <w:t>Для целей подготовки документов территориального планирования</w:t>
      </w:r>
      <w:r>
        <w:rPr>
          <w:color w:val="auto"/>
          <w:sz w:val="28"/>
          <w:szCs w:val="28"/>
        </w:rPr>
        <w:t xml:space="preserve"> </w:t>
      </w:r>
      <w:r w:rsidR="00E10119">
        <w:rPr>
          <w:color w:val="auto"/>
          <w:sz w:val="28"/>
          <w:szCs w:val="28"/>
        </w:rPr>
        <w:t>ра</w:t>
      </w:r>
      <w:r w:rsidR="00E10119">
        <w:rPr>
          <w:color w:val="auto"/>
          <w:sz w:val="28"/>
          <w:szCs w:val="28"/>
        </w:rPr>
        <w:t>с</w:t>
      </w:r>
      <w:r w:rsidR="00E10119">
        <w:rPr>
          <w:color w:val="auto"/>
          <w:sz w:val="28"/>
          <w:szCs w:val="28"/>
        </w:rPr>
        <w:t xml:space="preserve">четный показатель </w:t>
      </w:r>
      <w:r>
        <w:rPr>
          <w:color w:val="auto"/>
          <w:sz w:val="28"/>
          <w:szCs w:val="28"/>
        </w:rPr>
        <w:t>ж</w:t>
      </w:r>
      <w:r w:rsidR="00B80955" w:rsidRPr="00E53296">
        <w:rPr>
          <w:color w:val="auto"/>
          <w:sz w:val="28"/>
          <w:szCs w:val="28"/>
        </w:rPr>
        <w:t>илищн</w:t>
      </w:r>
      <w:r w:rsidR="00E10119">
        <w:rPr>
          <w:color w:val="auto"/>
          <w:sz w:val="28"/>
          <w:szCs w:val="28"/>
        </w:rPr>
        <w:t>ой</w:t>
      </w:r>
      <w:r w:rsidR="00B80955" w:rsidRPr="00E53296">
        <w:rPr>
          <w:color w:val="auto"/>
          <w:sz w:val="28"/>
          <w:szCs w:val="28"/>
        </w:rPr>
        <w:t xml:space="preserve"> обеспеченност</w:t>
      </w:r>
      <w:r w:rsidR="00E10119">
        <w:rPr>
          <w:color w:val="auto"/>
          <w:sz w:val="28"/>
          <w:szCs w:val="28"/>
        </w:rPr>
        <w:t>и</w:t>
      </w:r>
      <w:r w:rsidR="00B80955" w:rsidRPr="00E53296">
        <w:rPr>
          <w:color w:val="auto"/>
          <w:sz w:val="28"/>
          <w:szCs w:val="28"/>
        </w:rPr>
        <w:t xml:space="preserve"> </w:t>
      </w:r>
      <w:r w:rsidR="00901B58" w:rsidRPr="00E53296">
        <w:rPr>
          <w:color w:val="auto"/>
          <w:sz w:val="28"/>
          <w:szCs w:val="28"/>
        </w:rPr>
        <w:t xml:space="preserve">для </w:t>
      </w:r>
      <w:r w:rsidR="00B80955" w:rsidRPr="00E53296">
        <w:rPr>
          <w:color w:val="auto"/>
          <w:sz w:val="28"/>
          <w:szCs w:val="28"/>
        </w:rPr>
        <w:t>индивидуальн</w:t>
      </w:r>
      <w:r w:rsidR="00901B58" w:rsidRPr="00E53296">
        <w:rPr>
          <w:color w:val="auto"/>
          <w:sz w:val="28"/>
          <w:szCs w:val="28"/>
        </w:rPr>
        <w:t>ых</w:t>
      </w:r>
      <w:r w:rsidR="00B80955" w:rsidRPr="00E53296">
        <w:rPr>
          <w:color w:val="auto"/>
          <w:sz w:val="28"/>
          <w:szCs w:val="28"/>
        </w:rPr>
        <w:t xml:space="preserve"> жил</w:t>
      </w:r>
      <w:r w:rsidR="00901B58" w:rsidRPr="00E53296">
        <w:rPr>
          <w:color w:val="auto"/>
          <w:sz w:val="28"/>
          <w:szCs w:val="28"/>
        </w:rPr>
        <w:t>ых</w:t>
      </w:r>
      <w:r w:rsidR="00B80955" w:rsidRPr="00E53296">
        <w:rPr>
          <w:color w:val="auto"/>
          <w:sz w:val="28"/>
          <w:szCs w:val="28"/>
        </w:rPr>
        <w:t xml:space="preserve"> </w:t>
      </w:r>
      <w:r w:rsidR="00901B58" w:rsidRPr="00E53296">
        <w:rPr>
          <w:color w:val="auto"/>
          <w:sz w:val="28"/>
          <w:szCs w:val="28"/>
        </w:rPr>
        <w:t xml:space="preserve">домов и жилых домов блокированной застройки </w:t>
      </w:r>
      <w:r w:rsidR="00B80955" w:rsidRPr="00E53296">
        <w:rPr>
          <w:color w:val="auto"/>
          <w:sz w:val="28"/>
          <w:szCs w:val="28"/>
        </w:rPr>
        <w:t>следует</w:t>
      </w:r>
      <w:r w:rsidR="00901B58" w:rsidRPr="00E53296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sz w:val="28"/>
          <w:szCs w:val="28"/>
        </w:rPr>
        <w:t xml:space="preserve">принимать </w:t>
      </w:r>
      <w:r w:rsidR="00901B58" w:rsidRPr="00E10119">
        <w:rPr>
          <w:color w:val="auto"/>
          <w:sz w:val="28"/>
          <w:szCs w:val="28"/>
        </w:rPr>
        <w:t>5</w:t>
      </w:r>
      <w:r w:rsidR="00B80955" w:rsidRPr="00E10119">
        <w:rPr>
          <w:color w:val="auto"/>
          <w:sz w:val="28"/>
          <w:szCs w:val="28"/>
        </w:rPr>
        <w:t>0</w:t>
      </w:r>
      <w:r w:rsidR="00562974">
        <w:rPr>
          <w:color w:val="FF0000"/>
          <w:sz w:val="28"/>
          <w:szCs w:val="28"/>
        </w:rPr>
        <w:t xml:space="preserve"> </w:t>
      </w:r>
      <w:r w:rsidR="00F15576" w:rsidRPr="00562974">
        <w:rPr>
          <w:color w:val="auto"/>
          <w:sz w:val="28"/>
          <w:szCs w:val="28"/>
        </w:rPr>
        <w:t>кв.</w:t>
      </w:r>
      <w:r w:rsidR="00B80955" w:rsidRPr="00562974">
        <w:rPr>
          <w:color w:val="auto"/>
          <w:sz w:val="28"/>
          <w:szCs w:val="28"/>
        </w:rPr>
        <w:t>м/чел.</w:t>
      </w:r>
    </w:p>
    <w:p w:rsidR="00B80955" w:rsidRPr="00E53296" w:rsidRDefault="00E10119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3.13.</w:t>
      </w:r>
      <w:r w:rsidR="006C4098" w:rsidRPr="00E53296">
        <w:rPr>
          <w:color w:val="auto"/>
          <w:sz w:val="28"/>
          <w:szCs w:val="28"/>
        </w:rPr>
        <w:t xml:space="preserve"> </w:t>
      </w:r>
      <w:r w:rsidR="008D2BCB">
        <w:rPr>
          <w:color w:val="auto"/>
          <w:sz w:val="28"/>
          <w:szCs w:val="28"/>
        </w:rPr>
        <w:t>У</w:t>
      </w:r>
      <w:r w:rsidR="008D2BCB" w:rsidRPr="00E53296">
        <w:rPr>
          <w:color w:val="auto"/>
          <w:sz w:val="28"/>
          <w:szCs w:val="28"/>
        </w:rPr>
        <w:t>станавливается</w:t>
      </w:r>
      <w:r w:rsidR="008D2BCB">
        <w:rPr>
          <w:color w:val="auto"/>
          <w:sz w:val="28"/>
          <w:szCs w:val="28"/>
        </w:rPr>
        <w:t xml:space="preserve"> следующая</w:t>
      </w:r>
      <w:r w:rsidR="008D2BCB" w:rsidRPr="00E53296">
        <w:rPr>
          <w:color w:val="auto"/>
          <w:sz w:val="28"/>
          <w:szCs w:val="28"/>
        </w:rPr>
        <w:t xml:space="preserve"> </w:t>
      </w:r>
      <w:r w:rsidR="008D2BCB">
        <w:rPr>
          <w:color w:val="auto"/>
          <w:sz w:val="28"/>
          <w:szCs w:val="28"/>
        </w:rPr>
        <w:t>р</w:t>
      </w:r>
      <w:r w:rsidR="00B80955" w:rsidRPr="00E53296">
        <w:rPr>
          <w:color w:val="auto"/>
          <w:sz w:val="28"/>
          <w:szCs w:val="28"/>
        </w:rPr>
        <w:t>асчетная п</w:t>
      </w:r>
      <w:r w:rsidR="00B80955" w:rsidRPr="00E53296">
        <w:rPr>
          <w:iCs/>
          <w:color w:val="auto"/>
          <w:sz w:val="28"/>
          <w:szCs w:val="28"/>
        </w:rPr>
        <w:t>лотность населения</w:t>
      </w:r>
      <w:r>
        <w:rPr>
          <w:iCs/>
          <w:color w:val="auto"/>
          <w:sz w:val="28"/>
          <w:szCs w:val="28"/>
        </w:rPr>
        <w:t>:</w:t>
      </w:r>
      <w:r w:rsidR="00B80955" w:rsidRPr="00E53296">
        <w:rPr>
          <w:color w:val="auto"/>
          <w:sz w:val="28"/>
          <w:szCs w:val="28"/>
        </w:rPr>
        <w:t xml:space="preserve"> </w:t>
      </w:r>
    </w:p>
    <w:p w:rsidR="00B80955" w:rsidRPr="00E53296" w:rsidRDefault="00E10119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D2BC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13.</w:t>
      </w:r>
      <w:r w:rsidR="008D2BCB">
        <w:rPr>
          <w:color w:val="auto"/>
          <w:sz w:val="28"/>
          <w:szCs w:val="28"/>
        </w:rPr>
        <w:t xml:space="preserve">1. </w:t>
      </w:r>
      <w:r w:rsidR="00B80955" w:rsidRPr="00E53296">
        <w:rPr>
          <w:color w:val="auto"/>
          <w:sz w:val="28"/>
          <w:szCs w:val="28"/>
        </w:rPr>
        <w:t>При</w:t>
      </w:r>
      <w:r>
        <w:rPr>
          <w:color w:val="auto"/>
          <w:sz w:val="28"/>
          <w:szCs w:val="28"/>
        </w:rPr>
        <w:t xml:space="preserve"> расчетном показателе</w:t>
      </w:r>
      <w:r w:rsidR="00B80955" w:rsidRPr="00E53296">
        <w:rPr>
          <w:color w:val="auto"/>
          <w:sz w:val="28"/>
          <w:szCs w:val="28"/>
        </w:rPr>
        <w:t xml:space="preserve"> жилищной обеспеченности 2</w:t>
      </w:r>
      <w:r w:rsidR="002F5DA2">
        <w:rPr>
          <w:color w:val="auto"/>
          <w:sz w:val="28"/>
          <w:szCs w:val="28"/>
        </w:rPr>
        <w:t>5</w:t>
      </w:r>
      <w:r w:rsidR="00B80955" w:rsidRPr="00E53296">
        <w:rPr>
          <w:color w:val="auto"/>
          <w:sz w:val="28"/>
          <w:szCs w:val="28"/>
        </w:rPr>
        <w:t xml:space="preserve"> </w:t>
      </w:r>
      <w:r w:rsidR="00F15576" w:rsidRPr="00E53296">
        <w:rPr>
          <w:color w:val="auto"/>
          <w:sz w:val="28"/>
          <w:szCs w:val="28"/>
        </w:rPr>
        <w:t>кв.</w:t>
      </w:r>
      <w:r w:rsidR="00B80955" w:rsidRPr="00E53296">
        <w:rPr>
          <w:color w:val="auto"/>
          <w:sz w:val="28"/>
          <w:szCs w:val="28"/>
        </w:rPr>
        <w:t>м/чел., п</w:t>
      </w:r>
      <w:r w:rsidR="00B80955" w:rsidRPr="00E53296">
        <w:rPr>
          <w:iCs/>
          <w:color w:val="auto"/>
          <w:sz w:val="28"/>
          <w:szCs w:val="28"/>
        </w:rPr>
        <w:t>лотность населения</w:t>
      </w:r>
      <w:r w:rsidR="00B80955" w:rsidRPr="00E53296">
        <w:rPr>
          <w:color w:val="auto"/>
          <w:sz w:val="28"/>
          <w:szCs w:val="28"/>
        </w:rPr>
        <w:t xml:space="preserve"> должна с</w:t>
      </w:r>
      <w:r w:rsidR="006C4098" w:rsidRPr="00E53296">
        <w:rPr>
          <w:color w:val="auto"/>
          <w:sz w:val="28"/>
          <w:szCs w:val="28"/>
        </w:rPr>
        <w:t>оставлять не более 4</w:t>
      </w:r>
      <w:r w:rsidR="002F5DA2">
        <w:rPr>
          <w:color w:val="auto"/>
          <w:sz w:val="28"/>
          <w:szCs w:val="28"/>
        </w:rPr>
        <w:t>0</w:t>
      </w:r>
      <w:r w:rsidR="006C4098" w:rsidRPr="00E53296">
        <w:rPr>
          <w:color w:val="auto"/>
          <w:sz w:val="28"/>
          <w:szCs w:val="28"/>
        </w:rPr>
        <w:t>0 чел/га</w:t>
      </w:r>
      <w:r w:rsidR="00901B58" w:rsidRPr="00E53296">
        <w:rPr>
          <w:color w:val="auto"/>
          <w:sz w:val="28"/>
          <w:szCs w:val="28"/>
        </w:rPr>
        <w:t xml:space="preserve"> (</w:t>
      </w:r>
      <w:r w:rsidR="002F5DA2">
        <w:rPr>
          <w:color w:val="auto"/>
          <w:sz w:val="28"/>
          <w:szCs w:val="28"/>
        </w:rPr>
        <w:t>10</w:t>
      </w:r>
      <w:r w:rsidR="00901B58" w:rsidRPr="00E53296">
        <w:rPr>
          <w:color w:val="auto"/>
          <w:sz w:val="28"/>
          <w:szCs w:val="28"/>
        </w:rPr>
        <w:t>000 кв.м общей площади квартир/га).</w:t>
      </w:r>
    </w:p>
    <w:p w:rsidR="00B80955" w:rsidRPr="00E53296" w:rsidRDefault="00E10119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D2BC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13</w:t>
      </w:r>
      <w:r w:rsidR="008D2BCB">
        <w:rPr>
          <w:color w:val="auto"/>
          <w:sz w:val="28"/>
          <w:szCs w:val="28"/>
        </w:rPr>
        <w:t xml:space="preserve">.2. </w:t>
      </w:r>
      <w:r w:rsidR="00B80955" w:rsidRPr="00E53296">
        <w:rPr>
          <w:color w:val="auto"/>
          <w:sz w:val="28"/>
          <w:szCs w:val="28"/>
        </w:rPr>
        <w:t>Для иных значений</w:t>
      </w:r>
      <w:r w:rsidR="00D24432">
        <w:rPr>
          <w:color w:val="auto"/>
          <w:sz w:val="28"/>
          <w:szCs w:val="28"/>
        </w:rPr>
        <w:t xml:space="preserve"> расчетного показателя </w:t>
      </w:r>
      <w:r w:rsidR="00B80955" w:rsidRPr="00E53296">
        <w:rPr>
          <w:color w:val="auto"/>
          <w:sz w:val="28"/>
          <w:szCs w:val="28"/>
        </w:rPr>
        <w:t>жилищной обеспече</w:t>
      </w:r>
      <w:r w:rsidR="00B80955" w:rsidRPr="00E53296">
        <w:rPr>
          <w:color w:val="auto"/>
          <w:sz w:val="28"/>
          <w:szCs w:val="28"/>
        </w:rPr>
        <w:t>н</w:t>
      </w:r>
      <w:r w:rsidR="00B80955" w:rsidRPr="00E53296">
        <w:rPr>
          <w:color w:val="auto"/>
          <w:sz w:val="28"/>
          <w:szCs w:val="28"/>
        </w:rPr>
        <w:t xml:space="preserve">ности плотность населения определяется по формуле: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proofErr w:type="spellStart"/>
      <w:r w:rsidRPr="00E53296">
        <w:rPr>
          <w:color w:val="auto"/>
          <w:sz w:val="28"/>
          <w:szCs w:val="28"/>
        </w:rPr>
        <w:t>Р</w:t>
      </w:r>
      <w:r w:rsidRPr="00E53296">
        <w:rPr>
          <w:color w:val="auto"/>
          <w:sz w:val="28"/>
          <w:szCs w:val="28"/>
          <w:vertAlign w:val="subscript"/>
        </w:rPr>
        <w:t>населения</w:t>
      </w:r>
      <w:proofErr w:type="spellEnd"/>
      <w:r w:rsidRPr="00E53296">
        <w:rPr>
          <w:color w:val="auto"/>
          <w:sz w:val="28"/>
          <w:szCs w:val="28"/>
        </w:rPr>
        <w:t xml:space="preserve"> = 4</w:t>
      </w:r>
      <w:r w:rsidR="002F5DA2">
        <w:rPr>
          <w:color w:val="auto"/>
          <w:sz w:val="28"/>
          <w:szCs w:val="28"/>
        </w:rPr>
        <w:t>0</w:t>
      </w:r>
      <w:r w:rsidRPr="00E53296">
        <w:rPr>
          <w:color w:val="auto"/>
          <w:sz w:val="28"/>
          <w:szCs w:val="28"/>
        </w:rPr>
        <w:t xml:space="preserve">0 </w:t>
      </w:r>
      <w:proofErr w:type="spellStart"/>
      <w:r w:rsidRPr="00E53296">
        <w:rPr>
          <w:color w:val="auto"/>
          <w:sz w:val="28"/>
          <w:szCs w:val="28"/>
        </w:rPr>
        <w:t>х</w:t>
      </w:r>
      <w:proofErr w:type="spellEnd"/>
      <w:r w:rsidRPr="00E53296">
        <w:rPr>
          <w:color w:val="auto"/>
          <w:sz w:val="28"/>
          <w:szCs w:val="28"/>
        </w:rPr>
        <w:t xml:space="preserve"> 2</w:t>
      </w:r>
      <w:r w:rsidR="002F5DA2">
        <w:rPr>
          <w:color w:val="auto"/>
          <w:sz w:val="28"/>
          <w:szCs w:val="28"/>
        </w:rPr>
        <w:t>5</w:t>
      </w:r>
      <w:r w:rsidRPr="00E53296">
        <w:rPr>
          <w:color w:val="auto"/>
          <w:sz w:val="28"/>
          <w:szCs w:val="28"/>
        </w:rPr>
        <w:t xml:space="preserve"> / </w:t>
      </w:r>
      <w:r w:rsidRPr="00E53296">
        <w:rPr>
          <w:color w:val="auto"/>
          <w:sz w:val="28"/>
          <w:szCs w:val="28"/>
          <w:lang w:val="en-US"/>
        </w:rPr>
        <w:t>S</w:t>
      </w:r>
      <w:r w:rsidRPr="00E53296">
        <w:rPr>
          <w:color w:val="auto"/>
          <w:sz w:val="28"/>
          <w:szCs w:val="28"/>
          <w:vertAlign w:val="subscript"/>
        </w:rPr>
        <w:t>жилищной обеспеченности</w:t>
      </w:r>
      <w:r w:rsidR="00EB3C80" w:rsidRPr="00E53296">
        <w:rPr>
          <w:color w:val="auto"/>
          <w:sz w:val="28"/>
          <w:szCs w:val="28"/>
          <w:vertAlign w:val="subscript"/>
        </w:rPr>
        <w:t xml:space="preserve"> </w:t>
      </w:r>
      <w:r w:rsidRPr="00E53296">
        <w:rPr>
          <w:color w:val="auto"/>
          <w:sz w:val="28"/>
          <w:szCs w:val="28"/>
        </w:rPr>
        <w:t xml:space="preserve"> </w:t>
      </w:r>
      <w:r w:rsidR="00EB3C80" w:rsidRPr="00E53296">
        <w:rPr>
          <w:color w:val="auto"/>
          <w:sz w:val="28"/>
          <w:szCs w:val="28"/>
        </w:rPr>
        <w:t>,</w:t>
      </w:r>
    </w:p>
    <w:p w:rsidR="00B80955" w:rsidRPr="00E53296" w:rsidRDefault="00EB3C8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г</w:t>
      </w:r>
      <w:r w:rsidR="00B80955" w:rsidRPr="00E53296">
        <w:rPr>
          <w:color w:val="auto"/>
          <w:sz w:val="28"/>
          <w:szCs w:val="28"/>
        </w:rPr>
        <w:t xml:space="preserve">де </w:t>
      </w:r>
      <w:r w:rsidR="00B80955" w:rsidRPr="00E53296">
        <w:rPr>
          <w:color w:val="auto"/>
          <w:sz w:val="28"/>
          <w:szCs w:val="28"/>
          <w:lang w:val="en-US"/>
        </w:rPr>
        <w:t>S</w:t>
      </w:r>
      <w:r w:rsidR="00B80955" w:rsidRPr="00E53296">
        <w:rPr>
          <w:color w:val="auto"/>
          <w:sz w:val="28"/>
          <w:szCs w:val="28"/>
          <w:vertAlign w:val="subscript"/>
        </w:rPr>
        <w:t>жилищной обеспеченности</w:t>
      </w:r>
      <w:r w:rsidR="00B80955" w:rsidRPr="00E53296">
        <w:rPr>
          <w:color w:val="auto"/>
          <w:sz w:val="28"/>
          <w:szCs w:val="28"/>
        </w:rPr>
        <w:t xml:space="preserve"> – </w:t>
      </w:r>
      <w:r w:rsidR="00D24432">
        <w:rPr>
          <w:color w:val="auto"/>
          <w:sz w:val="28"/>
          <w:szCs w:val="28"/>
        </w:rPr>
        <w:t xml:space="preserve">значение расчетного показателя </w:t>
      </w:r>
      <w:r w:rsidR="00B80955" w:rsidRPr="00E53296">
        <w:rPr>
          <w:color w:val="auto"/>
          <w:sz w:val="28"/>
          <w:szCs w:val="28"/>
        </w:rPr>
        <w:t>жилищной обе</w:t>
      </w:r>
      <w:r w:rsidR="00B80955" w:rsidRPr="00E53296">
        <w:rPr>
          <w:color w:val="auto"/>
          <w:sz w:val="28"/>
          <w:szCs w:val="28"/>
        </w:rPr>
        <w:t>с</w:t>
      </w:r>
      <w:r w:rsidR="00B80955" w:rsidRPr="00E53296">
        <w:rPr>
          <w:color w:val="auto"/>
          <w:sz w:val="28"/>
          <w:szCs w:val="28"/>
        </w:rPr>
        <w:t>печенности</w:t>
      </w:r>
      <w:r w:rsidRPr="00E53296">
        <w:rPr>
          <w:color w:val="auto"/>
          <w:sz w:val="28"/>
          <w:szCs w:val="28"/>
        </w:rPr>
        <w:t>.</w:t>
      </w:r>
    </w:p>
    <w:p w:rsidR="00B80955" w:rsidRPr="00E53296" w:rsidRDefault="00901B58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</w:t>
      </w:r>
      <w:r w:rsidR="00B80955" w:rsidRPr="00E53296">
        <w:rPr>
          <w:color w:val="auto"/>
          <w:sz w:val="28"/>
          <w:szCs w:val="28"/>
        </w:rPr>
        <w:t>лотность населения должна составлять: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не более 300 чел/га при жилищной обеспеченности 30 </w:t>
      </w:r>
      <w:r w:rsidR="00F15576" w:rsidRPr="00E53296">
        <w:rPr>
          <w:color w:val="auto"/>
          <w:sz w:val="28"/>
          <w:szCs w:val="28"/>
        </w:rPr>
        <w:t>кв.</w:t>
      </w:r>
      <w:r w:rsidRPr="00E53296">
        <w:rPr>
          <w:color w:val="auto"/>
          <w:sz w:val="28"/>
          <w:szCs w:val="28"/>
        </w:rPr>
        <w:t>м/чел.,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не более 225 чел/га при жилищной обеспеченности 40 </w:t>
      </w:r>
      <w:r w:rsidR="00F15576" w:rsidRPr="00E53296">
        <w:rPr>
          <w:color w:val="auto"/>
          <w:sz w:val="28"/>
          <w:szCs w:val="28"/>
        </w:rPr>
        <w:t>кв.</w:t>
      </w:r>
      <w:r w:rsidRPr="00E53296">
        <w:rPr>
          <w:color w:val="auto"/>
          <w:sz w:val="28"/>
          <w:szCs w:val="28"/>
        </w:rPr>
        <w:t>м/чел.</w:t>
      </w:r>
    </w:p>
    <w:p w:rsidR="00B80955" w:rsidRPr="00E53296" w:rsidRDefault="00D24432" w:rsidP="008547BC">
      <w:pPr>
        <w:pStyle w:val="a7"/>
        <w:ind w:firstLine="567"/>
        <w:jc w:val="both"/>
        <w:rPr>
          <w:color w:val="auto"/>
          <w:position w:val="-3"/>
          <w:sz w:val="28"/>
          <w:szCs w:val="28"/>
        </w:rPr>
      </w:pPr>
      <w:r>
        <w:rPr>
          <w:color w:val="auto"/>
          <w:sz w:val="28"/>
          <w:szCs w:val="28"/>
        </w:rPr>
        <w:t>3.13.</w:t>
      </w:r>
      <w:r w:rsidR="008D2BCB">
        <w:rPr>
          <w:color w:val="auto"/>
          <w:sz w:val="28"/>
          <w:szCs w:val="28"/>
        </w:rPr>
        <w:t xml:space="preserve">3. </w:t>
      </w:r>
      <w:r w:rsidR="00B80955" w:rsidRPr="00E53296">
        <w:rPr>
          <w:color w:val="auto"/>
          <w:sz w:val="28"/>
          <w:szCs w:val="28"/>
        </w:rPr>
        <w:t>В случае наличия в пределах</w:t>
      </w:r>
      <w:r w:rsidR="00834264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sz w:val="28"/>
          <w:szCs w:val="28"/>
        </w:rPr>
        <w:t>территории</w:t>
      </w:r>
      <w:r w:rsidR="00834264">
        <w:rPr>
          <w:color w:val="auto"/>
          <w:sz w:val="28"/>
          <w:szCs w:val="28"/>
        </w:rPr>
        <w:t xml:space="preserve"> проектирования</w:t>
      </w:r>
      <w:r w:rsidR="00B80955" w:rsidRPr="00E53296">
        <w:rPr>
          <w:color w:val="auto"/>
          <w:sz w:val="28"/>
          <w:szCs w:val="28"/>
        </w:rPr>
        <w:t xml:space="preserve"> </w:t>
      </w:r>
      <w:r w:rsidR="00834264">
        <w:rPr>
          <w:color w:val="auto"/>
          <w:sz w:val="28"/>
          <w:szCs w:val="28"/>
        </w:rPr>
        <w:t>жилья</w:t>
      </w:r>
      <w:r w:rsidR="00B80955" w:rsidRPr="00E53296">
        <w:rPr>
          <w:color w:val="auto"/>
          <w:sz w:val="28"/>
          <w:szCs w:val="28"/>
        </w:rPr>
        <w:t xml:space="preserve"> разн</w:t>
      </w:r>
      <w:r w:rsidR="00834264">
        <w:rPr>
          <w:color w:val="auto"/>
          <w:sz w:val="28"/>
          <w:szCs w:val="28"/>
        </w:rPr>
        <w:t xml:space="preserve">ых видов (социального, стандартного, </w:t>
      </w:r>
      <w:proofErr w:type="spellStart"/>
      <w:r w:rsidR="00834264">
        <w:rPr>
          <w:color w:val="auto"/>
          <w:sz w:val="28"/>
          <w:szCs w:val="28"/>
        </w:rPr>
        <w:t>бизнес-класса</w:t>
      </w:r>
      <w:proofErr w:type="spellEnd"/>
      <w:r w:rsidR="00834264">
        <w:rPr>
          <w:color w:val="auto"/>
          <w:sz w:val="28"/>
          <w:szCs w:val="28"/>
        </w:rPr>
        <w:t xml:space="preserve">) </w:t>
      </w:r>
      <w:r w:rsidR="00B80955" w:rsidRPr="00E53296">
        <w:rPr>
          <w:color w:val="auto"/>
          <w:sz w:val="28"/>
          <w:szCs w:val="28"/>
        </w:rPr>
        <w:t>следует предусма</w:t>
      </w:r>
      <w:r w:rsidR="00B80955" w:rsidRPr="00E53296">
        <w:rPr>
          <w:color w:val="auto"/>
          <w:sz w:val="28"/>
          <w:szCs w:val="28"/>
        </w:rPr>
        <w:t>т</w:t>
      </w:r>
      <w:r w:rsidR="00B80955" w:rsidRPr="00E53296">
        <w:rPr>
          <w:color w:val="auto"/>
          <w:sz w:val="28"/>
          <w:szCs w:val="28"/>
        </w:rPr>
        <w:t>ривать не более 9000</w:t>
      </w:r>
      <w:r w:rsidR="0055514C">
        <w:rPr>
          <w:color w:val="auto"/>
          <w:sz w:val="28"/>
          <w:szCs w:val="28"/>
        </w:rPr>
        <w:t xml:space="preserve"> кв.м.</w:t>
      </w:r>
      <w:r w:rsidR="00F15576" w:rsidRPr="00E53296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position w:val="-3"/>
          <w:sz w:val="28"/>
          <w:szCs w:val="28"/>
        </w:rPr>
        <w:t xml:space="preserve">общей площади квартир на 1 га территории </w:t>
      </w:r>
      <w:r w:rsidR="00E055A4">
        <w:rPr>
          <w:color w:val="auto"/>
          <w:position w:val="-3"/>
          <w:sz w:val="28"/>
          <w:szCs w:val="28"/>
        </w:rPr>
        <w:t>прое</w:t>
      </w:r>
      <w:r w:rsidR="00E055A4">
        <w:rPr>
          <w:color w:val="auto"/>
          <w:position w:val="-3"/>
          <w:sz w:val="28"/>
          <w:szCs w:val="28"/>
        </w:rPr>
        <w:t>к</w:t>
      </w:r>
      <w:r w:rsidR="00E055A4">
        <w:rPr>
          <w:color w:val="auto"/>
          <w:position w:val="-3"/>
          <w:sz w:val="28"/>
          <w:szCs w:val="28"/>
        </w:rPr>
        <w:t>тирования</w:t>
      </w:r>
      <w:r w:rsidR="00B80955" w:rsidRPr="00E53296">
        <w:rPr>
          <w:color w:val="auto"/>
          <w:position w:val="-3"/>
          <w:sz w:val="28"/>
          <w:szCs w:val="28"/>
        </w:rPr>
        <w:t>.</w:t>
      </w:r>
    </w:p>
    <w:p w:rsidR="00F95517" w:rsidRPr="00E53296" w:rsidRDefault="00B80955" w:rsidP="008547BC">
      <w:pPr>
        <w:pStyle w:val="a7"/>
        <w:ind w:firstLine="567"/>
        <w:jc w:val="both"/>
        <w:rPr>
          <w:color w:val="auto"/>
          <w:position w:val="-3"/>
          <w:sz w:val="28"/>
          <w:szCs w:val="28"/>
        </w:rPr>
      </w:pPr>
      <w:r w:rsidRPr="00E53296">
        <w:rPr>
          <w:color w:val="auto"/>
          <w:sz w:val="28"/>
          <w:szCs w:val="28"/>
        </w:rPr>
        <w:t>3.</w:t>
      </w:r>
      <w:r w:rsidR="00834264">
        <w:rPr>
          <w:color w:val="auto"/>
          <w:sz w:val="28"/>
          <w:szCs w:val="28"/>
        </w:rPr>
        <w:t>14. П</w:t>
      </w:r>
      <w:r w:rsidR="00901B58" w:rsidRPr="00E53296">
        <w:rPr>
          <w:color w:val="auto"/>
          <w:sz w:val="28"/>
          <w:szCs w:val="28"/>
        </w:rPr>
        <w:t>ри отсутствии точных данных о</w:t>
      </w:r>
      <w:r w:rsidRPr="00E53296">
        <w:rPr>
          <w:color w:val="auto"/>
          <w:sz w:val="28"/>
          <w:szCs w:val="28"/>
        </w:rPr>
        <w:t xml:space="preserve"> </w:t>
      </w:r>
      <w:r w:rsidR="00901B58" w:rsidRPr="00E53296">
        <w:rPr>
          <w:color w:val="auto"/>
          <w:sz w:val="28"/>
          <w:szCs w:val="28"/>
        </w:rPr>
        <w:t>площади зданий</w:t>
      </w:r>
      <w:r w:rsidR="00695BFD" w:rsidRPr="00E53296">
        <w:rPr>
          <w:color w:val="auto"/>
          <w:sz w:val="28"/>
          <w:szCs w:val="28"/>
        </w:rPr>
        <w:t xml:space="preserve"> </w:t>
      </w:r>
      <w:r w:rsidRPr="00E53296">
        <w:rPr>
          <w:color w:val="auto"/>
          <w:sz w:val="28"/>
          <w:szCs w:val="28"/>
        </w:rPr>
        <w:t xml:space="preserve">коэффициент </w:t>
      </w:r>
      <w:r w:rsidR="00F95517" w:rsidRPr="00E53296">
        <w:rPr>
          <w:color w:val="auto"/>
          <w:sz w:val="28"/>
          <w:szCs w:val="28"/>
        </w:rPr>
        <w:t>о</w:t>
      </w:r>
      <w:r w:rsidR="00F95517" w:rsidRPr="00E53296">
        <w:rPr>
          <w:color w:val="auto"/>
          <w:sz w:val="28"/>
          <w:szCs w:val="28"/>
        </w:rPr>
        <w:t>т</w:t>
      </w:r>
      <w:r w:rsidR="00F95517" w:rsidRPr="00E53296">
        <w:rPr>
          <w:color w:val="auto"/>
          <w:sz w:val="28"/>
          <w:szCs w:val="28"/>
        </w:rPr>
        <w:t>ношения</w:t>
      </w:r>
      <w:r w:rsidRPr="00E53296">
        <w:rPr>
          <w:color w:val="auto"/>
          <w:sz w:val="28"/>
          <w:szCs w:val="28"/>
        </w:rPr>
        <w:t xml:space="preserve"> суммарной поэтажной площади жилой застройки в габаритах нару</w:t>
      </w:r>
      <w:r w:rsidRPr="00E53296">
        <w:rPr>
          <w:color w:val="auto"/>
          <w:sz w:val="28"/>
          <w:szCs w:val="28"/>
        </w:rPr>
        <w:t>ж</w:t>
      </w:r>
      <w:r w:rsidRPr="00E53296">
        <w:rPr>
          <w:color w:val="auto"/>
          <w:sz w:val="28"/>
          <w:szCs w:val="28"/>
        </w:rPr>
        <w:t>ных стен к общей площади квартир жилой застройки следует принимать 0,75</w:t>
      </w:r>
      <w:r w:rsidR="00F95517" w:rsidRPr="00E53296">
        <w:rPr>
          <w:color w:val="auto"/>
          <w:sz w:val="28"/>
          <w:szCs w:val="28"/>
        </w:rPr>
        <w:t xml:space="preserve">, коэффициент отношения суммарной поэтажной площади </w:t>
      </w:r>
      <w:r w:rsidR="002F7C52" w:rsidRPr="00E53296">
        <w:rPr>
          <w:color w:val="auto"/>
          <w:sz w:val="28"/>
          <w:szCs w:val="28"/>
        </w:rPr>
        <w:t>иных объектов (кр</w:t>
      </w:r>
      <w:r w:rsidR="002F7C52" w:rsidRPr="00E53296">
        <w:rPr>
          <w:color w:val="auto"/>
          <w:sz w:val="28"/>
          <w:szCs w:val="28"/>
        </w:rPr>
        <w:t>о</w:t>
      </w:r>
      <w:r w:rsidR="002F7C52" w:rsidRPr="00E53296">
        <w:rPr>
          <w:color w:val="auto"/>
          <w:sz w:val="28"/>
          <w:szCs w:val="28"/>
        </w:rPr>
        <w:t>ме промышленных предприятий)</w:t>
      </w:r>
      <w:r w:rsidR="00F95517" w:rsidRPr="00E53296">
        <w:rPr>
          <w:color w:val="auto"/>
          <w:sz w:val="28"/>
          <w:szCs w:val="28"/>
        </w:rPr>
        <w:t xml:space="preserve"> в габаритах наружных стен к общей площ</w:t>
      </w:r>
      <w:r w:rsidR="00F95517" w:rsidRPr="00E53296">
        <w:rPr>
          <w:color w:val="auto"/>
          <w:sz w:val="28"/>
          <w:szCs w:val="28"/>
        </w:rPr>
        <w:t>а</w:t>
      </w:r>
      <w:r w:rsidR="00F95517" w:rsidRPr="00E53296">
        <w:rPr>
          <w:color w:val="auto"/>
          <w:sz w:val="28"/>
          <w:szCs w:val="28"/>
        </w:rPr>
        <w:t xml:space="preserve">ди </w:t>
      </w:r>
      <w:r w:rsidR="002F7C52" w:rsidRPr="00E53296">
        <w:rPr>
          <w:color w:val="auto"/>
          <w:sz w:val="28"/>
          <w:szCs w:val="28"/>
        </w:rPr>
        <w:t xml:space="preserve">данных </w:t>
      </w:r>
      <w:r w:rsidR="00EA52BA" w:rsidRPr="00E53296">
        <w:rPr>
          <w:color w:val="auto"/>
          <w:sz w:val="28"/>
          <w:szCs w:val="28"/>
        </w:rPr>
        <w:t xml:space="preserve">объектов </w:t>
      </w:r>
      <w:r w:rsidR="00F95517" w:rsidRPr="00E53296">
        <w:rPr>
          <w:color w:val="auto"/>
          <w:sz w:val="28"/>
          <w:szCs w:val="28"/>
        </w:rPr>
        <w:t>следует принимать 0,7.</w:t>
      </w:r>
    </w:p>
    <w:p w:rsidR="00B80955" w:rsidRPr="00E53296" w:rsidRDefault="00834264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3.15</w:t>
      </w:r>
      <w:r w:rsidR="006C4098" w:rsidRPr="00E53296">
        <w:rPr>
          <w:color w:val="auto"/>
          <w:sz w:val="28"/>
          <w:szCs w:val="28"/>
        </w:rPr>
        <w:t xml:space="preserve">. </w:t>
      </w:r>
      <w:r w:rsidR="00B80955" w:rsidRPr="00E53296">
        <w:rPr>
          <w:color w:val="auto"/>
          <w:sz w:val="28"/>
          <w:szCs w:val="28"/>
        </w:rPr>
        <w:t>Максимальные значения коэффициента застройки и коэффициента  плотности застройки принимаются в соответствии с таблицей 1</w:t>
      </w:r>
      <w:r w:rsidR="00B235F2">
        <w:rPr>
          <w:color w:val="auto"/>
          <w:sz w:val="28"/>
          <w:szCs w:val="28"/>
        </w:rPr>
        <w:t>.</w:t>
      </w:r>
    </w:p>
    <w:p w:rsidR="00B80955" w:rsidRPr="00E53296" w:rsidRDefault="00B235F2" w:rsidP="00B235F2">
      <w:pPr>
        <w:pStyle w:val="a7"/>
        <w:ind w:firstLine="56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tbl>
      <w:tblPr>
        <w:tblW w:w="9639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5529"/>
        <w:gridCol w:w="2268"/>
        <w:gridCol w:w="1842"/>
      </w:tblGrid>
      <w:tr w:rsidR="00B80955" w:rsidRPr="00E53296" w:rsidTr="006C4098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Наименование территориальной зоны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Коэффиц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ент застройки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Коэ</w:t>
            </w:r>
            <w:r w:rsidRPr="00E53296">
              <w:rPr>
                <w:color w:val="auto"/>
                <w:sz w:val="28"/>
                <w:szCs w:val="28"/>
              </w:rPr>
              <w:t>ф</w:t>
            </w:r>
            <w:r w:rsidRPr="00E53296">
              <w:rPr>
                <w:color w:val="auto"/>
                <w:sz w:val="28"/>
                <w:szCs w:val="28"/>
              </w:rPr>
              <w:t>фициент плотности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стройки </w:t>
            </w:r>
          </w:p>
        </w:tc>
      </w:tr>
      <w:tr w:rsidR="00493B2B" w:rsidRPr="00E53296" w:rsidTr="00A05986">
        <w:trPr>
          <w:trHeight w:val="138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3B2B" w:rsidRPr="00E53296" w:rsidRDefault="00493B2B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жилые</w:t>
            </w:r>
          </w:p>
        </w:tc>
      </w:tr>
      <w:tr w:rsidR="00B80955" w:rsidRPr="00E53296" w:rsidTr="006C4098">
        <w:trPr>
          <w:trHeight w:val="138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Зона </w:t>
            </w:r>
            <w:r w:rsidR="00493B2B" w:rsidRPr="00E53296">
              <w:rPr>
                <w:color w:val="auto"/>
                <w:sz w:val="28"/>
                <w:szCs w:val="28"/>
              </w:rPr>
              <w:t xml:space="preserve">индивидуальной низкоплотной </w:t>
            </w:r>
            <w:r w:rsidR="00493B2B" w:rsidRPr="00E53296">
              <w:rPr>
                <w:color w:val="auto"/>
                <w:sz w:val="28"/>
                <w:szCs w:val="28"/>
              </w:rPr>
              <w:lastRenderedPageBreak/>
              <w:t xml:space="preserve">или среднеплотной жилой застройки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0,</w:t>
            </w:r>
            <w:r w:rsidRPr="00E53296">
              <w:rPr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E53296">
              <w:rPr>
                <w:color w:val="auto"/>
                <w:sz w:val="28"/>
                <w:szCs w:val="28"/>
              </w:rPr>
              <w:t>0,</w:t>
            </w:r>
            <w:r w:rsidRPr="00E53296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</w:tr>
      <w:tr w:rsidR="00B80955" w:rsidRPr="00E53296" w:rsidTr="006C4098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Зона </w:t>
            </w:r>
            <w:r w:rsidR="00493B2B" w:rsidRPr="00E53296">
              <w:rPr>
                <w:color w:val="auto"/>
                <w:sz w:val="28"/>
                <w:szCs w:val="28"/>
              </w:rPr>
              <w:t xml:space="preserve">индивидуальной высокоплотной </w:t>
            </w:r>
            <w:r w:rsidRPr="00E53296">
              <w:rPr>
                <w:color w:val="auto"/>
                <w:sz w:val="28"/>
                <w:szCs w:val="28"/>
              </w:rPr>
              <w:t xml:space="preserve"> жилой застройки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1,5 </w:t>
            </w:r>
          </w:p>
        </w:tc>
      </w:tr>
      <w:tr w:rsidR="00B80955" w:rsidRPr="00E53296" w:rsidTr="006C4098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Зона застройки малоэтажными жилыми домами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0,8 </w:t>
            </w:r>
          </w:p>
        </w:tc>
      </w:tr>
      <w:tr w:rsidR="00B80955" w:rsidRPr="00E53296" w:rsidTr="006C4098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Зона застройки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среднеэтажными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ж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лыми домами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1,0 </w:t>
            </w:r>
          </w:p>
        </w:tc>
      </w:tr>
      <w:tr w:rsidR="00B80955" w:rsidRPr="00E53296" w:rsidTr="006C4098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Зона застройки многоэтажными жил</w:t>
            </w:r>
            <w:r w:rsidRPr="00E53296">
              <w:rPr>
                <w:color w:val="auto"/>
                <w:sz w:val="28"/>
                <w:szCs w:val="28"/>
              </w:rPr>
              <w:t>ы</w:t>
            </w:r>
            <w:r w:rsidRPr="00E53296">
              <w:rPr>
                <w:color w:val="auto"/>
                <w:sz w:val="28"/>
                <w:szCs w:val="28"/>
              </w:rPr>
              <w:t xml:space="preserve">ми домами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1,</w:t>
            </w:r>
            <w:r w:rsidRPr="00E53296">
              <w:rPr>
                <w:color w:val="auto"/>
                <w:sz w:val="28"/>
                <w:szCs w:val="28"/>
                <w:lang w:val="en-US"/>
              </w:rPr>
              <w:t>6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80955" w:rsidRPr="00E53296" w:rsidTr="006C4098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условиях реконструкции:</w:t>
            </w: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для зоны застройки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среднеэтажными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и многоэтажными жилыми домами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3C80" w:rsidRPr="00E53296" w:rsidRDefault="00EB3C80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1,6 </w:t>
            </w: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6C4098">
        <w:trPr>
          <w:trHeight w:val="3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для зоны многоэтажной жилой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стройки, освоение которой осуществляется в рамках развития застроенных территорий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1,6 + (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S</w:t>
            </w:r>
            <w:r w:rsidRPr="00E53296">
              <w:rPr>
                <w:color w:val="auto"/>
                <w:sz w:val="28"/>
                <w:szCs w:val="28"/>
                <w:vertAlign w:val="subscript"/>
              </w:rPr>
              <w:t>снос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S</w:t>
            </w:r>
            <w:r w:rsidRPr="00E53296">
              <w:rPr>
                <w:color w:val="auto"/>
                <w:sz w:val="28"/>
                <w:szCs w:val="28"/>
                <w:vertAlign w:val="subscript"/>
              </w:rPr>
              <w:t>тер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)</w:t>
            </w:r>
            <w:r w:rsidR="00846603" w:rsidRPr="00E53296">
              <w:rPr>
                <w:color w:val="auto"/>
                <w:sz w:val="28"/>
                <w:szCs w:val="28"/>
              </w:rPr>
              <w:t>,</w:t>
            </w: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где</w:t>
            </w: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S</w:t>
            </w:r>
            <w:r w:rsidRPr="00E53296">
              <w:rPr>
                <w:color w:val="auto"/>
                <w:sz w:val="28"/>
                <w:szCs w:val="28"/>
                <w:vertAlign w:val="subscript"/>
              </w:rPr>
              <w:t>снос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- общая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щадь всех этажей сн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симых  ж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лых зданий</w:t>
            </w:r>
          </w:p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S</w:t>
            </w:r>
            <w:r w:rsidRPr="00E53296">
              <w:rPr>
                <w:color w:val="auto"/>
                <w:sz w:val="28"/>
                <w:szCs w:val="28"/>
                <w:vertAlign w:val="subscript"/>
              </w:rPr>
              <w:t>тер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- площадь квартала </w:t>
            </w:r>
          </w:p>
        </w:tc>
      </w:tr>
      <w:tr w:rsidR="00B80955" w:rsidRPr="00E53296" w:rsidTr="006C4098">
        <w:trPr>
          <w:trHeight w:val="31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493B2B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</w:t>
            </w:r>
            <w:r w:rsidR="00B80955" w:rsidRPr="00E53296">
              <w:rPr>
                <w:color w:val="auto"/>
                <w:sz w:val="28"/>
                <w:szCs w:val="28"/>
              </w:rPr>
              <w:t>бщественн</w:t>
            </w:r>
            <w:r w:rsidRPr="00E53296">
              <w:rPr>
                <w:color w:val="auto"/>
                <w:sz w:val="28"/>
                <w:szCs w:val="28"/>
              </w:rPr>
              <w:t xml:space="preserve">ые, </w:t>
            </w:r>
            <w:r w:rsidR="00B80955" w:rsidRPr="00E53296">
              <w:rPr>
                <w:color w:val="auto"/>
                <w:sz w:val="28"/>
                <w:szCs w:val="28"/>
              </w:rPr>
              <w:t>делов</w:t>
            </w:r>
            <w:r w:rsidRPr="00E53296">
              <w:rPr>
                <w:color w:val="auto"/>
                <w:sz w:val="28"/>
                <w:szCs w:val="28"/>
              </w:rPr>
              <w:t>ые и коммерческие</w:t>
            </w:r>
          </w:p>
        </w:tc>
      </w:tr>
      <w:tr w:rsidR="00B80955" w:rsidRPr="00E53296" w:rsidTr="006C409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Многофункциональная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3.0</w:t>
            </w:r>
          </w:p>
        </w:tc>
      </w:tr>
      <w:tr w:rsidR="00B80955" w:rsidRPr="00E53296" w:rsidTr="006C409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Специализированная общественная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2.4</w:t>
            </w:r>
          </w:p>
        </w:tc>
      </w:tr>
      <w:tr w:rsidR="00B80955" w:rsidRPr="00E53296" w:rsidTr="006C4098">
        <w:trPr>
          <w:trHeight w:val="31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F42CC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</w:t>
            </w:r>
            <w:r w:rsidR="00B80955" w:rsidRPr="00E53296">
              <w:rPr>
                <w:color w:val="auto"/>
                <w:sz w:val="28"/>
                <w:szCs w:val="28"/>
              </w:rPr>
              <w:t>роизводственн</w:t>
            </w:r>
            <w:r w:rsidR="00493B2B" w:rsidRPr="00E53296">
              <w:rPr>
                <w:color w:val="auto"/>
                <w:sz w:val="28"/>
                <w:szCs w:val="28"/>
              </w:rPr>
              <w:t>о-коммунальные</w:t>
            </w:r>
          </w:p>
        </w:tc>
      </w:tr>
      <w:tr w:rsidR="00B80955" w:rsidRPr="00E53296" w:rsidTr="006C409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Промышленная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2.4</w:t>
            </w:r>
          </w:p>
        </w:tc>
      </w:tr>
      <w:tr w:rsidR="00B80955" w:rsidRPr="00E53296" w:rsidTr="006C4098">
        <w:trPr>
          <w:trHeight w:val="1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Научно-производственная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1.0</w:t>
            </w:r>
          </w:p>
        </w:tc>
      </w:tr>
      <w:tr w:rsidR="00B80955" w:rsidRPr="00E53296" w:rsidTr="006C4098">
        <w:trPr>
          <w:trHeight w:val="1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Коммунально-</w:t>
            </w:r>
            <w:r w:rsidR="00205488" w:rsidRPr="00E53296">
              <w:rPr>
                <w:color w:val="auto"/>
                <w:sz w:val="28"/>
                <w:szCs w:val="28"/>
              </w:rPr>
              <w:t>обслуживающая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1.8</w:t>
            </w:r>
          </w:p>
        </w:tc>
      </w:tr>
      <w:tr w:rsidR="00F42CC5" w:rsidRPr="00E53296" w:rsidTr="00A05986">
        <w:trPr>
          <w:trHeight w:val="13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Pr="00E53296" w:rsidRDefault="00F42CC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природно-рекреационные</w:t>
            </w:r>
          </w:p>
        </w:tc>
      </w:tr>
      <w:tr w:rsidR="00B80955" w:rsidRPr="00E53296" w:rsidTr="006C4098">
        <w:trPr>
          <w:trHeight w:val="1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Природн</w:t>
            </w:r>
            <w:r w:rsidR="00F42CC5" w:rsidRPr="00E53296">
              <w:rPr>
                <w:color w:val="auto"/>
                <w:sz w:val="28"/>
                <w:szCs w:val="28"/>
              </w:rPr>
              <w:t xml:space="preserve">ые, </w:t>
            </w:r>
            <w:r w:rsidRPr="00E53296">
              <w:rPr>
                <w:color w:val="auto"/>
                <w:sz w:val="28"/>
                <w:szCs w:val="28"/>
              </w:rPr>
              <w:t>рекреационн</w:t>
            </w:r>
            <w:r w:rsidR="00F42CC5" w:rsidRPr="00E53296">
              <w:rPr>
                <w:color w:val="auto"/>
                <w:sz w:val="28"/>
                <w:szCs w:val="28"/>
              </w:rPr>
              <w:t xml:space="preserve">ые, </w:t>
            </w:r>
            <w:r w:rsidR="00771D39">
              <w:rPr>
                <w:color w:val="auto"/>
                <w:sz w:val="28"/>
                <w:szCs w:val="28"/>
              </w:rPr>
              <w:t xml:space="preserve">зоны </w:t>
            </w:r>
            <w:r w:rsidR="00F42CC5" w:rsidRPr="00E53296">
              <w:rPr>
                <w:color w:val="auto"/>
                <w:sz w:val="28"/>
                <w:szCs w:val="28"/>
              </w:rPr>
              <w:t>о</w:t>
            </w:r>
            <w:r w:rsidR="00F42CC5" w:rsidRPr="00E53296">
              <w:rPr>
                <w:color w:val="auto"/>
                <w:sz w:val="28"/>
                <w:szCs w:val="28"/>
              </w:rPr>
              <w:t>х</w:t>
            </w:r>
            <w:r w:rsidR="00F42CC5" w:rsidRPr="00E53296">
              <w:rPr>
                <w:color w:val="auto"/>
                <w:sz w:val="28"/>
                <w:szCs w:val="28"/>
              </w:rPr>
              <w:t>раняемых ландшафтов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0.6</w:t>
            </w:r>
          </w:p>
        </w:tc>
      </w:tr>
      <w:tr w:rsidR="00B80955" w:rsidRPr="00E53296" w:rsidTr="006C4098">
        <w:trPr>
          <w:trHeight w:val="1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Зона коллективн</w:t>
            </w:r>
            <w:r w:rsidR="00F42CC5" w:rsidRPr="00E53296">
              <w:rPr>
                <w:color w:val="auto"/>
                <w:sz w:val="28"/>
                <w:szCs w:val="28"/>
              </w:rPr>
              <w:t>ого садоводства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8547BC">
            <w:pPr>
              <w:pStyle w:val="a7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0.3</w:t>
            </w:r>
          </w:p>
        </w:tc>
      </w:tr>
    </w:tbl>
    <w:p w:rsidR="00B80955" w:rsidRPr="00E53296" w:rsidRDefault="00F766CC" w:rsidP="008547B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B80955" w:rsidRPr="00E53296">
        <w:rPr>
          <w:sz w:val="28"/>
          <w:szCs w:val="28"/>
        </w:rPr>
        <w:t xml:space="preserve">. </w:t>
      </w:r>
      <w:r w:rsidR="00727673" w:rsidRPr="00E53296">
        <w:rPr>
          <w:sz w:val="28"/>
          <w:szCs w:val="28"/>
        </w:rPr>
        <w:t>Р</w:t>
      </w:r>
      <w:r w:rsidR="00B80955" w:rsidRPr="00E53296">
        <w:rPr>
          <w:sz w:val="28"/>
          <w:szCs w:val="28"/>
        </w:rPr>
        <w:t xml:space="preserve">азмер </w:t>
      </w:r>
      <w:r w:rsidR="00B80955" w:rsidRPr="00834264">
        <w:rPr>
          <w:sz w:val="28"/>
          <w:szCs w:val="28"/>
        </w:rPr>
        <w:t>земельн</w:t>
      </w:r>
      <w:r w:rsidR="00834264" w:rsidRPr="00834264">
        <w:rPr>
          <w:sz w:val="28"/>
          <w:szCs w:val="28"/>
        </w:rPr>
        <w:t>ого</w:t>
      </w:r>
      <w:r w:rsidR="00B80955" w:rsidRPr="00834264">
        <w:rPr>
          <w:sz w:val="28"/>
          <w:szCs w:val="28"/>
        </w:rPr>
        <w:t xml:space="preserve"> участк</w:t>
      </w:r>
      <w:r w:rsidR="00834264" w:rsidRPr="00834264">
        <w:rPr>
          <w:sz w:val="28"/>
          <w:szCs w:val="28"/>
        </w:rPr>
        <w:t>а</w:t>
      </w:r>
      <w:r w:rsidR="005F1488" w:rsidRPr="00834264">
        <w:rPr>
          <w:sz w:val="28"/>
          <w:szCs w:val="28"/>
        </w:rPr>
        <w:t xml:space="preserve"> для размещения</w:t>
      </w:r>
      <w:r w:rsidR="00B80955" w:rsidRPr="00834264">
        <w:rPr>
          <w:sz w:val="28"/>
          <w:szCs w:val="28"/>
        </w:rPr>
        <w:t xml:space="preserve"> </w:t>
      </w:r>
      <w:r w:rsidR="00727673" w:rsidRPr="00834264">
        <w:rPr>
          <w:sz w:val="28"/>
          <w:szCs w:val="28"/>
        </w:rPr>
        <w:t>многоквартирн</w:t>
      </w:r>
      <w:r w:rsidR="005F1488" w:rsidRPr="00834264">
        <w:rPr>
          <w:sz w:val="28"/>
          <w:szCs w:val="28"/>
        </w:rPr>
        <w:t>ого</w:t>
      </w:r>
      <w:r w:rsidR="00727673" w:rsidRPr="00834264">
        <w:rPr>
          <w:sz w:val="28"/>
          <w:szCs w:val="28"/>
        </w:rPr>
        <w:t xml:space="preserve"> </w:t>
      </w:r>
      <w:r w:rsidR="00B80955" w:rsidRPr="00834264">
        <w:rPr>
          <w:sz w:val="28"/>
          <w:szCs w:val="28"/>
        </w:rPr>
        <w:t>дом</w:t>
      </w:r>
      <w:r w:rsidR="005F1488" w:rsidRPr="00834264">
        <w:rPr>
          <w:sz w:val="28"/>
          <w:szCs w:val="28"/>
        </w:rPr>
        <w:t>а</w:t>
      </w:r>
      <w:r w:rsidR="00396F4E">
        <w:rPr>
          <w:color w:val="FF0000"/>
          <w:sz w:val="28"/>
          <w:szCs w:val="28"/>
        </w:rPr>
        <w:t xml:space="preserve"> </w:t>
      </w:r>
      <w:r w:rsidR="005F1488">
        <w:rPr>
          <w:color w:val="FF0000"/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>на терри</w:t>
      </w:r>
      <w:r w:rsidR="00771D39">
        <w:rPr>
          <w:sz w:val="28"/>
          <w:szCs w:val="28"/>
        </w:rPr>
        <w:t>тории города Нижнего Новгорода определяется</w:t>
      </w:r>
      <w:r w:rsidR="00B80955" w:rsidRPr="00E53296">
        <w:rPr>
          <w:sz w:val="28"/>
          <w:szCs w:val="28"/>
        </w:rPr>
        <w:t xml:space="preserve"> по формуле:</w:t>
      </w:r>
    </w:p>
    <w:p w:rsidR="00846603" w:rsidRPr="00E53296" w:rsidRDefault="00846603" w:rsidP="008547BC">
      <w:pPr>
        <w:ind w:right="-1" w:firstLine="567"/>
        <w:jc w:val="both"/>
        <w:rPr>
          <w:sz w:val="28"/>
          <w:szCs w:val="28"/>
        </w:rPr>
      </w:pP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  <w:lang w:val="en-US"/>
        </w:rPr>
        <w:t>S</w:t>
      </w:r>
      <w:proofErr w:type="spellStart"/>
      <w:r w:rsidRPr="00E53296">
        <w:rPr>
          <w:sz w:val="28"/>
          <w:szCs w:val="28"/>
          <w:vertAlign w:val="subscript"/>
        </w:rPr>
        <w:t>норм.к.</w:t>
      </w:r>
      <w:r w:rsidRPr="00E53296">
        <w:rPr>
          <w:sz w:val="28"/>
          <w:szCs w:val="28"/>
        </w:rPr>
        <w:t>=</w:t>
      </w:r>
      <w:r w:rsidRPr="00E53296">
        <w:rPr>
          <w:sz w:val="28"/>
          <w:szCs w:val="28"/>
          <w:lang w:val="en-US"/>
        </w:rPr>
        <w:t>S</w:t>
      </w:r>
      <w:r w:rsidRPr="00E53296">
        <w:rPr>
          <w:sz w:val="28"/>
          <w:szCs w:val="28"/>
          <w:vertAlign w:val="subscript"/>
          <w:lang w:val="en-US"/>
        </w:rPr>
        <w:t>k</w:t>
      </w:r>
      <w:proofErr w:type="spellEnd"/>
      <w:r w:rsidRPr="00E53296">
        <w:rPr>
          <w:sz w:val="28"/>
          <w:szCs w:val="28"/>
        </w:rPr>
        <w:t>×</w:t>
      </w:r>
      <w:r w:rsidRPr="00E53296">
        <w:rPr>
          <w:sz w:val="28"/>
          <w:szCs w:val="28"/>
          <w:lang w:val="en-US"/>
        </w:rPr>
        <w:t>Y</w:t>
      </w:r>
      <w:proofErr w:type="spellStart"/>
      <w:r w:rsidRPr="00E53296">
        <w:rPr>
          <w:sz w:val="28"/>
          <w:szCs w:val="28"/>
          <w:vertAlign w:val="subscript"/>
        </w:rPr>
        <w:t>з.д</w:t>
      </w:r>
      <w:proofErr w:type="spellEnd"/>
      <w:r w:rsidRPr="00E53296">
        <w:rPr>
          <w:sz w:val="28"/>
          <w:szCs w:val="28"/>
          <w:vertAlign w:val="subscript"/>
        </w:rPr>
        <w:t>.</w:t>
      </w:r>
      <w:r w:rsidR="00846603" w:rsidRPr="00E53296">
        <w:rPr>
          <w:sz w:val="28"/>
          <w:szCs w:val="28"/>
          <w:vertAlign w:val="subscript"/>
        </w:rPr>
        <w:t xml:space="preserve"> </w:t>
      </w:r>
      <w:r w:rsidR="00846603" w:rsidRPr="00E53296">
        <w:rPr>
          <w:sz w:val="28"/>
          <w:szCs w:val="28"/>
        </w:rPr>
        <w:t>,</w:t>
      </w:r>
    </w:p>
    <w:p w:rsidR="00846603" w:rsidRPr="00E53296" w:rsidRDefault="00846603" w:rsidP="008547BC">
      <w:pPr>
        <w:ind w:right="-1" w:firstLine="567"/>
        <w:jc w:val="both"/>
        <w:rPr>
          <w:sz w:val="28"/>
          <w:szCs w:val="28"/>
          <w:vertAlign w:val="subscript"/>
        </w:rPr>
      </w:pPr>
    </w:p>
    <w:p w:rsidR="00846603" w:rsidRPr="00E53296" w:rsidRDefault="00846603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г</w:t>
      </w:r>
      <w:r w:rsidR="00B80955" w:rsidRPr="00E53296">
        <w:rPr>
          <w:sz w:val="28"/>
          <w:szCs w:val="28"/>
        </w:rPr>
        <w:t>де</w:t>
      </w:r>
      <w:r w:rsidRPr="00E53296">
        <w:rPr>
          <w:sz w:val="28"/>
          <w:szCs w:val="28"/>
        </w:rPr>
        <w:t>:</w:t>
      </w:r>
      <w:r w:rsidR="00B80955" w:rsidRPr="00E53296">
        <w:rPr>
          <w:sz w:val="28"/>
          <w:szCs w:val="28"/>
        </w:rPr>
        <w:t xml:space="preserve"> 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  <w:lang w:val="en-US"/>
        </w:rPr>
        <w:t>S</w:t>
      </w:r>
      <w:proofErr w:type="spellStart"/>
      <w:r w:rsidRPr="00E53296">
        <w:rPr>
          <w:sz w:val="28"/>
          <w:szCs w:val="28"/>
          <w:vertAlign w:val="subscript"/>
        </w:rPr>
        <w:t>норм.к</w:t>
      </w:r>
      <w:proofErr w:type="spellEnd"/>
      <w:r w:rsidRPr="00E53296">
        <w:rPr>
          <w:sz w:val="28"/>
          <w:szCs w:val="28"/>
        </w:rPr>
        <w:t xml:space="preserve"> –</w:t>
      </w:r>
      <w:r w:rsidR="00834264">
        <w:rPr>
          <w:sz w:val="28"/>
          <w:szCs w:val="28"/>
        </w:rPr>
        <w:t xml:space="preserve">нормативный </w:t>
      </w:r>
      <w:r w:rsidRPr="00E53296">
        <w:rPr>
          <w:sz w:val="28"/>
          <w:szCs w:val="28"/>
        </w:rPr>
        <w:t>размер земельного участка в (</w:t>
      </w:r>
      <w:r w:rsidR="00F15576" w:rsidRPr="00E53296">
        <w:rPr>
          <w:sz w:val="28"/>
          <w:szCs w:val="28"/>
        </w:rPr>
        <w:t>к</w:t>
      </w:r>
      <w:r w:rsidR="00727673" w:rsidRPr="00E53296">
        <w:rPr>
          <w:sz w:val="28"/>
          <w:szCs w:val="28"/>
        </w:rPr>
        <w:t>в</w:t>
      </w:r>
      <w:r w:rsidR="00F15576" w:rsidRPr="00E53296">
        <w:rPr>
          <w:sz w:val="28"/>
          <w:szCs w:val="28"/>
        </w:rPr>
        <w:t>.</w:t>
      </w:r>
      <w:r w:rsidRPr="00E53296">
        <w:rPr>
          <w:sz w:val="28"/>
          <w:szCs w:val="28"/>
        </w:rPr>
        <w:t>м)</w:t>
      </w:r>
      <w:r w:rsidR="00846603" w:rsidRPr="00E53296">
        <w:rPr>
          <w:sz w:val="28"/>
          <w:szCs w:val="28"/>
        </w:rPr>
        <w:t>;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proofErr w:type="spellStart"/>
      <w:r w:rsidRPr="00E53296">
        <w:rPr>
          <w:sz w:val="28"/>
          <w:szCs w:val="28"/>
          <w:lang w:val="en-US"/>
        </w:rPr>
        <w:t>S</w:t>
      </w:r>
      <w:r w:rsidRPr="00E53296">
        <w:rPr>
          <w:sz w:val="28"/>
          <w:szCs w:val="28"/>
          <w:vertAlign w:val="subscript"/>
          <w:lang w:val="en-US"/>
        </w:rPr>
        <w:t>k</w:t>
      </w:r>
      <w:proofErr w:type="spellEnd"/>
      <w:r w:rsidRPr="00E53296">
        <w:rPr>
          <w:sz w:val="28"/>
          <w:szCs w:val="28"/>
        </w:rPr>
        <w:t xml:space="preserve"> – общая площадь жилых помещений (</w:t>
      </w:r>
      <w:r w:rsidR="00F15576" w:rsidRPr="00E53296">
        <w:rPr>
          <w:sz w:val="28"/>
          <w:szCs w:val="28"/>
        </w:rPr>
        <w:t>кв.</w:t>
      </w:r>
      <w:r w:rsidRPr="00E53296">
        <w:rPr>
          <w:sz w:val="28"/>
          <w:szCs w:val="28"/>
        </w:rPr>
        <w:t>м)</w:t>
      </w:r>
      <w:r w:rsidR="00846603" w:rsidRPr="00E53296">
        <w:rPr>
          <w:sz w:val="28"/>
          <w:szCs w:val="28"/>
        </w:rPr>
        <w:t>;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  <w:lang w:val="en-US"/>
        </w:rPr>
        <w:t>Y</w:t>
      </w:r>
      <w:proofErr w:type="spellStart"/>
      <w:r w:rsidRPr="00E53296">
        <w:rPr>
          <w:sz w:val="28"/>
          <w:szCs w:val="28"/>
          <w:vertAlign w:val="subscript"/>
        </w:rPr>
        <w:t>з.д</w:t>
      </w:r>
      <w:proofErr w:type="spellEnd"/>
      <w:r w:rsidRPr="00E53296">
        <w:rPr>
          <w:sz w:val="28"/>
          <w:szCs w:val="28"/>
          <w:vertAlign w:val="subscript"/>
        </w:rPr>
        <w:t xml:space="preserve">. </w:t>
      </w:r>
      <w:r w:rsidRPr="00E53296">
        <w:rPr>
          <w:sz w:val="28"/>
          <w:szCs w:val="28"/>
        </w:rPr>
        <w:t xml:space="preserve"> - удельный показатель земельной доли.</w:t>
      </w:r>
    </w:p>
    <w:p w:rsidR="00846603" w:rsidRPr="00E53296" w:rsidRDefault="00727673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lastRenderedPageBreak/>
        <w:t>П</w:t>
      </w:r>
      <w:r w:rsidR="00B80955" w:rsidRPr="00E53296">
        <w:rPr>
          <w:sz w:val="28"/>
          <w:szCs w:val="28"/>
        </w:rPr>
        <w:t xml:space="preserve">ри жилищной обеспеченности 18 </w:t>
      </w:r>
      <w:r w:rsidR="00F15576" w:rsidRPr="00E53296">
        <w:rPr>
          <w:sz w:val="28"/>
          <w:szCs w:val="28"/>
        </w:rPr>
        <w:t>кв.</w:t>
      </w:r>
      <w:r w:rsidR="00B80955" w:rsidRPr="00E53296">
        <w:rPr>
          <w:sz w:val="28"/>
          <w:szCs w:val="28"/>
        </w:rPr>
        <w:t>м/чел удельный показатель земел</w:t>
      </w:r>
      <w:r w:rsidR="00B80955" w:rsidRPr="00E53296">
        <w:rPr>
          <w:sz w:val="28"/>
          <w:szCs w:val="28"/>
        </w:rPr>
        <w:t>ь</w:t>
      </w:r>
      <w:r w:rsidR="00B80955" w:rsidRPr="00E53296">
        <w:rPr>
          <w:sz w:val="28"/>
          <w:szCs w:val="28"/>
        </w:rPr>
        <w:t xml:space="preserve">ной доли составляет 0,92. 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При другой жилищной обеспеченности следует определять по формуле: </w:t>
      </w:r>
    </w:p>
    <w:p w:rsidR="00846603" w:rsidRPr="00E53296" w:rsidRDefault="00846603" w:rsidP="008547BC">
      <w:pPr>
        <w:ind w:right="-1" w:firstLine="567"/>
        <w:jc w:val="both"/>
        <w:rPr>
          <w:sz w:val="28"/>
          <w:szCs w:val="28"/>
        </w:rPr>
      </w:pP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  <w:lang w:val="en-US"/>
        </w:rPr>
        <w:t>Y</w:t>
      </w:r>
      <w:proofErr w:type="spellStart"/>
      <w:r w:rsidRPr="00E53296">
        <w:rPr>
          <w:sz w:val="28"/>
          <w:szCs w:val="28"/>
          <w:vertAlign w:val="subscript"/>
        </w:rPr>
        <w:t>з.д.</w:t>
      </w:r>
      <w:r w:rsidRPr="00E53296">
        <w:rPr>
          <w:sz w:val="28"/>
          <w:szCs w:val="28"/>
        </w:rPr>
        <w:t>=</w:t>
      </w:r>
      <w:proofErr w:type="spellEnd"/>
      <w:r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  <w:lang w:val="en-US"/>
        </w:rPr>
        <w:t>Y</w:t>
      </w:r>
      <w:r w:rsidRPr="00E53296">
        <w:rPr>
          <w:sz w:val="28"/>
          <w:szCs w:val="28"/>
          <w:vertAlign w:val="subscript"/>
        </w:rPr>
        <w:t>з.д.18</w:t>
      </w:r>
      <w:r w:rsidRPr="00E53296">
        <w:rPr>
          <w:sz w:val="28"/>
          <w:szCs w:val="28"/>
        </w:rPr>
        <w:t>×18/</w:t>
      </w:r>
      <w:r w:rsidRPr="00E53296">
        <w:rPr>
          <w:sz w:val="28"/>
          <w:szCs w:val="28"/>
          <w:lang w:val="en-US"/>
        </w:rPr>
        <w:t>H</w:t>
      </w:r>
    </w:p>
    <w:p w:rsidR="00846603" w:rsidRPr="00E53296" w:rsidRDefault="00846603" w:rsidP="008547BC">
      <w:pPr>
        <w:ind w:right="-1" w:firstLine="567"/>
        <w:jc w:val="both"/>
        <w:rPr>
          <w:sz w:val="28"/>
          <w:szCs w:val="28"/>
        </w:rPr>
      </w:pPr>
    </w:p>
    <w:p w:rsidR="00846603" w:rsidRPr="00E53296" w:rsidRDefault="00846603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г</w:t>
      </w:r>
      <w:r w:rsidR="00B80955" w:rsidRPr="00E53296">
        <w:rPr>
          <w:sz w:val="28"/>
          <w:szCs w:val="28"/>
        </w:rPr>
        <w:t>де</w:t>
      </w:r>
      <w:r w:rsidRPr="00E53296">
        <w:rPr>
          <w:sz w:val="28"/>
          <w:szCs w:val="28"/>
        </w:rPr>
        <w:t>: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  <w:lang w:val="en-US"/>
        </w:rPr>
        <w:t>Y</w:t>
      </w:r>
      <w:r w:rsidRPr="00E53296">
        <w:rPr>
          <w:sz w:val="28"/>
          <w:szCs w:val="28"/>
          <w:vertAlign w:val="subscript"/>
        </w:rPr>
        <w:t xml:space="preserve">з.д.18 </w:t>
      </w:r>
      <w:r w:rsidRPr="00E53296">
        <w:rPr>
          <w:sz w:val="28"/>
          <w:szCs w:val="28"/>
        </w:rPr>
        <w:t xml:space="preserve">– показатель земельной доли при 18 </w:t>
      </w:r>
      <w:r w:rsidR="00F15576" w:rsidRPr="00E53296">
        <w:rPr>
          <w:sz w:val="28"/>
          <w:szCs w:val="28"/>
        </w:rPr>
        <w:t>кв.</w:t>
      </w:r>
      <w:r w:rsidRPr="00E53296">
        <w:rPr>
          <w:sz w:val="28"/>
          <w:szCs w:val="28"/>
        </w:rPr>
        <w:t>м</w:t>
      </w:r>
      <w:r w:rsidR="00F15576" w:rsidRPr="00E53296">
        <w:rPr>
          <w:sz w:val="28"/>
          <w:szCs w:val="28"/>
        </w:rPr>
        <w:t>.</w:t>
      </w:r>
      <w:r w:rsidRPr="00E53296">
        <w:rPr>
          <w:sz w:val="28"/>
          <w:szCs w:val="28"/>
        </w:rPr>
        <w:t>/чел</w:t>
      </w:r>
      <w:r w:rsidR="00846603" w:rsidRPr="00E53296">
        <w:rPr>
          <w:sz w:val="28"/>
          <w:szCs w:val="28"/>
        </w:rPr>
        <w:t>;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  <w:lang w:val="en-US"/>
        </w:rPr>
        <w:t>H</w:t>
      </w:r>
      <w:r w:rsidRPr="00E53296">
        <w:rPr>
          <w:sz w:val="28"/>
          <w:szCs w:val="28"/>
        </w:rPr>
        <w:t xml:space="preserve"> – расчетная жилищная обеспеченность (</w:t>
      </w:r>
      <w:r w:rsidR="00F15576" w:rsidRPr="00E53296">
        <w:rPr>
          <w:sz w:val="28"/>
          <w:szCs w:val="28"/>
        </w:rPr>
        <w:t>кв.</w:t>
      </w:r>
      <w:r w:rsidRPr="00E53296">
        <w:rPr>
          <w:sz w:val="28"/>
          <w:szCs w:val="28"/>
        </w:rPr>
        <w:t>м</w:t>
      </w:r>
      <w:r w:rsidR="00F15576" w:rsidRPr="00E53296">
        <w:rPr>
          <w:sz w:val="28"/>
          <w:szCs w:val="28"/>
        </w:rPr>
        <w:t>.</w:t>
      </w:r>
      <w:r w:rsidRPr="00E53296">
        <w:rPr>
          <w:sz w:val="28"/>
          <w:szCs w:val="28"/>
        </w:rPr>
        <w:t>)</w:t>
      </w:r>
      <w:r w:rsidR="00846603" w:rsidRPr="00E53296">
        <w:rPr>
          <w:sz w:val="28"/>
          <w:szCs w:val="28"/>
        </w:rPr>
        <w:t>;</w:t>
      </w:r>
    </w:p>
    <w:p w:rsidR="00B80955" w:rsidRPr="00E53296" w:rsidRDefault="005F1488" w:rsidP="008547B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6603" w:rsidRPr="00E53296">
        <w:rPr>
          <w:sz w:val="28"/>
          <w:szCs w:val="28"/>
        </w:rPr>
        <w:t>оказатели</w:t>
      </w:r>
      <w:r w:rsidR="00B80955" w:rsidRPr="00E53296">
        <w:rPr>
          <w:sz w:val="28"/>
          <w:szCs w:val="28"/>
        </w:rPr>
        <w:t xml:space="preserve"> земельной доли при разных значениях жилищной обеспече</w:t>
      </w:r>
      <w:r w:rsidR="00B80955" w:rsidRPr="00E53296">
        <w:rPr>
          <w:sz w:val="28"/>
          <w:szCs w:val="28"/>
        </w:rPr>
        <w:t>н</w:t>
      </w:r>
      <w:r w:rsidR="00B80955" w:rsidRPr="00E53296">
        <w:rPr>
          <w:sz w:val="28"/>
          <w:szCs w:val="28"/>
        </w:rPr>
        <w:t xml:space="preserve">ности составят: 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0,828 при Н= 20 </w:t>
      </w:r>
      <w:r w:rsidR="00F15576" w:rsidRPr="00E53296">
        <w:rPr>
          <w:sz w:val="28"/>
          <w:szCs w:val="28"/>
        </w:rPr>
        <w:t>кв.</w:t>
      </w:r>
      <w:r w:rsidRPr="00E53296">
        <w:rPr>
          <w:sz w:val="28"/>
          <w:szCs w:val="28"/>
        </w:rPr>
        <w:t>м</w:t>
      </w:r>
      <w:r w:rsidR="00F15576" w:rsidRPr="00E53296">
        <w:rPr>
          <w:sz w:val="28"/>
          <w:szCs w:val="28"/>
        </w:rPr>
        <w:t>.</w:t>
      </w:r>
      <w:r w:rsidRPr="00E53296">
        <w:rPr>
          <w:sz w:val="28"/>
          <w:szCs w:val="28"/>
        </w:rPr>
        <w:t>/чел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0,552 при Н= 30 </w:t>
      </w:r>
      <w:r w:rsidR="00F15576" w:rsidRPr="00E53296">
        <w:rPr>
          <w:sz w:val="28"/>
          <w:szCs w:val="28"/>
        </w:rPr>
        <w:t>кв.</w:t>
      </w:r>
      <w:r w:rsidRPr="00E53296">
        <w:rPr>
          <w:sz w:val="28"/>
          <w:szCs w:val="28"/>
        </w:rPr>
        <w:t>м</w:t>
      </w:r>
      <w:r w:rsidR="00F15576" w:rsidRPr="00E53296">
        <w:rPr>
          <w:sz w:val="28"/>
          <w:szCs w:val="28"/>
        </w:rPr>
        <w:t>.</w:t>
      </w:r>
      <w:r w:rsidRPr="00E53296">
        <w:rPr>
          <w:sz w:val="28"/>
          <w:szCs w:val="28"/>
        </w:rPr>
        <w:t>/чел</w:t>
      </w:r>
    </w:p>
    <w:p w:rsidR="00B80955" w:rsidRPr="00E53296" w:rsidRDefault="00B80955" w:rsidP="008547BC">
      <w:pPr>
        <w:ind w:right="-1"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0,414 при Н= 40 </w:t>
      </w:r>
      <w:r w:rsidR="00F15576" w:rsidRPr="00E53296">
        <w:rPr>
          <w:sz w:val="28"/>
          <w:szCs w:val="28"/>
        </w:rPr>
        <w:t>кв.м.</w:t>
      </w:r>
      <w:r w:rsidRPr="00E53296">
        <w:rPr>
          <w:sz w:val="28"/>
          <w:szCs w:val="28"/>
        </w:rPr>
        <w:t>/чел</w:t>
      </w:r>
    </w:p>
    <w:p w:rsidR="00A266F0" w:rsidRPr="00A266F0" w:rsidRDefault="00F766CC" w:rsidP="00A266F0">
      <w:pPr>
        <w:pStyle w:val="41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6F0">
        <w:rPr>
          <w:rFonts w:ascii="Times New Roman" w:hAnsi="Times New Roman" w:cs="Times New Roman"/>
          <w:b w:val="0"/>
          <w:sz w:val="28"/>
          <w:szCs w:val="28"/>
        </w:rPr>
        <w:t>3.17. На территории жилых зон в пределах квартала запрещается размещ</w:t>
      </w:r>
      <w:r w:rsidRPr="00A266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266F0">
        <w:rPr>
          <w:rFonts w:ascii="Times New Roman" w:hAnsi="Times New Roman" w:cs="Times New Roman"/>
          <w:b w:val="0"/>
          <w:sz w:val="28"/>
          <w:szCs w:val="28"/>
        </w:rPr>
        <w:t>ние отдельно стоящих нежилых объектов с участками, не связанных с обслуж</w:t>
      </w:r>
      <w:r w:rsidRPr="00A266F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266F0">
        <w:rPr>
          <w:rFonts w:ascii="Times New Roman" w:hAnsi="Times New Roman" w:cs="Times New Roman"/>
          <w:b w:val="0"/>
          <w:sz w:val="28"/>
          <w:szCs w:val="28"/>
        </w:rPr>
        <w:t xml:space="preserve">ванием населения данной территории. </w:t>
      </w:r>
    </w:p>
    <w:p w:rsidR="00B3407D" w:rsidRPr="00E53296" w:rsidRDefault="00B3407D" w:rsidP="00B3407D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</w:t>
      </w:r>
      <w:r w:rsidRPr="00E53296">
        <w:rPr>
          <w:color w:val="auto"/>
          <w:sz w:val="28"/>
          <w:szCs w:val="28"/>
        </w:rPr>
        <w:t>На территории вновь строящейся жилой застройки следует пред</w:t>
      </w:r>
      <w:r w:rsidRPr="00E53296">
        <w:rPr>
          <w:color w:val="auto"/>
          <w:sz w:val="28"/>
          <w:szCs w:val="28"/>
        </w:rPr>
        <w:t>у</w:t>
      </w:r>
      <w:r w:rsidRPr="00E53296">
        <w:rPr>
          <w:color w:val="auto"/>
          <w:sz w:val="28"/>
          <w:szCs w:val="28"/>
        </w:rPr>
        <w:t xml:space="preserve">сматривать разворотные площадки и места установки пожарной техники для обеспечения беспрепятственной установки пожарных автомобилей на </w:t>
      </w:r>
      <w:proofErr w:type="spellStart"/>
      <w:r w:rsidRPr="00E53296">
        <w:rPr>
          <w:color w:val="auto"/>
          <w:sz w:val="28"/>
          <w:szCs w:val="28"/>
        </w:rPr>
        <w:t>водои</w:t>
      </w:r>
      <w:r w:rsidRPr="00E53296">
        <w:rPr>
          <w:color w:val="auto"/>
          <w:sz w:val="28"/>
          <w:szCs w:val="28"/>
        </w:rPr>
        <w:t>с</w:t>
      </w:r>
      <w:r w:rsidRPr="00E53296">
        <w:rPr>
          <w:color w:val="auto"/>
          <w:sz w:val="28"/>
          <w:szCs w:val="28"/>
        </w:rPr>
        <w:t>точники</w:t>
      </w:r>
      <w:proofErr w:type="spellEnd"/>
      <w:r w:rsidRPr="00E53296">
        <w:rPr>
          <w:color w:val="auto"/>
          <w:sz w:val="28"/>
          <w:szCs w:val="28"/>
        </w:rPr>
        <w:t xml:space="preserve"> и доступа пожарных подразделений с </w:t>
      </w:r>
      <w:proofErr w:type="spellStart"/>
      <w:r w:rsidRPr="00E53296">
        <w:rPr>
          <w:color w:val="auto"/>
          <w:sz w:val="28"/>
          <w:szCs w:val="28"/>
        </w:rPr>
        <w:t>автолестниц</w:t>
      </w:r>
      <w:proofErr w:type="spellEnd"/>
      <w:r w:rsidRPr="00E53296">
        <w:rPr>
          <w:color w:val="auto"/>
          <w:sz w:val="28"/>
          <w:szCs w:val="28"/>
        </w:rPr>
        <w:t xml:space="preserve"> или автоподъе</w:t>
      </w:r>
      <w:r w:rsidRPr="00E53296">
        <w:rPr>
          <w:color w:val="auto"/>
          <w:sz w:val="28"/>
          <w:szCs w:val="28"/>
        </w:rPr>
        <w:t>м</w:t>
      </w:r>
      <w:r w:rsidRPr="00E53296">
        <w:rPr>
          <w:color w:val="auto"/>
          <w:sz w:val="28"/>
          <w:szCs w:val="28"/>
        </w:rPr>
        <w:t>ников в любое помещение или квартиру.</w:t>
      </w:r>
    </w:p>
    <w:p w:rsidR="00B3407D" w:rsidRPr="00E53296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3.19.</w:t>
      </w:r>
      <w:r w:rsidRPr="00E53296">
        <w:rPr>
          <w:color w:val="auto"/>
          <w:sz w:val="28"/>
          <w:szCs w:val="28"/>
        </w:rPr>
        <w:t xml:space="preserve"> Ширина проездов для пожарной техники в зависимости от высоты зданий или сооружений должна составлять не менее 3,5 метров – при высоте здания или сооружения до 13 метров включительно, 4,2 метра – при высоте здания от 13 до 46 метров включительно, 6 метров – при высоте здания более 46 метров. </w:t>
      </w:r>
    </w:p>
    <w:p w:rsidR="00B3407D" w:rsidRPr="00E53296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В общую ширину противопожарного проезда, совмещенного с основным подъездом к зданию и сооружению, допускается включать тротуар, прим</w:t>
      </w:r>
      <w:r w:rsidRPr="00E53296">
        <w:rPr>
          <w:color w:val="auto"/>
          <w:sz w:val="28"/>
          <w:szCs w:val="28"/>
        </w:rPr>
        <w:t>ы</w:t>
      </w:r>
      <w:r w:rsidRPr="00E53296">
        <w:rPr>
          <w:color w:val="auto"/>
          <w:sz w:val="28"/>
          <w:szCs w:val="28"/>
        </w:rPr>
        <w:t xml:space="preserve">кающий к проезду. </w:t>
      </w:r>
    </w:p>
    <w:p w:rsidR="00B3407D" w:rsidRPr="00E53296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3.20.</w:t>
      </w:r>
      <w:r w:rsidRPr="00E53296">
        <w:rPr>
          <w:color w:val="auto"/>
          <w:sz w:val="28"/>
          <w:szCs w:val="28"/>
        </w:rPr>
        <w:t xml:space="preserve"> Сквозные проезды (арки) в зданиях и сооружениях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 xml:space="preserve">стройке по периметру – не более чем через 180 метров. </w:t>
      </w:r>
    </w:p>
    <w:p w:rsidR="00B3407D" w:rsidRPr="00E53296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3.21.</w:t>
      </w:r>
      <w:r w:rsidRPr="00E53296">
        <w:rPr>
          <w:color w:val="auto"/>
          <w:sz w:val="28"/>
          <w:szCs w:val="28"/>
        </w:rPr>
        <w:t xml:space="preserve"> Тупиковые  проезды  должны  заканчиваться  площадками  для ра</w:t>
      </w:r>
      <w:r w:rsidRPr="00E53296">
        <w:rPr>
          <w:color w:val="auto"/>
          <w:sz w:val="28"/>
          <w:szCs w:val="28"/>
        </w:rPr>
        <w:t>з</w:t>
      </w:r>
      <w:r w:rsidRPr="00E53296">
        <w:rPr>
          <w:color w:val="auto"/>
          <w:sz w:val="28"/>
          <w:szCs w:val="28"/>
        </w:rPr>
        <w:t xml:space="preserve">ворота пожарной техники размером не менее чем 15 </w:t>
      </w:r>
      <w:proofErr w:type="spellStart"/>
      <w:r w:rsidRPr="00E53296">
        <w:rPr>
          <w:color w:val="auto"/>
          <w:sz w:val="28"/>
          <w:szCs w:val="28"/>
        </w:rPr>
        <w:t>x</w:t>
      </w:r>
      <w:proofErr w:type="spellEnd"/>
      <w:r w:rsidRPr="00E53296">
        <w:rPr>
          <w:color w:val="auto"/>
          <w:sz w:val="28"/>
          <w:szCs w:val="28"/>
        </w:rPr>
        <w:t xml:space="preserve"> 15 метров.</w:t>
      </w:r>
    </w:p>
    <w:p w:rsidR="00B3407D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 Максимальная протяженность тупикового проезда не должна превышать 150 метров.</w:t>
      </w:r>
      <w:r w:rsidRPr="00DF73BE">
        <w:rPr>
          <w:color w:val="auto"/>
          <w:sz w:val="28"/>
          <w:szCs w:val="28"/>
        </w:rPr>
        <w:t xml:space="preserve"> </w:t>
      </w:r>
    </w:p>
    <w:p w:rsidR="00B3407D" w:rsidRPr="00E53296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3.22</w:t>
      </w:r>
      <w:r w:rsidRPr="00E53296">
        <w:rPr>
          <w:color w:val="auto"/>
          <w:sz w:val="28"/>
          <w:szCs w:val="28"/>
        </w:rPr>
        <w:t>. Площадки для установки основной пожарной техники должны пр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ектироваться в виде заасфальтированного участка улицы или пожарного пр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 xml:space="preserve">езда с размерами 10х4 метра. </w:t>
      </w:r>
    </w:p>
    <w:p w:rsidR="00B3407D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Размеры площадок для установки </w:t>
      </w:r>
      <w:proofErr w:type="spellStart"/>
      <w:r w:rsidRPr="00E53296">
        <w:rPr>
          <w:color w:val="auto"/>
          <w:sz w:val="28"/>
          <w:szCs w:val="28"/>
        </w:rPr>
        <w:t>автолестниц</w:t>
      </w:r>
      <w:proofErr w:type="spellEnd"/>
      <w:r w:rsidRPr="00E53296">
        <w:rPr>
          <w:color w:val="auto"/>
          <w:sz w:val="28"/>
          <w:szCs w:val="28"/>
        </w:rPr>
        <w:t xml:space="preserve"> и автоподъемников – 12х7 метров. </w:t>
      </w:r>
    </w:p>
    <w:p w:rsidR="00B3407D" w:rsidRPr="00E53296" w:rsidRDefault="00B3407D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</w:t>
      </w:r>
      <w:r w:rsidRPr="00E53296">
        <w:rPr>
          <w:color w:val="auto"/>
          <w:sz w:val="28"/>
          <w:szCs w:val="28"/>
        </w:rPr>
        <w:t xml:space="preserve">ощадки для установки </w:t>
      </w:r>
      <w:proofErr w:type="spellStart"/>
      <w:r w:rsidRPr="00E53296">
        <w:rPr>
          <w:color w:val="auto"/>
          <w:sz w:val="28"/>
          <w:szCs w:val="28"/>
        </w:rPr>
        <w:t>автолестниц</w:t>
      </w:r>
      <w:proofErr w:type="spellEnd"/>
      <w:r w:rsidRPr="00E53296">
        <w:rPr>
          <w:color w:val="auto"/>
          <w:sz w:val="28"/>
          <w:szCs w:val="28"/>
        </w:rPr>
        <w:t xml:space="preserve"> и автоподъемников должны расп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 xml:space="preserve">лагаться на расстоянии 5-8 </w:t>
      </w:r>
      <w:proofErr w:type="spellStart"/>
      <w:r w:rsidRPr="00E53296">
        <w:rPr>
          <w:color w:val="auto"/>
          <w:sz w:val="28"/>
          <w:szCs w:val="28"/>
        </w:rPr>
        <w:t>метров-для</w:t>
      </w:r>
      <w:proofErr w:type="spellEnd"/>
      <w:r w:rsidRPr="00E53296">
        <w:rPr>
          <w:color w:val="auto"/>
          <w:sz w:val="28"/>
          <w:szCs w:val="28"/>
        </w:rPr>
        <w:t xml:space="preserve"> зданий высотой до 28 метров и 8-10 </w:t>
      </w:r>
      <w:proofErr w:type="spellStart"/>
      <w:r w:rsidRPr="00E53296">
        <w:rPr>
          <w:color w:val="auto"/>
          <w:sz w:val="28"/>
          <w:szCs w:val="28"/>
        </w:rPr>
        <w:t>метров-для</w:t>
      </w:r>
      <w:proofErr w:type="spellEnd"/>
      <w:r w:rsidRPr="00E53296">
        <w:rPr>
          <w:color w:val="auto"/>
          <w:sz w:val="28"/>
          <w:szCs w:val="28"/>
        </w:rPr>
        <w:t xml:space="preserve"> зданий высотой более 28 метров.</w:t>
      </w:r>
    </w:p>
    <w:p w:rsidR="00B3407D" w:rsidRPr="00EE23BE" w:rsidRDefault="00EE23BE" w:rsidP="00B3407D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3.23</w:t>
      </w:r>
      <w:r w:rsidR="00B3407D" w:rsidRPr="00EE23BE">
        <w:rPr>
          <w:color w:val="auto"/>
          <w:sz w:val="28"/>
          <w:szCs w:val="28"/>
        </w:rPr>
        <w:t>. Запрещается размещение парковок и иных объектов, препятству</w:t>
      </w:r>
      <w:r w:rsidR="00B3407D" w:rsidRPr="00EE23BE">
        <w:rPr>
          <w:color w:val="auto"/>
          <w:sz w:val="28"/>
          <w:szCs w:val="28"/>
        </w:rPr>
        <w:t>ю</w:t>
      </w:r>
      <w:r w:rsidR="00B3407D" w:rsidRPr="00EE23BE">
        <w:rPr>
          <w:color w:val="auto"/>
          <w:sz w:val="28"/>
          <w:szCs w:val="28"/>
        </w:rPr>
        <w:t>щих проезду и установке пожарной и специальной техники в случае возни</w:t>
      </w:r>
      <w:r w:rsidR="00B3407D" w:rsidRPr="00EE23BE">
        <w:rPr>
          <w:color w:val="auto"/>
          <w:sz w:val="28"/>
          <w:szCs w:val="28"/>
        </w:rPr>
        <w:t>к</w:t>
      </w:r>
      <w:r w:rsidR="00B3407D" w:rsidRPr="00EE23BE">
        <w:rPr>
          <w:color w:val="auto"/>
          <w:sz w:val="28"/>
          <w:szCs w:val="28"/>
        </w:rPr>
        <w:t>новения пожаров и чрезвычайных ситуаций.</w:t>
      </w:r>
    </w:p>
    <w:p w:rsidR="00B3407D" w:rsidRPr="00E53296" w:rsidRDefault="00EE23BE" w:rsidP="00B3407D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Запр</w:t>
      </w:r>
      <w:r w:rsidR="00B3407D" w:rsidRPr="00E53296">
        <w:rPr>
          <w:color w:val="auto"/>
          <w:sz w:val="28"/>
          <w:szCs w:val="28"/>
        </w:rPr>
        <w:t xml:space="preserve">ещается </w:t>
      </w:r>
      <w:r w:rsidR="00B3407D" w:rsidRPr="00EE23BE">
        <w:rPr>
          <w:color w:val="auto"/>
          <w:sz w:val="28"/>
          <w:szCs w:val="28"/>
        </w:rPr>
        <w:t>размещени</w:t>
      </w:r>
      <w:r w:rsidRPr="00EE23BE">
        <w:rPr>
          <w:color w:val="auto"/>
          <w:sz w:val="28"/>
          <w:szCs w:val="28"/>
        </w:rPr>
        <w:t>е</w:t>
      </w:r>
      <w:r w:rsidR="00B3407D" w:rsidRPr="00EE23BE">
        <w:rPr>
          <w:color w:val="auto"/>
          <w:sz w:val="28"/>
          <w:szCs w:val="28"/>
        </w:rPr>
        <w:t xml:space="preserve"> стоян</w:t>
      </w:r>
      <w:r w:rsidRPr="00EE23BE">
        <w:rPr>
          <w:color w:val="auto"/>
          <w:sz w:val="28"/>
          <w:szCs w:val="28"/>
        </w:rPr>
        <w:t>о</w:t>
      </w:r>
      <w:r w:rsidR="00B3407D" w:rsidRPr="00EE23BE">
        <w:rPr>
          <w:color w:val="auto"/>
          <w:sz w:val="28"/>
          <w:szCs w:val="28"/>
        </w:rPr>
        <w:t xml:space="preserve">к автотранспорта </w:t>
      </w:r>
      <w:r>
        <w:rPr>
          <w:color w:val="auto"/>
          <w:sz w:val="28"/>
          <w:szCs w:val="28"/>
        </w:rPr>
        <w:t>на</w:t>
      </w:r>
      <w:r w:rsidR="00B3407D" w:rsidRPr="00E53296">
        <w:rPr>
          <w:color w:val="auto"/>
          <w:sz w:val="28"/>
          <w:szCs w:val="28"/>
        </w:rPr>
        <w:t xml:space="preserve"> разворотны</w:t>
      </w:r>
      <w:r>
        <w:rPr>
          <w:color w:val="auto"/>
          <w:sz w:val="28"/>
          <w:szCs w:val="28"/>
        </w:rPr>
        <w:t>х</w:t>
      </w:r>
      <w:r w:rsidR="00B3407D" w:rsidRPr="00E53296">
        <w:rPr>
          <w:color w:val="auto"/>
          <w:sz w:val="28"/>
          <w:szCs w:val="28"/>
        </w:rPr>
        <w:t xml:space="preserve"> и сп</w:t>
      </w:r>
      <w:r w:rsidR="00B3407D" w:rsidRPr="00E53296">
        <w:rPr>
          <w:color w:val="auto"/>
          <w:sz w:val="28"/>
          <w:szCs w:val="28"/>
        </w:rPr>
        <w:t>е</w:t>
      </w:r>
      <w:r w:rsidR="00B3407D" w:rsidRPr="00E53296">
        <w:rPr>
          <w:color w:val="auto"/>
          <w:sz w:val="28"/>
          <w:szCs w:val="28"/>
        </w:rPr>
        <w:t>циальны</w:t>
      </w:r>
      <w:r>
        <w:rPr>
          <w:color w:val="auto"/>
          <w:sz w:val="28"/>
          <w:szCs w:val="28"/>
        </w:rPr>
        <w:t>х</w:t>
      </w:r>
      <w:r w:rsidR="00B3407D" w:rsidRPr="00E53296">
        <w:rPr>
          <w:color w:val="auto"/>
          <w:sz w:val="28"/>
          <w:szCs w:val="28"/>
        </w:rPr>
        <w:t xml:space="preserve"> площадк</w:t>
      </w:r>
      <w:r>
        <w:rPr>
          <w:color w:val="auto"/>
          <w:sz w:val="28"/>
          <w:szCs w:val="28"/>
        </w:rPr>
        <w:t>ах</w:t>
      </w:r>
      <w:r w:rsidR="00B3407D" w:rsidRPr="00E53296">
        <w:rPr>
          <w:color w:val="auto"/>
          <w:sz w:val="28"/>
          <w:szCs w:val="28"/>
        </w:rPr>
        <w:t>, предназначенны</w:t>
      </w:r>
      <w:r>
        <w:rPr>
          <w:color w:val="auto"/>
          <w:sz w:val="28"/>
          <w:szCs w:val="28"/>
        </w:rPr>
        <w:t>х</w:t>
      </w:r>
      <w:r w:rsidR="00B3407D" w:rsidRPr="00E53296">
        <w:rPr>
          <w:color w:val="auto"/>
          <w:sz w:val="28"/>
          <w:szCs w:val="28"/>
        </w:rPr>
        <w:t xml:space="preserve"> для установки пожарно-спасательной техники</w:t>
      </w:r>
      <w:r>
        <w:rPr>
          <w:color w:val="auto"/>
          <w:sz w:val="28"/>
          <w:szCs w:val="28"/>
        </w:rPr>
        <w:t>, н</w:t>
      </w:r>
      <w:r w:rsidRPr="00EE23BE">
        <w:rPr>
          <w:color w:val="auto"/>
          <w:sz w:val="28"/>
          <w:szCs w:val="28"/>
        </w:rPr>
        <w:t>а крышках колодцев пожарных гидрантов.</w:t>
      </w:r>
    </w:p>
    <w:p w:rsidR="00A266F0" w:rsidRPr="00E53296" w:rsidRDefault="00A266F0" w:rsidP="00A266F0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EE23BE">
        <w:rPr>
          <w:color w:val="auto"/>
          <w:sz w:val="28"/>
          <w:szCs w:val="28"/>
        </w:rPr>
        <w:t>24</w:t>
      </w:r>
      <w:r>
        <w:rPr>
          <w:color w:val="auto"/>
          <w:sz w:val="28"/>
          <w:szCs w:val="28"/>
        </w:rPr>
        <w:t>.</w:t>
      </w:r>
      <w:r w:rsidRPr="00E53296">
        <w:rPr>
          <w:color w:val="auto"/>
          <w:sz w:val="28"/>
          <w:szCs w:val="28"/>
        </w:rPr>
        <w:t xml:space="preserve"> Согласование комплекса необходимых инженерно-технических и организационных мероприятий по обеспечению пожарной безопасности 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прои</w:t>
      </w:r>
      <w:r w:rsidRPr="00E53296">
        <w:rPr>
          <w:color w:val="auto"/>
          <w:sz w:val="28"/>
          <w:szCs w:val="28"/>
        </w:rPr>
        <w:t>з</w:t>
      </w:r>
      <w:r w:rsidRPr="00E53296">
        <w:rPr>
          <w:color w:val="auto"/>
          <w:sz w:val="28"/>
          <w:szCs w:val="28"/>
        </w:rPr>
        <w:t xml:space="preserve">водится в порядке, установленном приказом МЧС России от 28.11.2011 </w:t>
      </w:r>
      <w:r w:rsidRPr="00E53296">
        <w:rPr>
          <w:color w:val="auto"/>
          <w:sz w:val="28"/>
          <w:szCs w:val="28"/>
        </w:rPr>
        <w:br/>
        <w:t>№ 710 «Об утверждении Административного регламента Министерства Ро</w:t>
      </w:r>
      <w:r w:rsidRPr="00E53296">
        <w:rPr>
          <w:color w:val="auto"/>
          <w:sz w:val="28"/>
          <w:szCs w:val="28"/>
        </w:rPr>
        <w:t>с</w:t>
      </w:r>
      <w:r w:rsidRPr="00E53296">
        <w:rPr>
          <w:color w:val="auto"/>
          <w:sz w:val="28"/>
          <w:szCs w:val="28"/>
        </w:rPr>
        <w:t>сийской Федерации по делам гражданской обороны, чрезвычайным ситуациям и ликвидации последствий стихийных бедствий предоставления государс</w:t>
      </w:r>
      <w:r w:rsidRPr="00E53296">
        <w:rPr>
          <w:color w:val="auto"/>
          <w:sz w:val="28"/>
          <w:szCs w:val="28"/>
        </w:rPr>
        <w:t>т</w:t>
      </w:r>
      <w:r w:rsidRPr="00E53296">
        <w:rPr>
          <w:color w:val="auto"/>
          <w:sz w:val="28"/>
          <w:szCs w:val="28"/>
        </w:rPr>
        <w:t>венной услуги по согласованию специальных технических условий для объе</w:t>
      </w:r>
      <w:r w:rsidRPr="00E53296">
        <w:rPr>
          <w:color w:val="auto"/>
          <w:sz w:val="28"/>
          <w:szCs w:val="28"/>
        </w:rPr>
        <w:t>к</w:t>
      </w:r>
      <w:r w:rsidRPr="00E53296">
        <w:rPr>
          <w:color w:val="auto"/>
          <w:sz w:val="28"/>
          <w:szCs w:val="28"/>
        </w:rPr>
        <w:t>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>фику обеспечения их пожарной безопасности и содержащих комплекс необх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димых инженерно-технических и организационных мероприятий по обеспеч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нию их пожарной безопасности».</w:t>
      </w:r>
    </w:p>
    <w:p w:rsidR="00B80955" w:rsidRPr="00E53296" w:rsidRDefault="00B80955" w:rsidP="008547BC">
      <w:pPr>
        <w:ind w:right="380" w:firstLine="567"/>
        <w:jc w:val="both"/>
      </w:pPr>
    </w:p>
    <w:p w:rsidR="00562974" w:rsidRDefault="00834264" w:rsidP="0056297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2374A" w:rsidRPr="00E53296">
        <w:rPr>
          <w:sz w:val="28"/>
          <w:szCs w:val="28"/>
        </w:rPr>
        <w:t xml:space="preserve">. </w:t>
      </w:r>
      <w:r w:rsidR="00F17E44">
        <w:rPr>
          <w:sz w:val="28"/>
          <w:szCs w:val="28"/>
        </w:rPr>
        <w:t>Р</w:t>
      </w:r>
      <w:r w:rsidR="00F17E44">
        <w:rPr>
          <w:rFonts w:eastAsiaTheme="minorHAnsi"/>
          <w:sz w:val="28"/>
          <w:szCs w:val="28"/>
          <w:lang w:eastAsia="en-US"/>
        </w:rPr>
        <w:t xml:space="preserve">асчетные показатели минимально допустимого уровня </w:t>
      </w:r>
    </w:p>
    <w:p w:rsidR="00562974" w:rsidRDefault="00F17E44" w:rsidP="0056297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обеспеченности и расчетные показатели максимально допустимого </w:t>
      </w:r>
    </w:p>
    <w:p w:rsidR="00562974" w:rsidRDefault="00F17E44" w:rsidP="0056297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уровня территориальной доступности объектов</w:t>
      </w:r>
      <w:r w:rsidR="00396F4E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 xml:space="preserve">благоустройства </w:t>
      </w:r>
    </w:p>
    <w:p w:rsidR="00B80955" w:rsidRPr="00E53296" w:rsidRDefault="00F766CC" w:rsidP="0056297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374A" w:rsidRPr="00E53296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="0012374A" w:rsidRPr="00E53296">
        <w:rPr>
          <w:sz w:val="28"/>
          <w:szCs w:val="28"/>
        </w:rPr>
        <w:t xml:space="preserve"> г</w:t>
      </w:r>
      <w:r w:rsidR="00846603" w:rsidRPr="00E53296">
        <w:rPr>
          <w:sz w:val="28"/>
          <w:szCs w:val="28"/>
        </w:rPr>
        <w:t>орода</w:t>
      </w:r>
      <w:r w:rsidR="0012374A" w:rsidRPr="00E53296">
        <w:rPr>
          <w:sz w:val="28"/>
          <w:szCs w:val="28"/>
        </w:rPr>
        <w:t xml:space="preserve"> Нижнего Новгорода</w:t>
      </w:r>
    </w:p>
    <w:p w:rsidR="00B80955" w:rsidRPr="00E53296" w:rsidRDefault="00B80955" w:rsidP="008547BC">
      <w:pPr>
        <w:ind w:right="380" w:firstLine="567"/>
        <w:jc w:val="both"/>
      </w:pPr>
    </w:p>
    <w:p w:rsidR="00B80955" w:rsidRPr="00E53296" w:rsidRDefault="003B5F87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955" w:rsidRPr="00E53296">
        <w:rPr>
          <w:sz w:val="28"/>
          <w:szCs w:val="28"/>
        </w:rPr>
        <w:t>.1. При новом строительстве многоквартирного дома расчетное колич</w:t>
      </w:r>
      <w:r w:rsidR="00B80955" w:rsidRPr="00E53296">
        <w:rPr>
          <w:sz w:val="28"/>
          <w:szCs w:val="28"/>
        </w:rPr>
        <w:t>е</w:t>
      </w:r>
      <w:r w:rsidR="00B80955" w:rsidRPr="00E53296">
        <w:rPr>
          <w:sz w:val="28"/>
          <w:szCs w:val="28"/>
        </w:rPr>
        <w:t>ство</w:t>
      </w:r>
      <w:r>
        <w:rPr>
          <w:sz w:val="28"/>
          <w:szCs w:val="28"/>
        </w:rPr>
        <w:t xml:space="preserve"> детских </w:t>
      </w:r>
      <w:r w:rsidR="00B80955" w:rsidRPr="00E53296">
        <w:rPr>
          <w:sz w:val="28"/>
          <w:szCs w:val="28"/>
        </w:rPr>
        <w:t>площадок,</w:t>
      </w:r>
      <w:r>
        <w:rPr>
          <w:sz w:val="28"/>
          <w:szCs w:val="28"/>
        </w:rPr>
        <w:t xml:space="preserve"> площадок </w:t>
      </w:r>
      <w:r w:rsidR="00B80955" w:rsidRPr="00E53296">
        <w:rPr>
          <w:sz w:val="28"/>
          <w:szCs w:val="28"/>
        </w:rPr>
        <w:t>отдыха</w:t>
      </w:r>
      <w:r w:rsidR="00F766CC">
        <w:rPr>
          <w:sz w:val="28"/>
          <w:szCs w:val="28"/>
        </w:rPr>
        <w:t xml:space="preserve"> и спортивных площадок</w:t>
      </w:r>
      <w:r w:rsidR="00B80955" w:rsidRPr="00E53296">
        <w:rPr>
          <w:sz w:val="28"/>
          <w:szCs w:val="28"/>
        </w:rPr>
        <w:t>, предн</w:t>
      </w:r>
      <w:r w:rsidR="00B80955" w:rsidRPr="00E53296">
        <w:rPr>
          <w:sz w:val="28"/>
          <w:szCs w:val="28"/>
        </w:rPr>
        <w:t>а</w:t>
      </w:r>
      <w:r w:rsidR="00B80955" w:rsidRPr="00E53296">
        <w:rPr>
          <w:sz w:val="28"/>
          <w:szCs w:val="28"/>
        </w:rPr>
        <w:t>значенных для его жителей,</w:t>
      </w:r>
      <w:r w:rsidR="00F0490F">
        <w:rPr>
          <w:sz w:val="28"/>
          <w:szCs w:val="28"/>
        </w:rPr>
        <w:t xml:space="preserve"> </w:t>
      </w:r>
      <w:r w:rsidR="00F0490F" w:rsidRPr="00F766CC">
        <w:rPr>
          <w:sz w:val="28"/>
          <w:szCs w:val="28"/>
        </w:rPr>
        <w:t>следует</w:t>
      </w:r>
      <w:r w:rsidR="00B80955" w:rsidRPr="00F766CC">
        <w:rPr>
          <w:sz w:val="28"/>
          <w:szCs w:val="28"/>
        </w:rPr>
        <w:t xml:space="preserve"> </w:t>
      </w:r>
      <w:r w:rsidR="0013549E" w:rsidRPr="00F766CC">
        <w:rPr>
          <w:sz w:val="28"/>
          <w:szCs w:val="28"/>
        </w:rPr>
        <w:t>предусматриват</w:t>
      </w:r>
      <w:r w:rsidR="00F0490F" w:rsidRPr="00F766CC">
        <w:rPr>
          <w:sz w:val="28"/>
          <w:szCs w:val="28"/>
        </w:rPr>
        <w:t>ь</w:t>
      </w:r>
      <w:r w:rsidR="0013549E" w:rsidRPr="00F766CC">
        <w:rPr>
          <w:sz w:val="28"/>
          <w:szCs w:val="28"/>
        </w:rPr>
        <w:t xml:space="preserve"> </w:t>
      </w:r>
      <w:r w:rsidR="00B80955" w:rsidRPr="00F766CC">
        <w:rPr>
          <w:sz w:val="28"/>
          <w:szCs w:val="28"/>
        </w:rPr>
        <w:t>в пределах земельного участка</w:t>
      </w:r>
      <w:r w:rsidR="00602537" w:rsidRPr="00F766CC">
        <w:rPr>
          <w:sz w:val="28"/>
          <w:szCs w:val="28"/>
        </w:rPr>
        <w:t>, предназначенного</w:t>
      </w:r>
      <w:r w:rsidR="00B80955" w:rsidRPr="00F766CC">
        <w:rPr>
          <w:sz w:val="28"/>
          <w:szCs w:val="28"/>
        </w:rPr>
        <w:t xml:space="preserve"> </w:t>
      </w:r>
      <w:r w:rsidR="00602537" w:rsidRPr="00F766CC">
        <w:rPr>
          <w:sz w:val="28"/>
          <w:szCs w:val="28"/>
        </w:rPr>
        <w:t>для размещения</w:t>
      </w:r>
      <w:r w:rsidR="00602537" w:rsidRPr="00396F4E">
        <w:rPr>
          <w:color w:val="FF0000"/>
          <w:sz w:val="28"/>
          <w:szCs w:val="28"/>
        </w:rPr>
        <w:t xml:space="preserve"> </w:t>
      </w:r>
      <w:r w:rsidR="00602537" w:rsidRPr="00602537">
        <w:rPr>
          <w:sz w:val="28"/>
          <w:szCs w:val="28"/>
        </w:rPr>
        <w:t>многоквартирного дома</w:t>
      </w:r>
      <w:r w:rsidR="00B80955" w:rsidRPr="00E53296">
        <w:rPr>
          <w:sz w:val="28"/>
          <w:szCs w:val="28"/>
        </w:rPr>
        <w:t>.</w:t>
      </w:r>
    </w:p>
    <w:p w:rsidR="00B80955" w:rsidRPr="00E53296" w:rsidRDefault="003B5F87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955" w:rsidRPr="00E53296">
        <w:rPr>
          <w:sz w:val="28"/>
          <w:szCs w:val="28"/>
        </w:rPr>
        <w:t>.</w:t>
      </w:r>
      <w:r w:rsidR="00727673" w:rsidRPr="00E53296">
        <w:rPr>
          <w:sz w:val="28"/>
          <w:szCs w:val="28"/>
        </w:rPr>
        <w:t>2</w:t>
      </w:r>
      <w:r w:rsidR="00B80955" w:rsidRPr="00E53296">
        <w:rPr>
          <w:sz w:val="28"/>
          <w:szCs w:val="28"/>
        </w:rPr>
        <w:t xml:space="preserve">. При реконструкции и новом строительстве общая площадь </w:t>
      </w:r>
      <w:r>
        <w:rPr>
          <w:sz w:val="28"/>
          <w:szCs w:val="28"/>
        </w:rPr>
        <w:t xml:space="preserve">детских </w:t>
      </w:r>
      <w:r w:rsidRPr="00E53296">
        <w:rPr>
          <w:sz w:val="28"/>
          <w:szCs w:val="28"/>
        </w:rPr>
        <w:t>площадок,</w:t>
      </w:r>
      <w:r>
        <w:rPr>
          <w:sz w:val="28"/>
          <w:szCs w:val="28"/>
        </w:rPr>
        <w:t xml:space="preserve"> площадок </w:t>
      </w:r>
      <w:r w:rsidRPr="00E53296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="00F766CC">
        <w:rPr>
          <w:sz w:val="28"/>
          <w:szCs w:val="28"/>
        </w:rPr>
        <w:t>и спортивных площадок</w:t>
      </w:r>
      <w:r w:rsidR="00F766CC" w:rsidRPr="00E53296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 xml:space="preserve">должна составлять не менее 10% </w:t>
      </w:r>
      <w:r w:rsidR="00A06320" w:rsidRPr="00E53296">
        <w:rPr>
          <w:sz w:val="28"/>
          <w:szCs w:val="28"/>
        </w:rPr>
        <w:t>площади земельного участка</w:t>
      </w:r>
      <w:r w:rsidR="00602537">
        <w:rPr>
          <w:sz w:val="28"/>
          <w:szCs w:val="28"/>
        </w:rPr>
        <w:t>,</w:t>
      </w:r>
      <w:r w:rsidR="00A06320" w:rsidRPr="00E53296">
        <w:rPr>
          <w:sz w:val="28"/>
          <w:szCs w:val="28"/>
        </w:rPr>
        <w:t xml:space="preserve"> </w:t>
      </w:r>
      <w:r w:rsidR="00602537" w:rsidRPr="00F766CC">
        <w:rPr>
          <w:sz w:val="28"/>
          <w:szCs w:val="28"/>
        </w:rPr>
        <w:t>предназначенного для размещения</w:t>
      </w:r>
      <w:r w:rsidR="00602537" w:rsidRPr="00396F4E">
        <w:rPr>
          <w:color w:val="FF0000"/>
          <w:sz w:val="28"/>
          <w:szCs w:val="28"/>
        </w:rPr>
        <w:t xml:space="preserve"> </w:t>
      </w:r>
      <w:r w:rsidR="00602537" w:rsidRPr="00602537">
        <w:rPr>
          <w:sz w:val="28"/>
          <w:szCs w:val="28"/>
        </w:rPr>
        <w:t>многоквартирного дома</w:t>
      </w:r>
      <w:r w:rsidR="00771D39">
        <w:rPr>
          <w:sz w:val="28"/>
          <w:szCs w:val="28"/>
        </w:rPr>
        <w:t xml:space="preserve">, определяемой в соответствии с пунктом </w:t>
      </w:r>
      <w:r w:rsidR="00F766CC">
        <w:rPr>
          <w:sz w:val="28"/>
          <w:szCs w:val="28"/>
        </w:rPr>
        <w:t>3.16</w:t>
      </w:r>
      <w:r w:rsidR="00771D39">
        <w:rPr>
          <w:sz w:val="28"/>
          <w:szCs w:val="28"/>
        </w:rPr>
        <w:t>. н</w:t>
      </w:r>
      <w:r w:rsidR="00771D39">
        <w:rPr>
          <w:sz w:val="28"/>
          <w:szCs w:val="28"/>
        </w:rPr>
        <w:t>а</w:t>
      </w:r>
      <w:r w:rsidR="00771D39">
        <w:rPr>
          <w:sz w:val="28"/>
          <w:szCs w:val="28"/>
        </w:rPr>
        <w:t>стоящих Нормативов</w:t>
      </w:r>
      <w:r w:rsidR="00A06320" w:rsidRPr="00E53296">
        <w:rPr>
          <w:sz w:val="28"/>
          <w:szCs w:val="28"/>
        </w:rPr>
        <w:t>.</w:t>
      </w:r>
    </w:p>
    <w:p w:rsidR="00771D39" w:rsidRPr="00E53296" w:rsidRDefault="00ED4688" w:rsidP="00771D39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При этом площадь</w:t>
      </w:r>
      <w:r w:rsidR="003B5F87">
        <w:rPr>
          <w:sz w:val="28"/>
          <w:szCs w:val="28"/>
        </w:rPr>
        <w:t xml:space="preserve"> детской </w:t>
      </w:r>
      <w:r w:rsidRPr="00E53296">
        <w:rPr>
          <w:sz w:val="28"/>
          <w:szCs w:val="28"/>
        </w:rPr>
        <w:t>площадки должна составлять не менее 3,3%, площадки отдыха – не менее 0,3 %,</w:t>
      </w:r>
      <w:r w:rsidR="00F766CC">
        <w:rPr>
          <w:sz w:val="28"/>
          <w:szCs w:val="28"/>
        </w:rPr>
        <w:t xml:space="preserve"> спортивн</w:t>
      </w:r>
      <w:r w:rsidR="003B5F87">
        <w:rPr>
          <w:sz w:val="28"/>
          <w:szCs w:val="28"/>
        </w:rPr>
        <w:t>ой</w:t>
      </w:r>
      <w:r w:rsidRPr="00E53296">
        <w:rPr>
          <w:sz w:val="28"/>
          <w:szCs w:val="28"/>
        </w:rPr>
        <w:t xml:space="preserve"> площадки –</w:t>
      </w:r>
      <w:r w:rsidR="00695BFD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 xml:space="preserve">не менее 6,4 % </w:t>
      </w:r>
      <w:r w:rsidR="00A06320" w:rsidRPr="00E53296">
        <w:rPr>
          <w:sz w:val="28"/>
          <w:szCs w:val="28"/>
        </w:rPr>
        <w:t>площади земельного участка</w:t>
      </w:r>
      <w:r w:rsidR="00602537">
        <w:rPr>
          <w:sz w:val="28"/>
          <w:szCs w:val="28"/>
        </w:rPr>
        <w:t xml:space="preserve">, </w:t>
      </w:r>
      <w:r w:rsidR="00602537" w:rsidRPr="00F766CC">
        <w:rPr>
          <w:sz w:val="28"/>
          <w:szCs w:val="28"/>
        </w:rPr>
        <w:t>предназначенного</w:t>
      </w:r>
      <w:r w:rsidR="00A06320" w:rsidRPr="00F766CC">
        <w:rPr>
          <w:sz w:val="28"/>
          <w:szCs w:val="28"/>
        </w:rPr>
        <w:t xml:space="preserve"> </w:t>
      </w:r>
      <w:r w:rsidR="00965484" w:rsidRPr="00F766CC">
        <w:rPr>
          <w:sz w:val="28"/>
          <w:szCs w:val="28"/>
        </w:rPr>
        <w:t>для размещения</w:t>
      </w:r>
      <w:r w:rsidR="00965484" w:rsidRPr="00396F4E">
        <w:rPr>
          <w:color w:val="FF0000"/>
          <w:sz w:val="28"/>
          <w:szCs w:val="28"/>
        </w:rPr>
        <w:t xml:space="preserve"> </w:t>
      </w:r>
      <w:r w:rsidR="00965484" w:rsidRPr="00602537">
        <w:rPr>
          <w:sz w:val="28"/>
          <w:szCs w:val="28"/>
        </w:rPr>
        <w:t>многоква</w:t>
      </w:r>
      <w:r w:rsidR="00965484" w:rsidRPr="00602537">
        <w:rPr>
          <w:sz w:val="28"/>
          <w:szCs w:val="28"/>
        </w:rPr>
        <w:t>р</w:t>
      </w:r>
      <w:r w:rsidR="00965484" w:rsidRPr="00602537">
        <w:rPr>
          <w:sz w:val="28"/>
          <w:szCs w:val="28"/>
        </w:rPr>
        <w:t>тирного дома</w:t>
      </w:r>
      <w:r w:rsidR="00771D39">
        <w:rPr>
          <w:sz w:val="28"/>
          <w:szCs w:val="28"/>
        </w:rPr>
        <w:t xml:space="preserve">, определяемой в соответствии с пунктом </w:t>
      </w:r>
      <w:r w:rsidR="00F766CC">
        <w:rPr>
          <w:sz w:val="28"/>
          <w:szCs w:val="28"/>
        </w:rPr>
        <w:t>3.16</w:t>
      </w:r>
      <w:r w:rsidR="00771D39">
        <w:rPr>
          <w:sz w:val="28"/>
          <w:szCs w:val="28"/>
        </w:rPr>
        <w:t>. настоящих Но</w:t>
      </w:r>
      <w:r w:rsidR="00771D39">
        <w:rPr>
          <w:sz w:val="28"/>
          <w:szCs w:val="28"/>
        </w:rPr>
        <w:t>р</w:t>
      </w:r>
      <w:r w:rsidR="00771D39">
        <w:rPr>
          <w:sz w:val="28"/>
          <w:szCs w:val="28"/>
        </w:rPr>
        <w:t>мативов</w:t>
      </w:r>
      <w:r w:rsidR="00771D39" w:rsidRPr="00E53296">
        <w:rPr>
          <w:sz w:val="28"/>
          <w:szCs w:val="28"/>
        </w:rPr>
        <w:t>.</w:t>
      </w:r>
    </w:p>
    <w:p w:rsidR="00F0490F" w:rsidRDefault="003B5F87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688" w:rsidRPr="00E53296">
        <w:rPr>
          <w:sz w:val="28"/>
          <w:szCs w:val="28"/>
        </w:rPr>
        <w:t>.3.</w:t>
      </w:r>
      <w:r w:rsidR="00B80955" w:rsidRPr="00E53296">
        <w:rPr>
          <w:sz w:val="28"/>
          <w:szCs w:val="28"/>
        </w:rPr>
        <w:t xml:space="preserve"> В условиях реконструкции при несоответствии площади земельного участка</w:t>
      </w:r>
      <w:r w:rsidR="004842E9">
        <w:rPr>
          <w:sz w:val="28"/>
          <w:szCs w:val="28"/>
        </w:rPr>
        <w:t xml:space="preserve"> </w:t>
      </w:r>
      <w:r w:rsidR="004842E9" w:rsidRPr="00F766CC">
        <w:rPr>
          <w:sz w:val="28"/>
          <w:szCs w:val="28"/>
        </w:rPr>
        <w:t>под</w:t>
      </w:r>
      <w:r w:rsidR="00B80955" w:rsidRPr="00F766CC">
        <w:rPr>
          <w:sz w:val="28"/>
          <w:szCs w:val="28"/>
        </w:rPr>
        <w:t xml:space="preserve"> существующ</w:t>
      </w:r>
      <w:r w:rsidR="004842E9" w:rsidRPr="00F766CC">
        <w:rPr>
          <w:sz w:val="28"/>
          <w:szCs w:val="28"/>
        </w:rPr>
        <w:t>им</w:t>
      </w:r>
      <w:r w:rsidR="00B80955" w:rsidRPr="00E53296">
        <w:rPr>
          <w:sz w:val="28"/>
          <w:szCs w:val="28"/>
        </w:rPr>
        <w:t xml:space="preserve"> многоквартирн</w:t>
      </w:r>
      <w:r w:rsidR="004842E9">
        <w:rPr>
          <w:sz w:val="28"/>
          <w:szCs w:val="28"/>
        </w:rPr>
        <w:t>ым</w:t>
      </w:r>
      <w:r w:rsidR="00B80955" w:rsidRPr="00E53296">
        <w:rPr>
          <w:sz w:val="28"/>
          <w:szCs w:val="28"/>
        </w:rPr>
        <w:t xml:space="preserve"> дом</w:t>
      </w:r>
      <w:r w:rsidR="004842E9">
        <w:rPr>
          <w:sz w:val="28"/>
          <w:szCs w:val="28"/>
        </w:rPr>
        <w:t>ом</w:t>
      </w:r>
      <w:r w:rsidR="00B80955" w:rsidRPr="00E53296">
        <w:rPr>
          <w:sz w:val="28"/>
          <w:szCs w:val="28"/>
        </w:rPr>
        <w:t xml:space="preserve"> требованиям </w:t>
      </w:r>
      <w:r w:rsidR="00ED4688" w:rsidRPr="00E53296">
        <w:rPr>
          <w:sz w:val="28"/>
          <w:szCs w:val="28"/>
        </w:rPr>
        <w:t xml:space="preserve">настоящих </w:t>
      </w:r>
      <w:r w:rsidR="00F766CC">
        <w:rPr>
          <w:sz w:val="28"/>
          <w:szCs w:val="28"/>
        </w:rPr>
        <w:t xml:space="preserve">Нормативов </w:t>
      </w:r>
      <w:r>
        <w:rPr>
          <w:sz w:val="28"/>
          <w:szCs w:val="28"/>
        </w:rPr>
        <w:t xml:space="preserve">детских </w:t>
      </w:r>
      <w:r w:rsidRPr="00E53296">
        <w:rPr>
          <w:sz w:val="28"/>
          <w:szCs w:val="28"/>
        </w:rPr>
        <w:t>площадок,</w:t>
      </w:r>
      <w:r>
        <w:rPr>
          <w:sz w:val="28"/>
          <w:szCs w:val="28"/>
        </w:rPr>
        <w:t xml:space="preserve"> площадок </w:t>
      </w:r>
      <w:r w:rsidRPr="00E53296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и спортивных площадок</w:t>
      </w:r>
      <w:r w:rsidR="00ED4688" w:rsidRPr="00E53296">
        <w:rPr>
          <w:sz w:val="28"/>
          <w:szCs w:val="28"/>
        </w:rPr>
        <w:t>,</w:t>
      </w:r>
      <w:r w:rsidR="00B80955" w:rsidRPr="00E53296">
        <w:rPr>
          <w:sz w:val="28"/>
          <w:szCs w:val="28"/>
        </w:rPr>
        <w:t xml:space="preserve"> частично или полностью могут размещаться вне пределов земельного участка </w:t>
      </w:r>
      <w:r w:rsidR="00B80955" w:rsidRPr="00E53296">
        <w:rPr>
          <w:sz w:val="28"/>
          <w:szCs w:val="28"/>
        </w:rPr>
        <w:lastRenderedPageBreak/>
        <w:t>данного многоквартирного дома в радиусе пешеходной доступности не далее 300</w:t>
      </w:r>
      <w:r w:rsidR="00965484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 xml:space="preserve">м. </w:t>
      </w:r>
    </w:p>
    <w:p w:rsidR="00771D39" w:rsidRPr="00E53296" w:rsidRDefault="00B80955" w:rsidP="00771D39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При этом их площадь должна составлять не менее 10% </w:t>
      </w:r>
      <w:r w:rsidR="00161365" w:rsidRPr="00E53296">
        <w:rPr>
          <w:sz w:val="28"/>
          <w:szCs w:val="28"/>
        </w:rPr>
        <w:t>площади земел</w:t>
      </w:r>
      <w:r w:rsidR="00161365" w:rsidRPr="00E53296">
        <w:rPr>
          <w:sz w:val="28"/>
          <w:szCs w:val="28"/>
        </w:rPr>
        <w:t>ь</w:t>
      </w:r>
      <w:r w:rsidR="00161365" w:rsidRPr="00E53296">
        <w:rPr>
          <w:sz w:val="28"/>
          <w:szCs w:val="28"/>
        </w:rPr>
        <w:t>ного участка</w:t>
      </w:r>
      <w:r w:rsidR="00F0490F">
        <w:rPr>
          <w:sz w:val="28"/>
          <w:szCs w:val="28"/>
        </w:rPr>
        <w:t xml:space="preserve"> </w:t>
      </w:r>
      <w:r w:rsidR="00F0490F" w:rsidRPr="00F766CC">
        <w:rPr>
          <w:sz w:val="28"/>
          <w:szCs w:val="28"/>
        </w:rPr>
        <w:t>данного</w:t>
      </w:r>
      <w:r w:rsidR="00F0490F" w:rsidRPr="00F0490F">
        <w:rPr>
          <w:color w:val="FF0000"/>
          <w:sz w:val="28"/>
          <w:szCs w:val="28"/>
        </w:rPr>
        <w:t xml:space="preserve"> </w:t>
      </w:r>
      <w:r w:rsidR="00965484" w:rsidRPr="00602537">
        <w:rPr>
          <w:sz w:val="28"/>
          <w:szCs w:val="28"/>
        </w:rPr>
        <w:t>многоквартирного дома</w:t>
      </w:r>
      <w:r w:rsidR="00771D39">
        <w:rPr>
          <w:sz w:val="28"/>
          <w:szCs w:val="28"/>
        </w:rPr>
        <w:t xml:space="preserve">, определяемой в соответствии с пунктом </w:t>
      </w:r>
      <w:r w:rsidR="00F766CC">
        <w:rPr>
          <w:sz w:val="28"/>
          <w:szCs w:val="28"/>
        </w:rPr>
        <w:t>3.16</w:t>
      </w:r>
      <w:r w:rsidR="00771D39">
        <w:rPr>
          <w:sz w:val="28"/>
          <w:szCs w:val="28"/>
        </w:rPr>
        <w:t>. настоящих Нормативов</w:t>
      </w:r>
      <w:r w:rsidR="00771D39" w:rsidRPr="00E53296">
        <w:rPr>
          <w:sz w:val="28"/>
          <w:szCs w:val="28"/>
        </w:rPr>
        <w:t>.</w:t>
      </w:r>
    </w:p>
    <w:p w:rsidR="00B80955" w:rsidRPr="00E53296" w:rsidRDefault="003B5F87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688" w:rsidRPr="00E53296">
        <w:rPr>
          <w:sz w:val="28"/>
          <w:szCs w:val="28"/>
        </w:rPr>
        <w:t>.4.</w:t>
      </w:r>
      <w:r w:rsidR="00B80955" w:rsidRPr="00E53296">
        <w:rPr>
          <w:sz w:val="28"/>
          <w:szCs w:val="28"/>
        </w:rPr>
        <w:t xml:space="preserve"> </w:t>
      </w:r>
      <w:r w:rsidR="00ED4688" w:rsidRPr="00E53296">
        <w:rPr>
          <w:sz w:val="28"/>
          <w:szCs w:val="28"/>
        </w:rPr>
        <w:t>Р</w:t>
      </w:r>
      <w:r w:rsidR="00B80955" w:rsidRPr="00E53296">
        <w:rPr>
          <w:sz w:val="28"/>
          <w:szCs w:val="28"/>
        </w:rPr>
        <w:t>азмещени</w:t>
      </w:r>
      <w:r w:rsidR="00ED4688" w:rsidRPr="00E53296">
        <w:rPr>
          <w:sz w:val="28"/>
          <w:szCs w:val="28"/>
        </w:rPr>
        <w:t>е</w:t>
      </w:r>
      <w:r w:rsidR="00B80955" w:rsidRPr="00E53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 </w:t>
      </w:r>
      <w:r w:rsidRPr="00E53296">
        <w:rPr>
          <w:sz w:val="28"/>
          <w:szCs w:val="28"/>
        </w:rPr>
        <w:t>площадок,</w:t>
      </w:r>
      <w:r>
        <w:rPr>
          <w:sz w:val="28"/>
          <w:szCs w:val="28"/>
        </w:rPr>
        <w:t xml:space="preserve"> площадок </w:t>
      </w:r>
      <w:r w:rsidRPr="00E53296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и спортивных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щадок</w:t>
      </w:r>
      <w:r w:rsidRPr="00E53296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 xml:space="preserve">для </w:t>
      </w:r>
      <w:r w:rsidR="00ED4688" w:rsidRPr="00E53296">
        <w:rPr>
          <w:sz w:val="28"/>
          <w:szCs w:val="28"/>
        </w:rPr>
        <w:t>индивидуальных жилых домов и жилых домов блокированной з</w:t>
      </w:r>
      <w:r w:rsidR="00ED4688" w:rsidRPr="00E53296">
        <w:rPr>
          <w:sz w:val="28"/>
          <w:szCs w:val="28"/>
        </w:rPr>
        <w:t>а</w:t>
      </w:r>
      <w:r w:rsidR="00ED4688" w:rsidRPr="00E53296">
        <w:rPr>
          <w:sz w:val="28"/>
          <w:szCs w:val="28"/>
        </w:rPr>
        <w:t>стройки</w:t>
      </w:r>
      <w:r w:rsidR="00B80955" w:rsidRPr="00E53296">
        <w:rPr>
          <w:sz w:val="28"/>
          <w:szCs w:val="28"/>
        </w:rPr>
        <w:t xml:space="preserve"> следует пр</w:t>
      </w:r>
      <w:r w:rsidR="00ED4688" w:rsidRPr="00E53296">
        <w:rPr>
          <w:sz w:val="28"/>
          <w:szCs w:val="28"/>
        </w:rPr>
        <w:t>едусматрив</w:t>
      </w:r>
      <w:r w:rsidR="00B80955" w:rsidRPr="00E53296">
        <w:rPr>
          <w:sz w:val="28"/>
          <w:szCs w:val="28"/>
        </w:rPr>
        <w:t>ать по норме:</w:t>
      </w:r>
    </w:p>
    <w:p w:rsidR="00B80955" w:rsidRPr="00E53296" w:rsidRDefault="003B5F87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</w:t>
      </w:r>
      <w:r w:rsidR="00B80955" w:rsidRPr="00E53296">
        <w:rPr>
          <w:sz w:val="28"/>
          <w:szCs w:val="28"/>
        </w:rPr>
        <w:t>площадки не менее 0,</w:t>
      </w:r>
      <w:r w:rsidR="00102398" w:rsidRPr="00E53296">
        <w:rPr>
          <w:sz w:val="28"/>
          <w:szCs w:val="28"/>
        </w:rPr>
        <w:t>7</w:t>
      </w:r>
      <w:r w:rsidR="00B80955" w:rsidRPr="00E53296">
        <w:rPr>
          <w:sz w:val="28"/>
          <w:szCs w:val="28"/>
        </w:rPr>
        <w:t xml:space="preserve"> кв.м</w:t>
      </w:r>
      <w:r w:rsidR="00F15576" w:rsidRPr="00E53296">
        <w:rPr>
          <w:sz w:val="28"/>
          <w:szCs w:val="28"/>
        </w:rPr>
        <w:t>.</w:t>
      </w:r>
      <w:r w:rsidR="00ED4688" w:rsidRPr="00E53296">
        <w:rPr>
          <w:sz w:val="28"/>
          <w:szCs w:val="28"/>
        </w:rPr>
        <w:t xml:space="preserve"> на </w:t>
      </w:r>
      <w:r w:rsidR="004A5E21" w:rsidRPr="00E53296">
        <w:rPr>
          <w:sz w:val="28"/>
          <w:szCs w:val="28"/>
        </w:rPr>
        <w:t>одного</w:t>
      </w:r>
      <w:r w:rsidR="00ED4688" w:rsidRPr="00E53296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>жителя;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площадки отдыха не менее 0,1 кв.м</w:t>
      </w:r>
      <w:r w:rsidR="00F15576" w:rsidRPr="00E53296">
        <w:rPr>
          <w:sz w:val="28"/>
          <w:szCs w:val="28"/>
        </w:rPr>
        <w:t>.</w:t>
      </w:r>
      <w:r w:rsidR="00ED4688" w:rsidRPr="00E53296">
        <w:rPr>
          <w:sz w:val="28"/>
          <w:szCs w:val="28"/>
        </w:rPr>
        <w:t xml:space="preserve"> на </w:t>
      </w:r>
      <w:r w:rsidR="004A5E21" w:rsidRPr="00E53296">
        <w:rPr>
          <w:sz w:val="28"/>
          <w:szCs w:val="28"/>
        </w:rPr>
        <w:t>одного</w:t>
      </w:r>
      <w:r w:rsidR="00ED4688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жителя;</w:t>
      </w:r>
    </w:p>
    <w:p w:rsidR="00846603" w:rsidRPr="00E53296" w:rsidRDefault="00B80955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спортивные площадки по норме не менее </w:t>
      </w:r>
      <w:r w:rsidR="00102398" w:rsidRPr="00E53296">
        <w:rPr>
          <w:sz w:val="28"/>
          <w:szCs w:val="28"/>
        </w:rPr>
        <w:t>2.0</w:t>
      </w:r>
      <w:r w:rsidRPr="00E53296">
        <w:rPr>
          <w:sz w:val="28"/>
          <w:szCs w:val="28"/>
        </w:rPr>
        <w:t xml:space="preserve"> кв.м</w:t>
      </w:r>
      <w:r w:rsidR="00F15576" w:rsidRPr="00E53296">
        <w:rPr>
          <w:sz w:val="28"/>
          <w:szCs w:val="28"/>
        </w:rPr>
        <w:t>.</w:t>
      </w:r>
      <w:r w:rsidR="00ED4688" w:rsidRPr="00E53296">
        <w:rPr>
          <w:sz w:val="28"/>
          <w:szCs w:val="28"/>
        </w:rPr>
        <w:t xml:space="preserve"> на </w:t>
      </w:r>
      <w:r w:rsidR="004A5E21" w:rsidRPr="00E53296">
        <w:rPr>
          <w:sz w:val="28"/>
          <w:szCs w:val="28"/>
        </w:rPr>
        <w:t>одного</w:t>
      </w:r>
      <w:r w:rsidR="00ED4688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жителя.</w:t>
      </w:r>
    </w:p>
    <w:p w:rsidR="00B80955" w:rsidRPr="00E53296" w:rsidRDefault="007A15FA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E21" w:rsidRPr="00E53296">
        <w:rPr>
          <w:sz w:val="28"/>
          <w:szCs w:val="28"/>
        </w:rPr>
        <w:t>.5. П</w:t>
      </w:r>
      <w:r w:rsidR="0012374A" w:rsidRPr="00E53296">
        <w:rPr>
          <w:sz w:val="28"/>
          <w:szCs w:val="28"/>
        </w:rPr>
        <w:t>лощад</w:t>
      </w:r>
      <w:r w:rsidR="00B80955" w:rsidRPr="00E53296">
        <w:rPr>
          <w:sz w:val="28"/>
          <w:szCs w:val="28"/>
        </w:rPr>
        <w:t>ки для выгула</w:t>
      </w:r>
      <w:r w:rsidR="003B5F87">
        <w:rPr>
          <w:sz w:val="28"/>
          <w:szCs w:val="28"/>
        </w:rPr>
        <w:t xml:space="preserve"> и дрессировки</w:t>
      </w:r>
      <w:r w:rsidR="00B80955" w:rsidRPr="00E53296">
        <w:rPr>
          <w:sz w:val="28"/>
          <w:szCs w:val="28"/>
        </w:rPr>
        <w:t xml:space="preserve"> собак следует предусматривать в радиусе пешеходной доступности до 1500</w:t>
      </w:r>
      <w:r w:rsidR="00726EDD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 xml:space="preserve">м исходя из расчета </w:t>
      </w:r>
      <w:r w:rsidR="00E776F8">
        <w:rPr>
          <w:sz w:val="28"/>
          <w:szCs w:val="28"/>
        </w:rPr>
        <w:t>0</w:t>
      </w:r>
      <w:r w:rsidR="00B80955" w:rsidRPr="00E53296">
        <w:rPr>
          <w:sz w:val="28"/>
          <w:szCs w:val="28"/>
        </w:rPr>
        <w:t>,</w:t>
      </w:r>
      <w:r w:rsidR="00E776F8">
        <w:rPr>
          <w:sz w:val="28"/>
          <w:szCs w:val="28"/>
        </w:rPr>
        <w:t>1</w:t>
      </w:r>
      <w:r w:rsidR="00B80955" w:rsidRPr="00E53296">
        <w:rPr>
          <w:sz w:val="28"/>
          <w:szCs w:val="28"/>
        </w:rPr>
        <w:t xml:space="preserve"> </w:t>
      </w:r>
      <w:r w:rsidR="00F15576" w:rsidRPr="00E53296">
        <w:rPr>
          <w:sz w:val="28"/>
          <w:szCs w:val="28"/>
        </w:rPr>
        <w:t>кв.</w:t>
      </w:r>
      <w:r w:rsidR="00B80955" w:rsidRPr="00E53296">
        <w:rPr>
          <w:sz w:val="28"/>
          <w:szCs w:val="28"/>
        </w:rPr>
        <w:t>м</w:t>
      </w:r>
      <w:r w:rsidR="00F15576" w:rsidRPr="00E53296">
        <w:rPr>
          <w:sz w:val="28"/>
          <w:szCs w:val="28"/>
        </w:rPr>
        <w:t>.</w:t>
      </w:r>
      <w:r w:rsidR="00B80955" w:rsidRPr="00E53296">
        <w:rPr>
          <w:sz w:val="28"/>
          <w:szCs w:val="28"/>
        </w:rPr>
        <w:t xml:space="preserve"> пл</w:t>
      </w:r>
      <w:r w:rsidR="00B80955" w:rsidRPr="00E53296">
        <w:rPr>
          <w:sz w:val="28"/>
          <w:szCs w:val="28"/>
        </w:rPr>
        <w:t>о</w:t>
      </w:r>
      <w:r w:rsidR="00B80955" w:rsidRPr="00E53296">
        <w:rPr>
          <w:sz w:val="28"/>
          <w:szCs w:val="28"/>
        </w:rPr>
        <w:t xml:space="preserve">щади площадки на </w:t>
      </w:r>
      <w:r w:rsidR="004A5E21" w:rsidRPr="00E53296">
        <w:rPr>
          <w:sz w:val="28"/>
          <w:szCs w:val="28"/>
        </w:rPr>
        <w:t>одного</w:t>
      </w:r>
      <w:r w:rsidR="00B80955" w:rsidRPr="00E53296">
        <w:rPr>
          <w:sz w:val="28"/>
          <w:szCs w:val="28"/>
        </w:rPr>
        <w:t xml:space="preserve"> жителя.</w:t>
      </w:r>
    </w:p>
    <w:p w:rsidR="00B80955" w:rsidRPr="00E53296" w:rsidRDefault="007A15FA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E21" w:rsidRPr="00E53296">
        <w:rPr>
          <w:sz w:val="28"/>
          <w:szCs w:val="28"/>
        </w:rPr>
        <w:t xml:space="preserve">.6. </w:t>
      </w:r>
      <w:r w:rsidR="00B80955" w:rsidRPr="00E53296">
        <w:rPr>
          <w:sz w:val="28"/>
          <w:szCs w:val="28"/>
        </w:rPr>
        <w:t>Размещение площадок благоустройства необходимо предусматривать на расстоянии от окон жилых и общественных зданий</w:t>
      </w:r>
      <w:r w:rsidR="00F41F31">
        <w:rPr>
          <w:sz w:val="28"/>
          <w:szCs w:val="28"/>
        </w:rPr>
        <w:t>:</w:t>
      </w:r>
    </w:p>
    <w:p w:rsidR="0012374A" w:rsidRPr="00E53296" w:rsidRDefault="00262DD6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детские площадки -</w:t>
      </w:r>
      <w:r w:rsidRPr="00262DD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>12</w:t>
      </w:r>
      <w:r>
        <w:rPr>
          <w:sz w:val="28"/>
          <w:szCs w:val="28"/>
        </w:rPr>
        <w:t xml:space="preserve"> м.;</w:t>
      </w:r>
    </w:p>
    <w:p w:rsidR="00B80955" w:rsidRPr="00E53296" w:rsidRDefault="00262DD6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площадки</w:t>
      </w:r>
      <w:r w:rsidR="00B80955" w:rsidRPr="00E53296">
        <w:rPr>
          <w:sz w:val="28"/>
          <w:szCs w:val="28"/>
        </w:rPr>
        <w:t xml:space="preserve"> отдыха </w:t>
      </w:r>
      <w:r w:rsidR="0012374A" w:rsidRPr="00E53296">
        <w:rPr>
          <w:sz w:val="28"/>
          <w:szCs w:val="28"/>
        </w:rPr>
        <w:t xml:space="preserve">- </w:t>
      </w:r>
      <w:r w:rsidRPr="00E53296">
        <w:rPr>
          <w:sz w:val="28"/>
          <w:szCs w:val="28"/>
        </w:rPr>
        <w:t xml:space="preserve">не менее </w:t>
      </w:r>
      <w:r w:rsidR="00B80955" w:rsidRPr="00E53296">
        <w:rPr>
          <w:sz w:val="28"/>
          <w:szCs w:val="28"/>
        </w:rPr>
        <w:t>10</w:t>
      </w:r>
      <w:r>
        <w:rPr>
          <w:sz w:val="28"/>
          <w:szCs w:val="28"/>
        </w:rPr>
        <w:t xml:space="preserve"> м.;</w:t>
      </w:r>
    </w:p>
    <w:p w:rsidR="00B80955" w:rsidRPr="00E53296" w:rsidRDefault="00262DD6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площадки </w:t>
      </w:r>
      <w:r w:rsidRPr="00E53296">
        <w:rPr>
          <w:sz w:val="28"/>
          <w:szCs w:val="28"/>
        </w:rPr>
        <w:t xml:space="preserve">не менее </w:t>
      </w:r>
      <w:r w:rsidR="00B80955" w:rsidRPr="00E53296">
        <w:rPr>
          <w:sz w:val="28"/>
          <w:szCs w:val="28"/>
        </w:rPr>
        <w:t xml:space="preserve">10 </w:t>
      </w:r>
      <w:r w:rsidR="004A5E21" w:rsidRPr="00E53296">
        <w:rPr>
          <w:sz w:val="28"/>
          <w:szCs w:val="28"/>
        </w:rPr>
        <w:t>–</w:t>
      </w:r>
      <w:r w:rsidR="00B80955" w:rsidRPr="00E53296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м, при этом </w:t>
      </w:r>
      <w:r w:rsidR="004A5E21" w:rsidRPr="00E53296">
        <w:rPr>
          <w:sz w:val="28"/>
          <w:szCs w:val="28"/>
        </w:rPr>
        <w:t>наибольшие значения принимаются для хоккейных и футбольных площадок, наименьшие - для пл</w:t>
      </w:r>
      <w:r w:rsidR="004A5E21" w:rsidRPr="00E53296">
        <w:rPr>
          <w:sz w:val="28"/>
          <w:szCs w:val="28"/>
        </w:rPr>
        <w:t>о</w:t>
      </w:r>
      <w:r w:rsidR="004A5E21" w:rsidRPr="00E53296">
        <w:rPr>
          <w:sz w:val="28"/>
          <w:szCs w:val="28"/>
        </w:rPr>
        <w:t>щадок для настольного тенниса</w:t>
      </w:r>
      <w:r>
        <w:rPr>
          <w:sz w:val="28"/>
          <w:szCs w:val="28"/>
        </w:rPr>
        <w:t>;</w:t>
      </w:r>
    </w:p>
    <w:p w:rsidR="00B80955" w:rsidRPr="00E53296" w:rsidRDefault="00262DD6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площадки д</w:t>
      </w:r>
      <w:r w:rsidR="00B80955" w:rsidRPr="00E53296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>хозяйственных целей</w:t>
      </w:r>
      <w:r w:rsidR="0012374A" w:rsidRPr="00E53296">
        <w:rPr>
          <w:sz w:val="28"/>
          <w:szCs w:val="28"/>
        </w:rPr>
        <w:t xml:space="preserve"> -</w:t>
      </w:r>
      <w:r w:rsidRPr="00262DD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не менее</w:t>
      </w:r>
      <w:r w:rsidR="0012374A" w:rsidRPr="00E53296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>20</w:t>
      </w:r>
      <w:r>
        <w:rPr>
          <w:sz w:val="28"/>
          <w:szCs w:val="28"/>
        </w:rPr>
        <w:t xml:space="preserve"> м.;</w:t>
      </w:r>
    </w:p>
    <w:p w:rsidR="00B80955" w:rsidRPr="00E53296" w:rsidRDefault="00262DD6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площадки </w:t>
      </w:r>
      <w:r w:rsidR="00B80955" w:rsidRPr="00E53296">
        <w:rPr>
          <w:sz w:val="28"/>
          <w:szCs w:val="28"/>
        </w:rPr>
        <w:t>для выгула</w:t>
      </w:r>
      <w:r>
        <w:rPr>
          <w:sz w:val="28"/>
          <w:szCs w:val="28"/>
        </w:rPr>
        <w:t xml:space="preserve"> и дрессировки</w:t>
      </w:r>
      <w:r w:rsidR="00B80955" w:rsidRPr="00E53296">
        <w:rPr>
          <w:sz w:val="28"/>
          <w:szCs w:val="28"/>
        </w:rPr>
        <w:t xml:space="preserve"> собак</w:t>
      </w:r>
      <w:r w:rsidR="0012374A" w:rsidRPr="00E53296">
        <w:rPr>
          <w:sz w:val="28"/>
          <w:szCs w:val="28"/>
        </w:rPr>
        <w:t xml:space="preserve"> -</w:t>
      </w:r>
      <w:r w:rsidRPr="00262DD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 xml:space="preserve">не менее </w:t>
      </w:r>
      <w:r w:rsidR="00B80955" w:rsidRPr="00E53296">
        <w:rPr>
          <w:sz w:val="28"/>
          <w:szCs w:val="28"/>
        </w:rPr>
        <w:t>40</w:t>
      </w:r>
      <w:r>
        <w:rPr>
          <w:sz w:val="28"/>
          <w:szCs w:val="28"/>
        </w:rPr>
        <w:t xml:space="preserve"> м.</w:t>
      </w:r>
    </w:p>
    <w:p w:rsidR="00B80955" w:rsidRPr="00E53296" w:rsidRDefault="00B80955" w:rsidP="008547BC">
      <w:pPr>
        <w:ind w:firstLine="567"/>
        <w:jc w:val="both"/>
      </w:pPr>
    </w:p>
    <w:p w:rsidR="00726EDD" w:rsidRDefault="007A15FA" w:rsidP="00726EDD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80955" w:rsidRPr="00E53296">
        <w:rPr>
          <w:sz w:val="28"/>
          <w:szCs w:val="28"/>
        </w:rPr>
        <w:t xml:space="preserve">. </w:t>
      </w:r>
      <w:r w:rsidR="00F41F31">
        <w:rPr>
          <w:sz w:val="28"/>
          <w:szCs w:val="28"/>
        </w:rPr>
        <w:t>Расчетные показатели</w:t>
      </w:r>
      <w:r w:rsidR="00E776F8">
        <w:rPr>
          <w:sz w:val="28"/>
          <w:szCs w:val="28"/>
        </w:rPr>
        <w:t xml:space="preserve"> уровня</w:t>
      </w:r>
      <w:r w:rsidR="00F41F31">
        <w:rPr>
          <w:sz w:val="28"/>
          <w:szCs w:val="28"/>
        </w:rPr>
        <w:t xml:space="preserve"> озеленен</w:t>
      </w:r>
      <w:r w:rsidR="00E776F8">
        <w:rPr>
          <w:sz w:val="28"/>
          <w:szCs w:val="28"/>
        </w:rPr>
        <w:t>ности</w:t>
      </w:r>
      <w:r w:rsidR="00F41F31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>территорий</w:t>
      </w:r>
    </w:p>
    <w:p w:rsidR="00B80955" w:rsidRPr="00E53296" w:rsidRDefault="00B80955" w:rsidP="00726EDD">
      <w:pPr>
        <w:ind w:firstLine="567"/>
        <w:jc w:val="center"/>
        <w:outlineLvl w:val="0"/>
        <w:rPr>
          <w:sz w:val="28"/>
          <w:szCs w:val="28"/>
        </w:rPr>
      </w:pPr>
      <w:r w:rsidRPr="00E53296">
        <w:rPr>
          <w:sz w:val="28"/>
          <w:szCs w:val="28"/>
        </w:rPr>
        <w:t>г</w:t>
      </w:r>
      <w:r w:rsidR="00846603" w:rsidRPr="00E53296">
        <w:rPr>
          <w:sz w:val="28"/>
          <w:szCs w:val="28"/>
        </w:rPr>
        <w:t xml:space="preserve">орода </w:t>
      </w:r>
      <w:r w:rsidRPr="00E53296">
        <w:rPr>
          <w:sz w:val="28"/>
          <w:szCs w:val="28"/>
        </w:rPr>
        <w:t>Нижнего Новгорода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</w:p>
    <w:p w:rsidR="00B80955" w:rsidRPr="00E53296" w:rsidRDefault="007A15FA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5E21" w:rsidRPr="00E53296">
        <w:rPr>
          <w:sz w:val="28"/>
          <w:szCs w:val="28"/>
        </w:rPr>
        <w:t xml:space="preserve">.1. </w:t>
      </w:r>
      <w:r w:rsidR="00B80955" w:rsidRPr="00E53296">
        <w:rPr>
          <w:sz w:val="28"/>
          <w:szCs w:val="28"/>
        </w:rPr>
        <w:t>Площадь озелененных территорий общего пользования для г</w:t>
      </w:r>
      <w:r w:rsidR="005D3685" w:rsidRPr="00E53296">
        <w:rPr>
          <w:sz w:val="28"/>
          <w:szCs w:val="28"/>
        </w:rPr>
        <w:t xml:space="preserve">орода </w:t>
      </w:r>
      <w:r w:rsidR="00B80955" w:rsidRPr="00E53296">
        <w:rPr>
          <w:sz w:val="28"/>
          <w:szCs w:val="28"/>
        </w:rPr>
        <w:t xml:space="preserve">Нижнего Новгорода должна составлять (норматив на одного жителя) – 16 </w:t>
      </w:r>
      <w:r w:rsidR="00F15576" w:rsidRPr="00E53296">
        <w:rPr>
          <w:sz w:val="28"/>
          <w:szCs w:val="28"/>
        </w:rPr>
        <w:t>кв.</w:t>
      </w:r>
      <w:r w:rsidR="00B80955" w:rsidRPr="00E53296">
        <w:rPr>
          <w:sz w:val="28"/>
          <w:szCs w:val="28"/>
        </w:rPr>
        <w:t>м</w:t>
      </w:r>
      <w:r w:rsidR="005D3685" w:rsidRPr="00E53296">
        <w:rPr>
          <w:sz w:val="28"/>
          <w:szCs w:val="28"/>
        </w:rPr>
        <w:t>.</w:t>
      </w:r>
      <w:r w:rsidR="004A5E21" w:rsidRPr="00E53296">
        <w:rPr>
          <w:sz w:val="28"/>
          <w:szCs w:val="28"/>
        </w:rPr>
        <w:t xml:space="preserve"> Площадь озелененных территорий общего пользования города Нижнего Новгорода не подлежит уменьшению.</w:t>
      </w:r>
    </w:p>
    <w:p w:rsidR="00B80955" w:rsidRPr="00E53296" w:rsidRDefault="007A15FA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5E21" w:rsidRPr="00E53296">
        <w:rPr>
          <w:sz w:val="28"/>
          <w:szCs w:val="28"/>
        </w:rPr>
        <w:t xml:space="preserve">.2. </w:t>
      </w:r>
      <w:r w:rsidR="00B80955" w:rsidRPr="00E53296">
        <w:rPr>
          <w:sz w:val="28"/>
          <w:szCs w:val="28"/>
        </w:rPr>
        <w:t>Озелененные территории общего пользования должны отвечать сл</w:t>
      </w:r>
      <w:r w:rsidR="00B80955" w:rsidRPr="00E53296">
        <w:rPr>
          <w:sz w:val="28"/>
          <w:szCs w:val="28"/>
        </w:rPr>
        <w:t>е</w:t>
      </w:r>
      <w:r w:rsidR="00B80955" w:rsidRPr="00E53296">
        <w:rPr>
          <w:sz w:val="28"/>
          <w:szCs w:val="28"/>
        </w:rPr>
        <w:t>дующим требованиям: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наличие зеленых насаждений (древесных, кустарниковых и (или) трав</w:t>
      </w:r>
      <w:r w:rsidRPr="00E53296">
        <w:rPr>
          <w:sz w:val="28"/>
          <w:szCs w:val="28"/>
        </w:rPr>
        <w:t>я</w:t>
      </w:r>
      <w:r w:rsidRPr="00E53296">
        <w:rPr>
          <w:sz w:val="28"/>
          <w:szCs w:val="28"/>
        </w:rPr>
        <w:t>нистых растений)</w:t>
      </w:r>
      <w:r w:rsidR="00695BFD" w:rsidRPr="00E53296">
        <w:rPr>
          <w:sz w:val="28"/>
          <w:szCs w:val="28"/>
        </w:rPr>
        <w:t>;</w:t>
      </w:r>
    </w:p>
    <w:p w:rsidR="00695BFD" w:rsidRPr="00E53296" w:rsidRDefault="00695BFD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3296">
        <w:rPr>
          <w:rFonts w:eastAsiaTheme="minorHAnsi"/>
          <w:bCs/>
          <w:sz w:val="28"/>
          <w:szCs w:val="28"/>
          <w:lang w:eastAsia="en-US"/>
        </w:rPr>
        <w:t>минимальная площадь фактически озелененной территории должна с</w:t>
      </w:r>
      <w:r w:rsidRPr="00E53296">
        <w:rPr>
          <w:rFonts w:eastAsiaTheme="minorHAnsi"/>
          <w:bCs/>
          <w:sz w:val="28"/>
          <w:szCs w:val="28"/>
          <w:lang w:eastAsia="en-US"/>
        </w:rPr>
        <w:t>о</w:t>
      </w:r>
      <w:r w:rsidRPr="00E53296">
        <w:rPr>
          <w:rFonts w:eastAsiaTheme="minorHAnsi"/>
          <w:bCs/>
          <w:sz w:val="28"/>
          <w:szCs w:val="28"/>
          <w:lang w:eastAsia="en-US"/>
        </w:rPr>
        <w:t>ставлять не менее 70 процентов от общей площади озелененной территории общего пользования;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площадь под зданиями и иными сооружениями, расположенными на оз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>лененной территории общего пользования, включая проезды, дорожки и пл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 xml:space="preserve">щади с твердым покрытием, не может превышать 30 </w:t>
      </w:r>
      <w:r w:rsidR="005D3685" w:rsidRPr="00E53296">
        <w:rPr>
          <w:sz w:val="28"/>
          <w:szCs w:val="28"/>
        </w:rPr>
        <w:t>%</w:t>
      </w:r>
      <w:r w:rsidRPr="00E53296">
        <w:rPr>
          <w:sz w:val="28"/>
          <w:szCs w:val="28"/>
        </w:rPr>
        <w:t xml:space="preserve"> этой территории. </w:t>
      </w:r>
    </w:p>
    <w:p w:rsidR="00B80955" w:rsidRPr="00E53296" w:rsidRDefault="000954FC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0955" w:rsidRPr="00E532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80955" w:rsidRPr="00E53296">
        <w:rPr>
          <w:sz w:val="28"/>
          <w:szCs w:val="28"/>
        </w:rPr>
        <w:t xml:space="preserve">. </w:t>
      </w:r>
      <w:r w:rsidR="00381E75" w:rsidRPr="00245D41">
        <w:rPr>
          <w:sz w:val="28"/>
          <w:szCs w:val="28"/>
        </w:rPr>
        <w:t xml:space="preserve">Площадь под зданиями и иными сооружениями, включая проезды, дорожки и площади с твердым покрытием, </w:t>
      </w:r>
      <w:r w:rsidR="00B80955" w:rsidRPr="00E53296">
        <w:rPr>
          <w:sz w:val="28"/>
          <w:szCs w:val="28"/>
        </w:rPr>
        <w:t>не может превышать: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 xml:space="preserve">для парков, садов, набережных - </w:t>
      </w:r>
      <w:r w:rsidR="00381E75">
        <w:rPr>
          <w:sz w:val="28"/>
          <w:szCs w:val="28"/>
        </w:rPr>
        <w:t>2</w:t>
      </w:r>
      <w:r w:rsidRPr="00E53296">
        <w:rPr>
          <w:sz w:val="28"/>
          <w:szCs w:val="28"/>
        </w:rPr>
        <w:t>0% от площади озелененной террит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>рии общего пользования;</w:t>
      </w:r>
    </w:p>
    <w:p w:rsidR="00B80955" w:rsidRPr="00E53296" w:rsidRDefault="00B80955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lastRenderedPageBreak/>
        <w:t>для скверов, бульваров - 1</w:t>
      </w:r>
      <w:r w:rsidR="00381E75">
        <w:rPr>
          <w:sz w:val="28"/>
          <w:szCs w:val="28"/>
        </w:rPr>
        <w:t>5</w:t>
      </w:r>
      <w:r w:rsidRPr="00E53296">
        <w:rPr>
          <w:sz w:val="28"/>
          <w:szCs w:val="28"/>
        </w:rPr>
        <w:t>% от площади озелененной территории общ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>го пользования;</w:t>
      </w:r>
    </w:p>
    <w:p w:rsidR="00B80955" w:rsidRDefault="00B80955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для рекреационно-</w:t>
      </w:r>
      <w:r w:rsidR="000F56BD">
        <w:rPr>
          <w:sz w:val="28"/>
          <w:szCs w:val="28"/>
        </w:rPr>
        <w:t xml:space="preserve">ландшафтных и </w:t>
      </w:r>
      <w:r w:rsidRPr="00E53296">
        <w:rPr>
          <w:sz w:val="28"/>
          <w:szCs w:val="28"/>
        </w:rPr>
        <w:t xml:space="preserve">природных территорий </w:t>
      </w:r>
      <w:r w:rsidR="00381E75">
        <w:rPr>
          <w:sz w:val="28"/>
          <w:szCs w:val="28"/>
        </w:rPr>
        <w:t>–</w:t>
      </w:r>
      <w:r w:rsidRPr="00E53296">
        <w:rPr>
          <w:sz w:val="28"/>
          <w:szCs w:val="28"/>
        </w:rPr>
        <w:t xml:space="preserve"> </w:t>
      </w:r>
      <w:r w:rsidR="00381E75">
        <w:rPr>
          <w:sz w:val="28"/>
          <w:szCs w:val="28"/>
        </w:rPr>
        <w:t>10</w:t>
      </w:r>
      <w:r w:rsidRPr="00E53296">
        <w:rPr>
          <w:sz w:val="28"/>
          <w:szCs w:val="28"/>
        </w:rPr>
        <w:t>% от пл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>щади озелененной территории общего пользования.</w:t>
      </w:r>
    </w:p>
    <w:p w:rsidR="00381E75" w:rsidRPr="000F56BD" w:rsidRDefault="00381E75" w:rsidP="008547BC">
      <w:pPr>
        <w:ind w:firstLine="567"/>
        <w:jc w:val="both"/>
        <w:rPr>
          <w:color w:val="FF0000"/>
          <w:sz w:val="28"/>
          <w:szCs w:val="28"/>
        </w:rPr>
      </w:pPr>
      <w:r w:rsidRPr="000F56BD">
        <w:rPr>
          <w:color w:val="FF0000"/>
          <w:sz w:val="28"/>
          <w:szCs w:val="28"/>
        </w:rPr>
        <w:t>(</w:t>
      </w:r>
      <w:r w:rsidR="000F56BD" w:rsidRPr="000F56BD">
        <w:rPr>
          <w:color w:val="FF0000"/>
          <w:sz w:val="28"/>
          <w:szCs w:val="28"/>
        </w:rPr>
        <w:t>ст. 32.2-32.4 ПЗ</w:t>
      </w:r>
      <w:r w:rsidRPr="000F56BD">
        <w:rPr>
          <w:color w:val="FF0000"/>
          <w:sz w:val="28"/>
          <w:szCs w:val="28"/>
        </w:rPr>
        <w:t>З НН, утв. приказом ДГДРАНО от 30.03.2018 №07-01-06/22)</w:t>
      </w:r>
    </w:p>
    <w:p w:rsidR="00B80955" w:rsidRPr="00E53296" w:rsidRDefault="000954FC" w:rsidP="0004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0955" w:rsidRPr="00E53296">
        <w:rPr>
          <w:sz w:val="28"/>
          <w:szCs w:val="28"/>
        </w:rPr>
        <w:t>.</w:t>
      </w:r>
      <w:r w:rsidR="00381E75">
        <w:rPr>
          <w:sz w:val="28"/>
          <w:szCs w:val="28"/>
        </w:rPr>
        <w:t>4</w:t>
      </w:r>
      <w:r w:rsidR="00B80955" w:rsidRPr="00E53296">
        <w:rPr>
          <w:sz w:val="28"/>
          <w:szCs w:val="28"/>
        </w:rPr>
        <w:t>. На территории г</w:t>
      </w:r>
      <w:r w:rsidR="00896399" w:rsidRPr="00E53296">
        <w:rPr>
          <w:sz w:val="28"/>
          <w:szCs w:val="28"/>
        </w:rPr>
        <w:t xml:space="preserve">орода </w:t>
      </w:r>
      <w:r w:rsidR="00B80955" w:rsidRPr="00E53296">
        <w:rPr>
          <w:sz w:val="28"/>
          <w:szCs w:val="28"/>
        </w:rPr>
        <w:t>Н</w:t>
      </w:r>
      <w:r w:rsidR="00896399" w:rsidRPr="00E53296">
        <w:rPr>
          <w:sz w:val="28"/>
          <w:szCs w:val="28"/>
        </w:rPr>
        <w:t xml:space="preserve">ижнего </w:t>
      </w:r>
      <w:r w:rsidR="00B80955" w:rsidRPr="00E53296">
        <w:rPr>
          <w:sz w:val="28"/>
          <w:szCs w:val="28"/>
        </w:rPr>
        <w:t>Новгород</w:t>
      </w:r>
      <w:r w:rsidR="00896399" w:rsidRPr="00E53296">
        <w:rPr>
          <w:sz w:val="28"/>
          <w:szCs w:val="28"/>
        </w:rPr>
        <w:t>а</w:t>
      </w:r>
      <w:r w:rsidR="00B80955" w:rsidRPr="00E53296">
        <w:rPr>
          <w:sz w:val="28"/>
          <w:szCs w:val="28"/>
        </w:rPr>
        <w:t xml:space="preserve"> </w:t>
      </w:r>
      <w:r w:rsidR="00110C51" w:rsidRPr="00E53296">
        <w:rPr>
          <w:sz w:val="28"/>
          <w:szCs w:val="28"/>
        </w:rPr>
        <w:t xml:space="preserve">минимальный </w:t>
      </w:r>
      <w:r w:rsidR="00B80955" w:rsidRPr="00E53296">
        <w:rPr>
          <w:sz w:val="28"/>
          <w:szCs w:val="28"/>
        </w:rPr>
        <w:t>уровень озеленен</w:t>
      </w:r>
      <w:r w:rsidR="00E776F8">
        <w:rPr>
          <w:sz w:val="28"/>
          <w:szCs w:val="28"/>
        </w:rPr>
        <w:t xml:space="preserve">ности </w:t>
      </w:r>
      <w:r w:rsidR="00B80955" w:rsidRPr="00E53296">
        <w:rPr>
          <w:sz w:val="28"/>
          <w:szCs w:val="28"/>
        </w:rPr>
        <w:t xml:space="preserve">следует принимать в соответствии с таблицей </w:t>
      </w:r>
      <w:r w:rsidR="00110C51" w:rsidRPr="00E53296">
        <w:rPr>
          <w:sz w:val="28"/>
          <w:szCs w:val="28"/>
        </w:rPr>
        <w:t>2</w:t>
      </w:r>
      <w:r w:rsidR="00B80955" w:rsidRPr="00E53296">
        <w:rPr>
          <w:sz w:val="28"/>
          <w:szCs w:val="28"/>
        </w:rPr>
        <w:t>.</w:t>
      </w:r>
    </w:p>
    <w:p w:rsidR="00B80955" w:rsidRPr="00E53296" w:rsidRDefault="00B80955" w:rsidP="00B235F2">
      <w:pPr>
        <w:ind w:firstLine="567"/>
        <w:jc w:val="right"/>
        <w:rPr>
          <w:sz w:val="28"/>
          <w:szCs w:val="28"/>
        </w:rPr>
      </w:pPr>
      <w:r w:rsidRPr="00E53296">
        <w:rPr>
          <w:sz w:val="28"/>
          <w:szCs w:val="28"/>
        </w:rPr>
        <w:t xml:space="preserve">Таблица </w:t>
      </w:r>
      <w:r w:rsidR="00110C51" w:rsidRPr="00E53296">
        <w:rPr>
          <w:sz w:val="28"/>
          <w:szCs w:val="28"/>
        </w:rPr>
        <w:t>2</w:t>
      </w:r>
      <w:r w:rsidRPr="00E53296">
        <w:rPr>
          <w:sz w:val="28"/>
          <w:szCs w:val="28"/>
        </w:rPr>
        <w:t xml:space="preserve"> 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4680"/>
      </w:tblGrid>
      <w:tr w:rsidR="00B80955" w:rsidRPr="00E53296" w:rsidTr="009E77E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776F8" w:rsidRDefault="001B3074" w:rsidP="001B3074">
            <w:pPr>
              <w:ind w:firstLine="222"/>
              <w:jc w:val="center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У</w:t>
            </w:r>
            <w:r w:rsidR="00B80955" w:rsidRPr="00E776F8">
              <w:rPr>
                <w:sz w:val="28"/>
                <w:szCs w:val="28"/>
              </w:rPr>
              <w:t>частк</w:t>
            </w:r>
            <w:r w:rsidRPr="00E776F8">
              <w:rPr>
                <w:sz w:val="28"/>
                <w:szCs w:val="28"/>
              </w:rPr>
              <w:t>и (территории) для разм</w:t>
            </w:r>
            <w:r w:rsidRPr="00E776F8">
              <w:rPr>
                <w:sz w:val="28"/>
                <w:szCs w:val="28"/>
              </w:rPr>
              <w:t>е</w:t>
            </w:r>
            <w:r w:rsidRPr="00E776F8">
              <w:rPr>
                <w:sz w:val="28"/>
                <w:szCs w:val="28"/>
              </w:rPr>
              <w:t xml:space="preserve">щения </w:t>
            </w:r>
            <w:r w:rsidR="00B80955" w:rsidRPr="00E776F8">
              <w:rPr>
                <w:sz w:val="28"/>
                <w:szCs w:val="28"/>
              </w:rPr>
              <w:t>жилой,</w:t>
            </w:r>
            <w:r w:rsidRPr="00E776F8">
              <w:rPr>
                <w:sz w:val="28"/>
                <w:szCs w:val="28"/>
              </w:rPr>
              <w:t xml:space="preserve"> общественной, дел</w:t>
            </w:r>
            <w:r w:rsidRPr="00E776F8">
              <w:rPr>
                <w:sz w:val="28"/>
                <w:szCs w:val="28"/>
              </w:rPr>
              <w:t>о</w:t>
            </w:r>
            <w:r w:rsidRPr="00E776F8">
              <w:rPr>
                <w:sz w:val="28"/>
                <w:szCs w:val="28"/>
              </w:rPr>
              <w:t xml:space="preserve">вой, </w:t>
            </w:r>
            <w:r w:rsidR="00B80955" w:rsidRPr="00E776F8">
              <w:rPr>
                <w:sz w:val="28"/>
                <w:szCs w:val="28"/>
              </w:rPr>
              <w:t>производственной застройки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776F8" w:rsidRDefault="000A5F8A" w:rsidP="00E776F8">
            <w:pPr>
              <w:ind w:firstLine="222"/>
              <w:jc w:val="center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Уровень озелен</w:t>
            </w:r>
            <w:r w:rsidR="00E776F8" w:rsidRPr="00E776F8">
              <w:rPr>
                <w:sz w:val="28"/>
                <w:szCs w:val="28"/>
              </w:rPr>
              <w:t>енности</w:t>
            </w:r>
          </w:p>
        </w:tc>
      </w:tr>
      <w:tr w:rsidR="00B71CDD" w:rsidRPr="00E53296" w:rsidTr="00B71CD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Участки (территории)</w:t>
            </w:r>
            <w:r w:rsidR="001B3074" w:rsidRPr="00E776F8">
              <w:rPr>
                <w:sz w:val="28"/>
                <w:szCs w:val="28"/>
              </w:rPr>
              <w:t xml:space="preserve"> для разм</w:t>
            </w:r>
            <w:r w:rsidR="001B3074" w:rsidRPr="00E776F8">
              <w:rPr>
                <w:sz w:val="28"/>
                <w:szCs w:val="28"/>
              </w:rPr>
              <w:t>е</w:t>
            </w:r>
            <w:r w:rsidR="001B3074" w:rsidRPr="00E776F8">
              <w:rPr>
                <w:sz w:val="28"/>
                <w:szCs w:val="28"/>
              </w:rPr>
              <w:t>щения</w:t>
            </w:r>
            <w:r w:rsidRPr="00E776F8">
              <w:rPr>
                <w:sz w:val="28"/>
                <w:szCs w:val="28"/>
              </w:rPr>
              <w:t xml:space="preserve"> жилой застройки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25 %</w:t>
            </w:r>
          </w:p>
        </w:tc>
      </w:tr>
      <w:tr w:rsidR="00B71CDD" w:rsidRPr="00E53296" w:rsidTr="00B71CD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B71CDD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Участки (территории)</w:t>
            </w:r>
            <w:r w:rsidR="001B3074" w:rsidRPr="00E776F8">
              <w:rPr>
                <w:sz w:val="28"/>
                <w:szCs w:val="28"/>
              </w:rPr>
              <w:t xml:space="preserve"> для разм</w:t>
            </w:r>
            <w:r w:rsidR="001B3074" w:rsidRPr="00E776F8">
              <w:rPr>
                <w:sz w:val="28"/>
                <w:szCs w:val="28"/>
              </w:rPr>
              <w:t>е</w:t>
            </w:r>
            <w:r w:rsidR="001B3074" w:rsidRPr="00E776F8">
              <w:rPr>
                <w:sz w:val="28"/>
                <w:szCs w:val="28"/>
              </w:rPr>
              <w:t>щения</w:t>
            </w:r>
            <w:r w:rsidRPr="00E776F8">
              <w:rPr>
                <w:sz w:val="28"/>
                <w:szCs w:val="28"/>
              </w:rPr>
              <w:t xml:space="preserve"> </w:t>
            </w:r>
            <w:r w:rsidRPr="00E776F8">
              <w:rPr>
                <w:rFonts w:eastAsiaTheme="minorHAnsi"/>
                <w:sz w:val="28"/>
                <w:szCs w:val="28"/>
                <w:lang w:eastAsia="en-US"/>
              </w:rPr>
              <w:t>объектов капитального стро</w:t>
            </w:r>
            <w:r w:rsidRPr="00E776F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776F8">
              <w:rPr>
                <w:rFonts w:eastAsiaTheme="minorHAnsi"/>
                <w:sz w:val="28"/>
                <w:szCs w:val="28"/>
                <w:lang w:eastAsia="en-US"/>
              </w:rPr>
              <w:t>тельства, предназначенных для ок</w:t>
            </w:r>
            <w:r w:rsidRPr="00E776F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E776F8">
              <w:rPr>
                <w:rFonts w:eastAsiaTheme="minorHAnsi"/>
                <w:sz w:val="28"/>
                <w:szCs w:val="28"/>
                <w:lang w:eastAsia="en-US"/>
              </w:rPr>
              <w:t>зания гражданам (</w:t>
            </w:r>
            <w:r w:rsidRPr="00E776F8">
              <w:rPr>
                <w:sz w:val="28"/>
                <w:szCs w:val="28"/>
              </w:rPr>
              <w:t xml:space="preserve">взрослым и детям) </w:t>
            </w:r>
            <w:r w:rsidRPr="00E776F8">
              <w:rPr>
                <w:rFonts w:eastAsiaTheme="minorHAnsi"/>
                <w:sz w:val="28"/>
                <w:szCs w:val="28"/>
                <w:lang w:eastAsia="en-US"/>
              </w:rPr>
              <w:t xml:space="preserve">медицинской помощи в стационарах </w:t>
            </w:r>
            <w:r w:rsidRPr="00E776F8">
              <w:rPr>
                <w:sz w:val="28"/>
                <w:szCs w:val="28"/>
              </w:rPr>
              <w:t xml:space="preserve"> (многопрофильные больницы, сп</w:t>
            </w:r>
            <w:r w:rsidRPr="00E776F8">
              <w:rPr>
                <w:sz w:val="28"/>
                <w:szCs w:val="28"/>
              </w:rPr>
              <w:t>е</w:t>
            </w:r>
            <w:r w:rsidRPr="00E776F8">
              <w:rPr>
                <w:sz w:val="28"/>
                <w:szCs w:val="28"/>
              </w:rPr>
              <w:t>циализированные стационары и м</w:t>
            </w:r>
            <w:r w:rsidRPr="00E776F8">
              <w:rPr>
                <w:sz w:val="28"/>
                <w:szCs w:val="28"/>
              </w:rPr>
              <w:t>е</w:t>
            </w:r>
            <w:r w:rsidRPr="00E776F8">
              <w:rPr>
                <w:sz w:val="28"/>
                <w:szCs w:val="28"/>
              </w:rPr>
              <w:t>дицинские центры, родильные дома, стационары для долговременного л</w:t>
            </w:r>
            <w:r w:rsidRPr="00E776F8">
              <w:rPr>
                <w:sz w:val="28"/>
                <w:szCs w:val="28"/>
              </w:rPr>
              <w:t>е</w:t>
            </w:r>
            <w:r w:rsidRPr="00E776F8">
              <w:rPr>
                <w:sz w:val="28"/>
                <w:szCs w:val="28"/>
              </w:rPr>
              <w:t>чения (психиатрические, туберкуле</w:t>
            </w:r>
            <w:r w:rsidRPr="00E776F8">
              <w:rPr>
                <w:sz w:val="28"/>
                <w:szCs w:val="28"/>
              </w:rPr>
              <w:t>з</w:t>
            </w:r>
            <w:r w:rsidRPr="00E776F8">
              <w:rPr>
                <w:sz w:val="28"/>
                <w:szCs w:val="28"/>
              </w:rPr>
              <w:t>ные, восстановительные).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не менее 50 % площади, </w:t>
            </w:r>
          </w:p>
          <w:p w:rsidR="00B71CDD" w:rsidRPr="00E776F8" w:rsidRDefault="00B71CDD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свободной от застройки</w:t>
            </w:r>
          </w:p>
        </w:tc>
      </w:tr>
      <w:tr w:rsidR="00B80955" w:rsidRPr="00E53296" w:rsidTr="009E77E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776F8" w:rsidRDefault="00B80955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Участки</w:t>
            </w:r>
            <w:r w:rsidR="00B71CDD" w:rsidRPr="00E776F8">
              <w:rPr>
                <w:sz w:val="28"/>
                <w:szCs w:val="28"/>
              </w:rPr>
              <w:t xml:space="preserve"> (территории)</w:t>
            </w:r>
            <w:r w:rsidR="001B3074" w:rsidRPr="00E776F8">
              <w:rPr>
                <w:sz w:val="28"/>
                <w:szCs w:val="28"/>
              </w:rPr>
              <w:t xml:space="preserve"> для разм</w:t>
            </w:r>
            <w:r w:rsidR="001B3074" w:rsidRPr="00E776F8">
              <w:rPr>
                <w:sz w:val="28"/>
                <w:szCs w:val="28"/>
              </w:rPr>
              <w:t>е</w:t>
            </w:r>
            <w:r w:rsidR="001B3074" w:rsidRPr="00E776F8">
              <w:rPr>
                <w:sz w:val="28"/>
                <w:szCs w:val="28"/>
              </w:rPr>
              <w:t>щения</w:t>
            </w:r>
            <w:r w:rsidRPr="00E776F8">
              <w:rPr>
                <w:sz w:val="28"/>
                <w:szCs w:val="28"/>
              </w:rPr>
              <w:t xml:space="preserve"> дошкольных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1" w:rsidRPr="00E776F8" w:rsidRDefault="00B80955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50%</w:t>
            </w:r>
          </w:p>
          <w:p w:rsidR="00B80955" w:rsidRPr="00E776F8" w:rsidRDefault="00110C51" w:rsidP="001B3074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При реконструкции </w:t>
            </w:r>
            <w:r w:rsidR="00B80955" w:rsidRPr="00E776F8">
              <w:rPr>
                <w:sz w:val="28"/>
                <w:szCs w:val="28"/>
              </w:rPr>
              <w:t>допускается снижение</w:t>
            </w:r>
            <w:r w:rsidR="001B3074" w:rsidRPr="00E776F8">
              <w:rPr>
                <w:sz w:val="28"/>
                <w:szCs w:val="28"/>
              </w:rPr>
              <w:t xml:space="preserve"> уровня озелененности</w:t>
            </w:r>
            <w:r w:rsidR="00B80955" w:rsidRPr="00E776F8">
              <w:rPr>
                <w:sz w:val="28"/>
                <w:szCs w:val="28"/>
              </w:rPr>
              <w:t xml:space="preserve"> до </w:t>
            </w:r>
            <w:r w:rsidR="00EA7B10" w:rsidRPr="00E776F8">
              <w:rPr>
                <w:sz w:val="28"/>
                <w:szCs w:val="28"/>
              </w:rPr>
              <w:t>20</w:t>
            </w:r>
            <w:r w:rsidR="00B80955" w:rsidRPr="00E776F8">
              <w:rPr>
                <w:sz w:val="28"/>
                <w:szCs w:val="28"/>
              </w:rPr>
              <w:t>% площади территории, свободной от застройки</w:t>
            </w:r>
          </w:p>
        </w:tc>
      </w:tr>
      <w:tr w:rsidR="00B80955" w:rsidRPr="00E53296" w:rsidTr="009E77E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776F8" w:rsidRDefault="00B80955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Участки </w:t>
            </w:r>
            <w:r w:rsidR="00B71CDD" w:rsidRPr="00E776F8">
              <w:rPr>
                <w:sz w:val="28"/>
                <w:szCs w:val="28"/>
              </w:rPr>
              <w:t>(территории)</w:t>
            </w:r>
            <w:r w:rsidR="001B3074" w:rsidRPr="00E776F8">
              <w:rPr>
                <w:sz w:val="28"/>
                <w:szCs w:val="28"/>
              </w:rPr>
              <w:t xml:space="preserve"> для разм</w:t>
            </w:r>
            <w:r w:rsidR="001B3074" w:rsidRPr="00E776F8">
              <w:rPr>
                <w:sz w:val="28"/>
                <w:szCs w:val="28"/>
              </w:rPr>
              <w:t>е</w:t>
            </w:r>
            <w:r w:rsidR="001B3074" w:rsidRPr="00E776F8">
              <w:rPr>
                <w:sz w:val="28"/>
                <w:szCs w:val="28"/>
              </w:rPr>
              <w:t>щения</w:t>
            </w:r>
            <w:r w:rsidRPr="00E776F8">
              <w:rPr>
                <w:sz w:val="28"/>
                <w:szCs w:val="28"/>
              </w:rPr>
              <w:t xml:space="preserve"> общеобразовательных орган</w:t>
            </w:r>
            <w:r w:rsidRPr="00E776F8">
              <w:rPr>
                <w:sz w:val="28"/>
                <w:szCs w:val="28"/>
              </w:rPr>
              <w:t>и</w:t>
            </w:r>
            <w:r w:rsidRPr="00E776F8">
              <w:rPr>
                <w:sz w:val="28"/>
                <w:szCs w:val="28"/>
              </w:rPr>
              <w:t>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4" w:rsidRPr="00E776F8" w:rsidRDefault="00B80955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50% площади территории, свобо</w:t>
            </w:r>
            <w:r w:rsidRPr="00E776F8">
              <w:rPr>
                <w:sz w:val="28"/>
                <w:szCs w:val="28"/>
              </w:rPr>
              <w:t>д</w:t>
            </w:r>
            <w:r w:rsidRPr="00E776F8">
              <w:rPr>
                <w:sz w:val="28"/>
                <w:szCs w:val="28"/>
              </w:rPr>
              <w:t>ной от застройки</w:t>
            </w:r>
            <w:r w:rsidR="00EA7B10" w:rsidRPr="00E776F8">
              <w:rPr>
                <w:sz w:val="28"/>
                <w:szCs w:val="28"/>
              </w:rPr>
              <w:t xml:space="preserve">. </w:t>
            </w:r>
          </w:p>
          <w:p w:rsidR="00B80955" w:rsidRPr="00E776F8" w:rsidRDefault="00EA7B10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При реконструкции </w:t>
            </w:r>
            <w:r w:rsidR="00B80955" w:rsidRPr="00E776F8">
              <w:rPr>
                <w:sz w:val="28"/>
                <w:szCs w:val="28"/>
              </w:rPr>
              <w:t xml:space="preserve">допускается снижение </w:t>
            </w:r>
            <w:r w:rsidR="001B3074" w:rsidRPr="00E776F8">
              <w:rPr>
                <w:sz w:val="28"/>
                <w:szCs w:val="28"/>
              </w:rPr>
              <w:t>уровня озелененности</w:t>
            </w:r>
            <w:r w:rsidR="00B80955" w:rsidRPr="00E776F8">
              <w:rPr>
                <w:sz w:val="28"/>
                <w:szCs w:val="28"/>
              </w:rPr>
              <w:t xml:space="preserve"> на 25-30% площади территории, св</w:t>
            </w:r>
            <w:r w:rsidR="00B80955" w:rsidRPr="00E776F8">
              <w:rPr>
                <w:sz w:val="28"/>
                <w:szCs w:val="28"/>
              </w:rPr>
              <w:t>о</w:t>
            </w:r>
            <w:r w:rsidR="00B80955" w:rsidRPr="00E776F8">
              <w:rPr>
                <w:sz w:val="28"/>
                <w:szCs w:val="28"/>
              </w:rPr>
              <w:t xml:space="preserve">бодной от застройки </w:t>
            </w:r>
          </w:p>
        </w:tc>
      </w:tr>
      <w:tr w:rsidR="00B71CDD" w:rsidRPr="00E53296" w:rsidTr="00B71CD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3A3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Участки (территории) </w:t>
            </w:r>
            <w:r w:rsidR="001B3074" w:rsidRPr="00E776F8">
              <w:rPr>
                <w:sz w:val="28"/>
                <w:szCs w:val="28"/>
              </w:rPr>
              <w:t>для р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азмещ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ния объектов капитального стро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тельства, предназначенных для</w:t>
            </w:r>
            <w:r w:rsidR="00B235F2" w:rsidRPr="00E776F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>фессиональных образовательных о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>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40 %</w:t>
            </w:r>
          </w:p>
        </w:tc>
      </w:tr>
      <w:tr w:rsidR="00B80955" w:rsidRPr="00E53296" w:rsidTr="009E77E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776F8" w:rsidRDefault="00B80955" w:rsidP="003A3714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lastRenderedPageBreak/>
              <w:t xml:space="preserve">Участки </w:t>
            </w:r>
            <w:r w:rsidR="001B3074" w:rsidRPr="00E776F8">
              <w:rPr>
                <w:sz w:val="28"/>
                <w:szCs w:val="28"/>
              </w:rPr>
              <w:t>(территории) для р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азм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щения объектов капитального стро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тельства, предназначенных для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 xml:space="preserve"> обр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A3714" w:rsidRPr="00E776F8">
              <w:rPr>
                <w:rFonts w:eastAsiaTheme="minorHAnsi"/>
                <w:sz w:val="28"/>
                <w:szCs w:val="28"/>
                <w:lang w:eastAsia="en-US"/>
              </w:rPr>
              <w:t>зовательных организаций высшего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776F8" w:rsidRDefault="00B80955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30 </w:t>
            </w:r>
            <w:r w:rsidR="00896399" w:rsidRPr="00E776F8">
              <w:rPr>
                <w:sz w:val="28"/>
                <w:szCs w:val="28"/>
              </w:rPr>
              <w:t>%</w:t>
            </w:r>
          </w:p>
        </w:tc>
      </w:tr>
      <w:tr w:rsidR="00B71CDD" w:rsidRPr="00E53296" w:rsidTr="00B71CD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1B3074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Участки </w:t>
            </w:r>
            <w:r w:rsidR="001B3074" w:rsidRPr="00E776F8">
              <w:rPr>
                <w:sz w:val="28"/>
                <w:szCs w:val="28"/>
              </w:rPr>
              <w:t>(территории) для р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азм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щения объектов капитального стро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B3074" w:rsidRPr="00E776F8">
              <w:rPr>
                <w:rFonts w:eastAsiaTheme="minorHAnsi"/>
                <w:sz w:val="28"/>
                <w:szCs w:val="28"/>
                <w:lang w:eastAsia="en-US"/>
              </w:rPr>
              <w:t>тельства, предназначенных для</w:t>
            </w:r>
            <w:r w:rsidR="001B3074" w:rsidRPr="00E776F8">
              <w:rPr>
                <w:sz w:val="28"/>
                <w:szCs w:val="28"/>
              </w:rPr>
              <w:t xml:space="preserve"> </w:t>
            </w:r>
            <w:r w:rsidR="003A3714" w:rsidRPr="00E776F8">
              <w:rPr>
                <w:sz w:val="28"/>
                <w:szCs w:val="28"/>
              </w:rPr>
              <w:t>ос</w:t>
            </w:r>
            <w:r w:rsidR="003A3714" w:rsidRPr="00E776F8">
              <w:rPr>
                <w:sz w:val="28"/>
                <w:szCs w:val="28"/>
              </w:rPr>
              <w:t>у</w:t>
            </w:r>
            <w:r w:rsidR="003A3714" w:rsidRPr="00E776F8">
              <w:rPr>
                <w:sz w:val="28"/>
                <w:szCs w:val="28"/>
              </w:rPr>
              <w:t>ществления культурно-про</w:t>
            </w:r>
            <w:r w:rsidRPr="00E776F8">
              <w:rPr>
                <w:sz w:val="28"/>
                <w:szCs w:val="28"/>
              </w:rPr>
              <w:t>светитель</w:t>
            </w:r>
            <w:r w:rsidR="001B3074" w:rsidRPr="00E776F8">
              <w:rPr>
                <w:sz w:val="28"/>
                <w:szCs w:val="28"/>
              </w:rPr>
              <w:t xml:space="preserve">ской деятельности.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D" w:rsidRPr="00E776F8" w:rsidRDefault="00B71CDD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20 %</w:t>
            </w:r>
          </w:p>
        </w:tc>
      </w:tr>
      <w:tr w:rsidR="00205488" w:rsidRPr="00E53296" w:rsidTr="009E77E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88" w:rsidRPr="00E776F8" w:rsidRDefault="00205488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 xml:space="preserve">Участки </w:t>
            </w:r>
            <w:r w:rsidR="001B3074" w:rsidRPr="00E776F8">
              <w:rPr>
                <w:sz w:val="28"/>
                <w:szCs w:val="28"/>
              </w:rPr>
              <w:t xml:space="preserve">(территории) </w:t>
            </w:r>
            <w:r w:rsidRPr="00E776F8">
              <w:rPr>
                <w:sz w:val="28"/>
                <w:szCs w:val="28"/>
              </w:rPr>
              <w:t>обществе</w:t>
            </w:r>
            <w:r w:rsidRPr="00E776F8">
              <w:rPr>
                <w:sz w:val="28"/>
                <w:szCs w:val="28"/>
              </w:rPr>
              <w:t>н</w:t>
            </w:r>
            <w:r w:rsidRPr="00E776F8">
              <w:rPr>
                <w:sz w:val="28"/>
                <w:szCs w:val="28"/>
              </w:rPr>
              <w:t>ных, деловых и коммерческих зон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88" w:rsidRPr="00E776F8" w:rsidRDefault="00205488" w:rsidP="00B71CDD">
            <w:pPr>
              <w:ind w:firstLine="222"/>
              <w:jc w:val="both"/>
              <w:rPr>
                <w:sz w:val="28"/>
                <w:szCs w:val="28"/>
              </w:rPr>
            </w:pPr>
            <w:r w:rsidRPr="00E776F8">
              <w:rPr>
                <w:sz w:val="28"/>
                <w:szCs w:val="28"/>
              </w:rPr>
              <w:t>15%</w:t>
            </w:r>
          </w:p>
        </w:tc>
      </w:tr>
    </w:tbl>
    <w:p w:rsidR="0083029E" w:rsidRDefault="0083029E" w:rsidP="008547BC">
      <w:pPr>
        <w:ind w:firstLine="567"/>
        <w:jc w:val="both"/>
        <w:outlineLvl w:val="0"/>
        <w:rPr>
          <w:sz w:val="28"/>
          <w:szCs w:val="28"/>
        </w:rPr>
      </w:pPr>
      <w:bookmarkStart w:id="1" w:name="Par26"/>
      <w:bookmarkEnd w:id="1"/>
    </w:p>
    <w:p w:rsidR="005251BD" w:rsidRPr="00E53296" w:rsidRDefault="003A3714" w:rsidP="008547B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381E75">
        <w:rPr>
          <w:sz w:val="28"/>
          <w:szCs w:val="28"/>
        </w:rPr>
        <w:t>4</w:t>
      </w:r>
      <w:r w:rsidR="00B80955" w:rsidRPr="00E53296">
        <w:rPr>
          <w:sz w:val="28"/>
          <w:szCs w:val="28"/>
        </w:rPr>
        <w:t xml:space="preserve">. </w:t>
      </w:r>
      <w:r w:rsidR="005251BD" w:rsidRPr="00E53296">
        <w:rPr>
          <w:sz w:val="28"/>
          <w:szCs w:val="28"/>
        </w:rPr>
        <w:t>Площадь озелененных территорий  жилых зон в пределах квартала должна составлять не менее 6 кв. м на одного жителя, при этом:</w:t>
      </w:r>
    </w:p>
    <w:p w:rsidR="005251BD" w:rsidRPr="00E53296" w:rsidRDefault="005251BD" w:rsidP="008547BC">
      <w:pPr>
        <w:ind w:firstLine="567"/>
        <w:jc w:val="both"/>
        <w:outlineLvl w:val="0"/>
        <w:rPr>
          <w:sz w:val="28"/>
          <w:szCs w:val="28"/>
        </w:rPr>
      </w:pPr>
      <w:r w:rsidRPr="00E53296">
        <w:rPr>
          <w:sz w:val="28"/>
          <w:szCs w:val="28"/>
        </w:rPr>
        <w:t xml:space="preserve">- в площадь квартала и площадь озелененной территории не включаются территории </w:t>
      </w:r>
      <w:r w:rsidR="003A3714">
        <w:rPr>
          <w:sz w:val="28"/>
          <w:szCs w:val="28"/>
        </w:rPr>
        <w:t xml:space="preserve">дошкольных образовательных организаций </w:t>
      </w:r>
      <w:r w:rsidRPr="00E53296">
        <w:rPr>
          <w:sz w:val="28"/>
          <w:szCs w:val="28"/>
        </w:rPr>
        <w:t xml:space="preserve">и </w:t>
      </w:r>
      <w:r w:rsidR="003A3714">
        <w:rPr>
          <w:sz w:val="28"/>
          <w:szCs w:val="28"/>
        </w:rPr>
        <w:t>общеобразовател</w:t>
      </w:r>
      <w:r w:rsidR="003A3714">
        <w:rPr>
          <w:sz w:val="28"/>
          <w:szCs w:val="28"/>
        </w:rPr>
        <w:t>ь</w:t>
      </w:r>
      <w:r w:rsidR="003A3714">
        <w:rPr>
          <w:sz w:val="28"/>
          <w:szCs w:val="28"/>
        </w:rPr>
        <w:t>ных организаций</w:t>
      </w:r>
      <w:r w:rsidRPr="00E53296">
        <w:rPr>
          <w:sz w:val="28"/>
          <w:szCs w:val="28"/>
        </w:rPr>
        <w:t>;</w:t>
      </w:r>
    </w:p>
    <w:p w:rsidR="005251BD" w:rsidRPr="00E53296" w:rsidRDefault="005251BD" w:rsidP="008547BC">
      <w:pPr>
        <w:ind w:firstLine="567"/>
        <w:jc w:val="both"/>
        <w:outlineLvl w:val="0"/>
        <w:rPr>
          <w:sz w:val="28"/>
          <w:szCs w:val="28"/>
        </w:rPr>
      </w:pPr>
      <w:r w:rsidRPr="00E53296">
        <w:rPr>
          <w:sz w:val="28"/>
          <w:szCs w:val="28"/>
        </w:rPr>
        <w:t>- в площадь озелененных территорий не включаются участки, распол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>женные в пределах существующих санитарно-защитных зон.</w:t>
      </w:r>
    </w:p>
    <w:p w:rsidR="00B80955" w:rsidRPr="00E53296" w:rsidRDefault="003A3714" w:rsidP="008547B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381E75">
        <w:rPr>
          <w:sz w:val="28"/>
          <w:szCs w:val="28"/>
        </w:rPr>
        <w:t>6</w:t>
      </w:r>
      <w:r w:rsidR="00C77E5E" w:rsidRPr="00E53296">
        <w:rPr>
          <w:sz w:val="28"/>
          <w:szCs w:val="28"/>
        </w:rPr>
        <w:t xml:space="preserve">. </w:t>
      </w:r>
      <w:r w:rsidR="00B80955" w:rsidRPr="00E53296">
        <w:rPr>
          <w:sz w:val="28"/>
          <w:szCs w:val="28"/>
        </w:rPr>
        <w:t>Обеспеченность озелененной территорией участков производственн</w:t>
      </w:r>
      <w:r w:rsidR="00205488" w:rsidRPr="00E53296">
        <w:rPr>
          <w:sz w:val="28"/>
          <w:szCs w:val="28"/>
        </w:rPr>
        <w:t>о-</w:t>
      </w:r>
      <w:r w:rsidR="00B80955" w:rsidRPr="00E53296">
        <w:rPr>
          <w:sz w:val="28"/>
          <w:szCs w:val="28"/>
        </w:rPr>
        <w:t xml:space="preserve">коммунальных зон должна составлять не менее 3 </w:t>
      </w:r>
      <w:r w:rsidR="00F15576" w:rsidRPr="00E53296">
        <w:rPr>
          <w:sz w:val="28"/>
          <w:szCs w:val="28"/>
        </w:rPr>
        <w:t>кв.</w:t>
      </w:r>
      <w:r w:rsidR="00B80955" w:rsidRPr="00E53296">
        <w:rPr>
          <w:sz w:val="28"/>
          <w:szCs w:val="28"/>
        </w:rPr>
        <w:t>м</w:t>
      </w:r>
      <w:r w:rsidR="00F15576" w:rsidRPr="00E53296">
        <w:rPr>
          <w:sz w:val="28"/>
          <w:szCs w:val="28"/>
        </w:rPr>
        <w:t xml:space="preserve">. </w:t>
      </w:r>
      <w:r w:rsidR="00B80955" w:rsidRPr="00E53296">
        <w:rPr>
          <w:sz w:val="28"/>
          <w:szCs w:val="28"/>
        </w:rPr>
        <w:t>озелененной террит</w:t>
      </w:r>
      <w:r w:rsidR="00B80955" w:rsidRPr="00E53296">
        <w:rPr>
          <w:sz w:val="28"/>
          <w:szCs w:val="28"/>
        </w:rPr>
        <w:t>о</w:t>
      </w:r>
      <w:r w:rsidR="00B80955" w:rsidRPr="00E53296">
        <w:rPr>
          <w:sz w:val="28"/>
          <w:szCs w:val="28"/>
        </w:rPr>
        <w:t xml:space="preserve">рии на одного работающего в наиболее многочисленной смене в пределах территории </w:t>
      </w:r>
      <w:r>
        <w:rPr>
          <w:sz w:val="28"/>
          <w:szCs w:val="28"/>
        </w:rPr>
        <w:t>проектирования</w:t>
      </w:r>
      <w:r w:rsidR="00B80955" w:rsidRPr="00E53296">
        <w:rPr>
          <w:sz w:val="28"/>
          <w:szCs w:val="28"/>
        </w:rPr>
        <w:t xml:space="preserve">. </w:t>
      </w:r>
    </w:p>
    <w:p w:rsidR="00B80955" w:rsidRPr="00E53296" w:rsidRDefault="00E776F8" w:rsidP="008547B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80955" w:rsidRPr="00E53296">
        <w:rPr>
          <w:sz w:val="28"/>
          <w:szCs w:val="28"/>
        </w:rPr>
        <w:t>.</w:t>
      </w:r>
      <w:r w:rsidR="00381E75">
        <w:rPr>
          <w:sz w:val="28"/>
          <w:szCs w:val="28"/>
        </w:rPr>
        <w:t>7</w:t>
      </w:r>
      <w:r w:rsidR="00B80955" w:rsidRPr="00E53296">
        <w:rPr>
          <w:sz w:val="28"/>
          <w:szCs w:val="28"/>
        </w:rPr>
        <w:t>. При новом строительстве обеспеченность озелененной территорией общественн</w:t>
      </w:r>
      <w:r w:rsidR="00205488" w:rsidRPr="00E53296">
        <w:rPr>
          <w:sz w:val="28"/>
          <w:szCs w:val="28"/>
        </w:rPr>
        <w:t xml:space="preserve">ых, </w:t>
      </w:r>
      <w:r w:rsidR="00B80955" w:rsidRPr="00E53296">
        <w:rPr>
          <w:sz w:val="28"/>
          <w:szCs w:val="28"/>
        </w:rPr>
        <w:t>деловых и коммерческих зон должна составлять не менее 0</w:t>
      </w:r>
      <w:r w:rsidR="00896399" w:rsidRPr="00E53296">
        <w:rPr>
          <w:sz w:val="28"/>
          <w:szCs w:val="28"/>
        </w:rPr>
        <w:t>,</w:t>
      </w:r>
      <w:r w:rsidR="00B80955" w:rsidRPr="00E53296">
        <w:rPr>
          <w:sz w:val="28"/>
          <w:szCs w:val="28"/>
        </w:rPr>
        <w:t xml:space="preserve">3 </w:t>
      </w:r>
      <w:r w:rsidR="00B235F2">
        <w:rPr>
          <w:sz w:val="28"/>
          <w:szCs w:val="28"/>
        </w:rPr>
        <w:t xml:space="preserve">кв.м. </w:t>
      </w:r>
      <w:r w:rsidR="00B80955" w:rsidRPr="00E53296">
        <w:rPr>
          <w:sz w:val="28"/>
          <w:szCs w:val="28"/>
        </w:rPr>
        <w:t>озелененной территории на одного работающего в наиболее многочи</w:t>
      </w:r>
      <w:r w:rsidR="00B80955" w:rsidRPr="00E53296">
        <w:rPr>
          <w:sz w:val="28"/>
          <w:szCs w:val="28"/>
        </w:rPr>
        <w:t>с</w:t>
      </w:r>
      <w:r w:rsidR="00B80955" w:rsidRPr="00E53296">
        <w:rPr>
          <w:sz w:val="28"/>
          <w:szCs w:val="28"/>
        </w:rPr>
        <w:t xml:space="preserve">ленной смене в пределах территории </w:t>
      </w:r>
      <w:r w:rsidR="003A3714">
        <w:rPr>
          <w:sz w:val="28"/>
          <w:szCs w:val="28"/>
        </w:rPr>
        <w:t>проектирования</w:t>
      </w:r>
      <w:r w:rsidR="00B80955" w:rsidRPr="00E53296">
        <w:rPr>
          <w:sz w:val="28"/>
          <w:szCs w:val="28"/>
        </w:rPr>
        <w:t>.</w:t>
      </w:r>
    </w:p>
    <w:p w:rsidR="00A05986" w:rsidRPr="00E53296" w:rsidRDefault="00A05986" w:rsidP="008547BC">
      <w:pPr>
        <w:ind w:firstLine="567"/>
        <w:jc w:val="both"/>
        <w:outlineLvl w:val="0"/>
        <w:sectPr w:rsidR="00A05986" w:rsidRPr="00E53296" w:rsidSect="006C4098">
          <w:footerReference w:type="default" r:id="rId10"/>
          <w:pgSz w:w="11906" w:h="16838" w:code="9"/>
          <w:pgMar w:top="567" w:right="1133" w:bottom="1134" w:left="1276" w:header="709" w:footer="709" w:gutter="0"/>
          <w:cols w:space="708"/>
          <w:docGrid w:linePitch="360"/>
        </w:sectPr>
      </w:pPr>
      <w:r w:rsidRPr="00E53296">
        <w:rPr>
          <w:sz w:val="28"/>
          <w:szCs w:val="28"/>
        </w:rPr>
        <w:t xml:space="preserve">  </w:t>
      </w:r>
    </w:p>
    <w:p w:rsidR="00B235F2" w:rsidRDefault="00E776F8" w:rsidP="00B235F2">
      <w:pPr>
        <w:pStyle w:val="a7"/>
        <w:ind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</w:t>
      </w:r>
      <w:r w:rsidR="0012374A" w:rsidRPr="00E53296">
        <w:rPr>
          <w:color w:val="auto"/>
          <w:sz w:val="28"/>
          <w:szCs w:val="28"/>
        </w:rPr>
        <w:t xml:space="preserve">. </w:t>
      </w:r>
      <w:r w:rsidR="00B80955" w:rsidRPr="00E53296">
        <w:rPr>
          <w:color w:val="auto"/>
          <w:sz w:val="28"/>
          <w:szCs w:val="28"/>
        </w:rPr>
        <w:t>Расчетные показатели минимально допустимого уровня обеспеченности</w:t>
      </w:r>
    </w:p>
    <w:p w:rsidR="00B235F2" w:rsidRDefault="00B80955" w:rsidP="00B235F2">
      <w:pPr>
        <w:pStyle w:val="a7"/>
        <w:ind w:firstLine="567"/>
        <w:jc w:val="center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и расчетные показатели максимально допустимого уровня территориальной доступности</w:t>
      </w:r>
    </w:p>
    <w:p w:rsidR="00B80955" w:rsidRPr="00E53296" w:rsidRDefault="00B80955" w:rsidP="00B235F2">
      <w:pPr>
        <w:pStyle w:val="a7"/>
        <w:ind w:firstLine="567"/>
        <w:jc w:val="center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учрежде</w:t>
      </w:r>
      <w:r w:rsidR="0012374A" w:rsidRPr="00E53296">
        <w:rPr>
          <w:color w:val="auto"/>
          <w:sz w:val="28"/>
          <w:szCs w:val="28"/>
        </w:rPr>
        <w:t>ний</w:t>
      </w:r>
      <w:r w:rsidR="00003E36">
        <w:rPr>
          <w:color w:val="auto"/>
          <w:sz w:val="28"/>
          <w:szCs w:val="28"/>
        </w:rPr>
        <w:t>, организаций</w:t>
      </w:r>
      <w:r w:rsidR="0012374A" w:rsidRPr="00E53296">
        <w:rPr>
          <w:color w:val="auto"/>
          <w:sz w:val="28"/>
          <w:szCs w:val="28"/>
        </w:rPr>
        <w:t xml:space="preserve"> и предприятий обслуживания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B80955" w:rsidRPr="00E53296" w:rsidRDefault="00E776F8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12374A" w:rsidRPr="00E53296">
        <w:rPr>
          <w:color w:val="auto"/>
          <w:sz w:val="28"/>
          <w:szCs w:val="28"/>
        </w:rPr>
        <w:t xml:space="preserve">.1 </w:t>
      </w:r>
      <w:r w:rsidR="00B80955" w:rsidRPr="00E53296">
        <w:rPr>
          <w:color w:val="auto"/>
          <w:sz w:val="28"/>
          <w:szCs w:val="28"/>
        </w:rPr>
        <w:t xml:space="preserve"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здравоохранения следует принимать </w:t>
      </w:r>
      <w:r w:rsidR="004F2F07" w:rsidRPr="00E53296">
        <w:rPr>
          <w:color w:val="auto"/>
          <w:sz w:val="28"/>
          <w:szCs w:val="28"/>
        </w:rPr>
        <w:t xml:space="preserve">в соответствии с </w:t>
      </w:r>
      <w:r w:rsidR="00B80955" w:rsidRPr="00E53296">
        <w:rPr>
          <w:color w:val="auto"/>
          <w:sz w:val="28"/>
          <w:szCs w:val="28"/>
        </w:rPr>
        <w:t xml:space="preserve"> та</w:t>
      </w:r>
      <w:r w:rsidR="00B80955" w:rsidRPr="00E53296">
        <w:rPr>
          <w:color w:val="auto"/>
          <w:sz w:val="28"/>
          <w:szCs w:val="28"/>
        </w:rPr>
        <w:t>б</w:t>
      </w:r>
      <w:r w:rsidR="00B80955" w:rsidRPr="00E53296">
        <w:rPr>
          <w:color w:val="auto"/>
          <w:sz w:val="28"/>
          <w:szCs w:val="28"/>
        </w:rPr>
        <w:t>лице</w:t>
      </w:r>
      <w:r w:rsidR="004F2F07" w:rsidRPr="00E53296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</w:t>
      </w:r>
      <w:r w:rsidR="00205488" w:rsidRPr="00E53296">
        <w:rPr>
          <w:color w:val="auto"/>
          <w:sz w:val="28"/>
          <w:szCs w:val="28"/>
        </w:rPr>
        <w:t>3</w:t>
      </w:r>
      <w:r w:rsidR="00B80955" w:rsidRPr="00E53296">
        <w:rPr>
          <w:color w:val="auto"/>
          <w:sz w:val="28"/>
          <w:szCs w:val="28"/>
        </w:rPr>
        <w:t xml:space="preserve">. </w:t>
      </w:r>
    </w:p>
    <w:p w:rsidR="00B80955" w:rsidRPr="00E53296" w:rsidRDefault="00896399" w:rsidP="00B235F2">
      <w:pPr>
        <w:pStyle w:val="a7"/>
        <w:ind w:right="1103" w:firstLine="567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   </w:t>
      </w:r>
      <w:r w:rsidR="00B80955" w:rsidRPr="00E53296">
        <w:rPr>
          <w:color w:val="auto"/>
          <w:sz w:val="28"/>
          <w:szCs w:val="28"/>
        </w:rPr>
        <w:t xml:space="preserve">Таблица </w:t>
      </w:r>
      <w:r w:rsidR="00205488" w:rsidRPr="00E53296">
        <w:rPr>
          <w:color w:val="auto"/>
          <w:sz w:val="28"/>
          <w:szCs w:val="28"/>
        </w:rPr>
        <w:t>3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504"/>
        <w:gridCol w:w="2496"/>
        <w:gridCol w:w="3960"/>
        <w:gridCol w:w="1092"/>
        <w:gridCol w:w="595"/>
        <w:gridCol w:w="785"/>
        <w:gridCol w:w="912"/>
        <w:gridCol w:w="108"/>
        <w:gridCol w:w="708"/>
        <w:gridCol w:w="816"/>
        <w:gridCol w:w="2483"/>
      </w:tblGrid>
      <w:tr w:rsidR="00B80955" w:rsidRPr="00E53296" w:rsidTr="00B1099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Наименование в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да объекта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Наименование расчетного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казателя, единица измерения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Значение расчетного показателя </w:t>
            </w:r>
          </w:p>
        </w:tc>
      </w:tr>
      <w:tr w:rsidR="00B80955" w:rsidRPr="00E53296" w:rsidTr="00B10997">
        <w:tc>
          <w:tcPr>
            <w:tcW w:w="144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области здравоохранения </w:t>
            </w:r>
          </w:p>
        </w:tc>
      </w:tr>
      <w:tr w:rsidR="00B80955" w:rsidRPr="00E53296" w:rsidTr="00B1099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Перинатальный центр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соответствии с нормативами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4F2F07" w:rsidP="00E776F8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</w:t>
            </w:r>
            <w:r w:rsidR="00B80955" w:rsidRPr="00E53296">
              <w:rPr>
                <w:color w:val="auto"/>
                <w:sz w:val="28"/>
                <w:szCs w:val="28"/>
              </w:rPr>
              <w:t xml:space="preserve"> соответствии с нормативами и заданием на проектиров</w:t>
            </w:r>
            <w:r w:rsidR="00B80955" w:rsidRPr="00E53296">
              <w:rPr>
                <w:color w:val="auto"/>
                <w:sz w:val="28"/>
                <w:szCs w:val="28"/>
              </w:rPr>
              <w:t>а</w:t>
            </w:r>
            <w:r w:rsidR="00B80955" w:rsidRPr="00E53296">
              <w:rPr>
                <w:color w:val="auto"/>
                <w:sz w:val="28"/>
                <w:szCs w:val="28"/>
              </w:rPr>
              <w:t xml:space="preserve">ние </w:t>
            </w:r>
          </w:p>
        </w:tc>
      </w:tr>
      <w:tr w:rsidR="00B80955" w:rsidRPr="00E53296" w:rsidTr="00B1099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Лечебно- проф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лактические мед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цинские организ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ции, оказывающие медицинскую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мощь в амбул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торных условиях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обеспеченности,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сещение в смену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181,5 на 10 тыс. человек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га/посещений в смену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4F2F07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</w:t>
            </w:r>
            <w:r w:rsidR="00B80955" w:rsidRPr="00E53296">
              <w:rPr>
                <w:color w:val="auto"/>
                <w:sz w:val="28"/>
                <w:szCs w:val="28"/>
              </w:rPr>
              <w:t>а 100 посещений в смену - 0,1, но не менее 0,5 для отдел</w:t>
            </w:r>
            <w:r w:rsidR="00B80955" w:rsidRPr="00E53296">
              <w:rPr>
                <w:color w:val="auto"/>
                <w:sz w:val="28"/>
                <w:szCs w:val="28"/>
              </w:rPr>
              <w:t>ь</w:t>
            </w:r>
            <w:r w:rsidR="00B80955" w:rsidRPr="00E53296">
              <w:rPr>
                <w:color w:val="auto"/>
                <w:sz w:val="28"/>
                <w:szCs w:val="28"/>
              </w:rPr>
              <w:t xml:space="preserve">но стоящего здания, встроенные - 0,2 на объект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349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0955" w:rsidRPr="00E53296" w:rsidRDefault="004F2F07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д</w:t>
            </w:r>
            <w:r w:rsidR="00B80955" w:rsidRPr="00E53296">
              <w:rPr>
                <w:color w:val="auto"/>
                <w:sz w:val="28"/>
                <w:szCs w:val="28"/>
              </w:rPr>
              <w:t xml:space="preserve">оступность поликлиник и их филиалов, м 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1000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00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B10997">
        <w:tc>
          <w:tcPr>
            <w:tcW w:w="144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Примечания: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 При размещении лечебно-профилактических медицинских организаций по необходимости предусматривать площ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ди для размещения молочных кухонь (или их раздаточных пунктов).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 Размещение молочных кухонь (или их раздаточных пунктов) также возможно при прочих объектах общественно-делового назначения.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 Площадь помещений раздаточных пунктов молочных кухонь следует принимать не менее  0,3</w:t>
            </w:r>
            <w:r w:rsidR="00F15576" w:rsidRPr="00E53296">
              <w:rPr>
                <w:color w:val="auto"/>
                <w:sz w:val="28"/>
                <w:szCs w:val="28"/>
              </w:rPr>
              <w:t>кв.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="00F15576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 общей площади на 1 ребенка</w:t>
            </w:r>
            <w:r w:rsidR="00864A73">
              <w:rPr>
                <w:color w:val="auto"/>
                <w:sz w:val="28"/>
                <w:szCs w:val="28"/>
              </w:rPr>
              <w:t xml:space="preserve"> возрастом </w:t>
            </w:r>
            <w:r w:rsidRPr="00E53296">
              <w:rPr>
                <w:color w:val="auto"/>
                <w:sz w:val="28"/>
                <w:szCs w:val="28"/>
              </w:rPr>
              <w:t xml:space="preserve">до </w:t>
            </w:r>
            <w:r w:rsidR="00864A73">
              <w:rPr>
                <w:color w:val="auto"/>
                <w:sz w:val="28"/>
                <w:szCs w:val="28"/>
              </w:rPr>
              <w:t>одного</w:t>
            </w:r>
            <w:r w:rsidRPr="00E53296">
              <w:rPr>
                <w:color w:val="auto"/>
                <w:sz w:val="28"/>
                <w:szCs w:val="28"/>
              </w:rPr>
              <w:t xml:space="preserve"> года</w:t>
            </w:r>
            <w:r w:rsidR="0011554F" w:rsidRPr="00E53296">
              <w:rPr>
                <w:color w:val="auto"/>
                <w:sz w:val="28"/>
                <w:szCs w:val="28"/>
              </w:rPr>
              <w:t>.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4. Допускается размещение раздаточных пунктов молочных кухонь в первых этажах жилых зданий. 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 Пешеходная доступность раздаточных пунктов молочных кухонь 500</w:t>
            </w:r>
            <w:r w:rsidR="0011554F" w:rsidRPr="00E53296">
              <w:rPr>
                <w:color w:val="auto"/>
                <w:sz w:val="28"/>
                <w:szCs w:val="28"/>
              </w:rPr>
              <w:t xml:space="preserve"> 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="0011554F" w:rsidRPr="00E53296">
              <w:rPr>
                <w:color w:val="auto"/>
                <w:sz w:val="28"/>
                <w:szCs w:val="28"/>
              </w:rPr>
              <w:t>.</w:t>
            </w:r>
          </w:p>
        </w:tc>
      </w:tr>
      <w:tr w:rsidR="00B80955" w:rsidRPr="00E53296" w:rsidTr="00B1099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Лечебно- проф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лактические мед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цинские организ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ции, оказывающие медицинскую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мощь в стациона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 xml:space="preserve">ных условиях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обеспеченности, ко</w:t>
            </w:r>
            <w:r w:rsidRPr="00E53296">
              <w:rPr>
                <w:color w:val="auto"/>
                <w:sz w:val="28"/>
                <w:szCs w:val="28"/>
              </w:rPr>
              <w:t>й</w:t>
            </w:r>
            <w:r w:rsidRPr="00E53296">
              <w:rPr>
                <w:color w:val="auto"/>
                <w:sz w:val="28"/>
                <w:szCs w:val="28"/>
              </w:rPr>
              <w:t xml:space="preserve">ка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71,9 на 10 тыс. человек, в том числе: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больничных - 71,4;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хосписах - 0,5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</w:t>
            </w:r>
            <w:r w:rsidR="00F15576" w:rsidRPr="00E53296">
              <w:rPr>
                <w:color w:val="auto"/>
                <w:sz w:val="28"/>
                <w:szCs w:val="28"/>
              </w:rPr>
              <w:t>кв.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="00F15576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/койка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вмес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сти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, коек 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50 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50 до 200 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св</w:t>
            </w:r>
            <w:r w:rsidRPr="00E53296">
              <w:rPr>
                <w:color w:val="auto"/>
                <w:sz w:val="28"/>
                <w:szCs w:val="28"/>
              </w:rPr>
              <w:t>ы</w:t>
            </w:r>
            <w:r w:rsidRPr="00E53296">
              <w:rPr>
                <w:color w:val="auto"/>
                <w:sz w:val="28"/>
                <w:szCs w:val="28"/>
              </w:rPr>
              <w:t xml:space="preserve">ше 200 до 400 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400 до 800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800 до 1000 </w:t>
            </w:r>
          </w:p>
        </w:tc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1000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11554F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</w:t>
            </w:r>
            <w:r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="00B80955" w:rsidRPr="00E53296">
              <w:rPr>
                <w:color w:val="auto"/>
                <w:sz w:val="28"/>
                <w:szCs w:val="28"/>
              </w:rPr>
              <w:t xml:space="preserve"> на 1 койку 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300 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200 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150 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100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80 </w:t>
            </w:r>
          </w:p>
        </w:tc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60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B10997">
        <w:tc>
          <w:tcPr>
            <w:tcW w:w="144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Примечания: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1. На 1 койко-место для детей следует принимать норму всего стационара с коэффициентом 1,5.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2. На 1 койко-место для родильных домов следует принимать норму всего стационара с коэффициентом 0,7 </w:t>
            </w:r>
          </w:p>
        </w:tc>
      </w:tr>
      <w:tr w:rsidR="00B80955" w:rsidRPr="00E53296" w:rsidTr="00B1099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Медицинские о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ганизации скорой медицинской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мощи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обеспеченности, а</w:t>
            </w:r>
            <w:r w:rsidRPr="00E53296">
              <w:rPr>
                <w:color w:val="auto"/>
                <w:sz w:val="28"/>
                <w:szCs w:val="28"/>
              </w:rPr>
              <w:t>в</w:t>
            </w:r>
            <w:r w:rsidRPr="00E53296">
              <w:rPr>
                <w:color w:val="auto"/>
                <w:sz w:val="28"/>
                <w:szCs w:val="28"/>
              </w:rPr>
              <w:t xml:space="preserve">томобиль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на 10 тыс. человек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</w:t>
            </w:r>
            <w:r w:rsidR="00F15576" w:rsidRPr="00E53296">
              <w:rPr>
                <w:color w:val="auto"/>
                <w:sz w:val="28"/>
                <w:szCs w:val="28"/>
              </w:rPr>
              <w:t>кв.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="00F15576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500 на 1 автомобиль, но не менее 2000 на 1 объект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29E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пределах 30-минутной доступности автомобиля до пац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ента 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B1099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Медицинские о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 xml:space="preserve">ганизации особого типа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обеспеченности,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B10997">
        <w:tc>
          <w:tcPr>
            <w:tcW w:w="5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B10997">
        <w:trPr>
          <w:trHeight w:val="518"/>
        </w:trPr>
        <w:tc>
          <w:tcPr>
            <w:tcW w:w="50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749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B10997">
        <w:trPr>
          <w:trHeight w:val="23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Аптеки (аптечные киоски)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 Уровень обеспеченности,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>ект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 м</w:t>
            </w:r>
            <w:r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 общей площади на 1000 жителей</w:t>
            </w:r>
          </w:p>
        </w:tc>
      </w:tr>
      <w:tr w:rsidR="00B80955" w:rsidRPr="00E53296" w:rsidTr="00B10997">
        <w:trPr>
          <w:trHeight w:val="230"/>
        </w:trPr>
        <w:tc>
          <w:tcPr>
            <w:tcW w:w="5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земельного участка, га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B10997">
        <w:trPr>
          <w:trHeight w:val="230"/>
        </w:trPr>
        <w:tc>
          <w:tcPr>
            <w:tcW w:w="5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допустимого уровня территориальной доступности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Пешеходная досту</w:t>
            </w:r>
            <w:r w:rsidRPr="00E53296">
              <w:rPr>
                <w:color w:val="auto"/>
                <w:sz w:val="28"/>
                <w:szCs w:val="28"/>
              </w:rPr>
              <w:t>п</w:t>
            </w:r>
            <w:r w:rsidRPr="00E53296">
              <w:rPr>
                <w:color w:val="auto"/>
                <w:sz w:val="28"/>
                <w:szCs w:val="28"/>
              </w:rPr>
              <w:t>ность, м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500 м</w:t>
            </w:r>
            <w:r w:rsidR="0011554F" w:rsidRPr="00E53296">
              <w:rPr>
                <w:color w:val="auto"/>
                <w:sz w:val="28"/>
                <w:szCs w:val="28"/>
              </w:rPr>
              <w:t>,</w:t>
            </w:r>
          </w:p>
          <w:p w:rsidR="00B80955" w:rsidRPr="00E53296" w:rsidRDefault="00B80955" w:rsidP="00B235F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одно-двухэтажной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застройке  - 800 м</w:t>
            </w:r>
          </w:p>
        </w:tc>
      </w:tr>
    </w:tbl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B80955" w:rsidRPr="00E53296" w:rsidRDefault="00370BBD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80955" w:rsidRPr="00E53296">
        <w:rPr>
          <w:color w:val="auto"/>
          <w:sz w:val="28"/>
          <w:szCs w:val="28"/>
        </w:rPr>
        <w:t xml:space="preserve">.2.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образования следует принимать </w:t>
      </w:r>
      <w:r w:rsidR="00F56B31" w:rsidRPr="00E53296">
        <w:rPr>
          <w:color w:val="auto"/>
          <w:sz w:val="28"/>
          <w:szCs w:val="28"/>
        </w:rPr>
        <w:t>в соответствии с</w:t>
      </w:r>
      <w:r w:rsidR="0025585C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sz w:val="28"/>
          <w:szCs w:val="28"/>
        </w:rPr>
        <w:t>таблице</w:t>
      </w:r>
      <w:r w:rsidR="00F56B31" w:rsidRPr="00E53296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</w:t>
      </w:r>
      <w:r w:rsidR="001629BF" w:rsidRPr="00E53296">
        <w:rPr>
          <w:color w:val="auto"/>
          <w:sz w:val="28"/>
          <w:szCs w:val="28"/>
        </w:rPr>
        <w:lastRenderedPageBreak/>
        <w:t>4</w:t>
      </w:r>
    </w:p>
    <w:p w:rsidR="0011554F" w:rsidRPr="00E53296" w:rsidRDefault="0011554F" w:rsidP="008547BC">
      <w:pPr>
        <w:pStyle w:val="a7"/>
        <w:ind w:right="395" w:firstLine="567"/>
        <w:jc w:val="both"/>
        <w:rPr>
          <w:color w:val="auto"/>
          <w:sz w:val="28"/>
          <w:szCs w:val="28"/>
        </w:rPr>
      </w:pPr>
    </w:p>
    <w:p w:rsidR="00B80955" w:rsidRPr="00E53296" w:rsidRDefault="00B80955" w:rsidP="00B10997">
      <w:pPr>
        <w:pStyle w:val="a7"/>
        <w:ind w:right="395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Таблица </w:t>
      </w:r>
      <w:r w:rsidR="00DF6F7E" w:rsidRPr="00E53296">
        <w:rPr>
          <w:color w:val="auto"/>
          <w:sz w:val="28"/>
          <w:szCs w:val="28"/>
        </w:rPr>
        <w:t>4</w:t>
      </w:r>
    </w:p>
    <w:tbl>
      <w:tblPr>
        <w:tblW w:w="14175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516"/>
        <w:gridCol w:w="51"/>
        <w:gridCol w:w="2025"/>
        <w:gridCol w:w="2016"/>
        <w:gridCol w:w="2160"/>
        <w:gridCol w:w="1884"/>
        <w:gridCol w:w="1788"/>
        <w:gridCol w:w="1056"/>
        <w:gridCol w:w="48"/>
        <w:gridCol w:w="96"/>
        <w:gridCol w:w="144"/>
        <w:gridCol w:w="840"/>
        <w:gridCol w:w="432"/>
        <w:gridCol w:w="36"/>
        <w:gridCol w:w="375"/>
        <w:gridCol w:w="708"/>
      </w:tblGrid>
      <w:tr w:rsidR="00B80955" w:rsidRPr="00E53296" w:rsidTr="0025585C"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№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Наименование вида объекта </w:t>
            </w:r>
          </w:p>
        </w:tc>
        <w:tc>
          <w:tcPr>
            <w:tcW w:w="1158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Предельные значения расчетных показателей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Тип расчетн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го показателя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Вид расчетного показателя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ние расчетн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показателя, единица и</w:t>
            </w:r>
            <w:r w:rsidRPr="00E53296">
              <w:rPr>
                <w:color w:val="auto"/>
                <w:sz w:val="28"/>
                <w:szCs w:val="28"/>
              </w:rPr>
              <w:t>з</w:t>
            </w:r>
            <w:r w:rsidRPr="00E53296">
              <w:rPr>
                <w:color w:val="auto"/>
                <w:sz w:val="28"/>
                <w:szCs w:val="28"/>
              </w:rPr>
              <w:t xml:space="preserve">мерения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Предельное значение расчетного показателя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 </w:t>
            </w:r>
          </w:p>
        </w:tc>
      </w:tr>
      <w:tr w:rsidR="00B80955" w:rsidRPr="00E53296" w:rsidTr="0025585C">
        <w:tc>
          <w:tcPr>
            <w:tcW w:w="141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области образования</w:t>
            </w:r>
          </w:p>
        </w:tc>
      </w:tr>
      <w:tr w:rsidR="00B80955" w:rsidRPr="00E53296" w:rsidTr="0025585C"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Дошкольные образовател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ные организ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ции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Устанавливается в зависимости от демогр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фической ситуации, 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70% охват от общего числа детей в возрасте от 1 до </w:t>
            </w:r>
            <w:r w:rsidR="00205488" w:rsidRPr="00E53296">
              <w:rPr>
                <w:color w:val="auto"/>
                <w:sz w:val="28"/>
                <w:szCs w:val="28"/>
              </w:rPr>
              <w:t>7</w:t>
            </w:r>
            <w:r w:rsidRPr="00E53296">
              <w:rPr>
                <w:color w:val="auto"/>
                <w:sz w:val="28"/>
                <w:szCs w:val="28"/>
              </w:rPr>
              <w:t xml:space="preserve"> лет;</w:t>
            </w:r>
          </w:p>
          <w:p w:rsidR="00B80955" w:rsidRPr="0083029E" w:rsidRDefault="00B80955" w:rsidP="00CC680C">
            <w:pPr>
              <w:pStyle w:val="a7"/>
              <w:jc w:val="both"/>
              <w:rPr>
                <w:i/>
                <w:color w:val="FF0000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 отсутствии данных по демографии принима</w:t>
            </w:r>
            <w:r w:rsidR="00E072B6" w:rsidRPr="00E53296">
              <w:rPr>
                <w:color w:val="auto"/>
                <w:sz w:val="28"/>
                <w:szCs w:val="28"/>
              </w:rPr>
              <w:t>ется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  <w:r w:rsidR="00E072B6" w:rsidRPr="00CC680C">
              <w:rPr>
                <w:color w:val="auto"/>
                <w:sz w:val="28"/>
                <w:szCs w:val="28"/>
              </w:rPr>
              <w:t>70</w:t>
            </w:r>
            <w:r w:rsidRPr="0083029E">
              <w:rPr>
                <w:color w:val="FF0000"/>
                <w:sz w:val="28"/>
                <w:szCs w:val="28"/>
              </w:rPr>
              <w:t xml:space="preserve"> </w:t>
            </w:r>
            <w:r w:rsidRPr="00E53296">
              <w:rPr>
                <w:color w:val="auto"/>
                <w:sz w:val="28"/>
                <w:szCs w:val="28"/>
              </w:rPr>
              <w:t>мест на 1 тыс. человек о</w:t>
            </w:r>
            <w:r w:rsidRPr="00E53296">
              <w:rPr>
                <w:color w:val="auto"/>
                <w:sz w:val="28"/>
                <w:szCs w:val="28"/>
              </w:rPr>
              <w:t>б</w:t>
            </w:r>
            <w:r w:rsidRPr="00E53296">
              <w:rPr>
                <w:color w:val="auto"/>
                <w:sz w:val="28"/>
                <w:szCs w:val="28"/>
              </w:rPr>
              <w:t>щей численности населения</w:t>
            </w:r>
            <w:r w:rsidR="0083029E">
              <w:rPr>
                <w:color w:val="auto"/>
                <w:sz w:val="28"/>
                <w:szCs w:val="28"/>
              </w:rPr>
              <w:t xml:space="preserve"> </w:t>
            </w:r>
            <w:r w:rsidR="00CC680C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 </w:t>
            </w:r>
            <w:r w:rsidR="00F15576" w:rsidRPr="00E53296">
              <w:rPr>
                <w:color w:val="auto"/>
                <w:sz w:val="28"/>
                <w:szCs w:val="28"/>
              </w:rPr>
              <w:t>кв.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="00F15576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/место </w:t>
            </w: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мощность, мест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обеспеченность, кв.м/место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100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  <w:lang w:val="en-US"/>
              </w:rPr>
              <w:t>4</w:t>
            </w:r>
            <w:r w:rsidRPr="00E53296">
              <w:rPr>
                <w:color w:val="auto"/>
                <w:sz w:val="28"/>
                <w:szCs w:val="28"/>
              </w:rPr>
              <w:t>0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  <w:lang w:val="en-US"/>
              </w:rPr>
              <w:t>3</w:t>
            </w:r>
            <w:r w:rsidRPr="00E53296">
              <w:rPr>
                <w:color w:val="auto"/>
                <w:sz w:val="28"/>
                <w:szCs w:val="28"/>
              </w:rPr>
              <w:t>5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комплексе орган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заций свыше 500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  <w:lang w:val="en-US"/>
              </w:rPr>
              <w:t>3</w:t>
            </w:r>
            <w:r w:rsidRPr="00E53296">
              <w:rPr>
                <w:color w:val="auto"/>
                <w:sz w:val="28"/>
                <w:szCs w:val="28"/>
              </w:rPr>
              <w:t xml:space="preserve">0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групповой площадки для детей: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 в возрасте от двух месяцев до трех лет,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возрасте от трех до семи лет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7,</w:t>
            </w:r>
            <w:r w:rsidR="00205488" w:rsidRPr="00E53296">
              <w:rPr>
                <w:color w:val="auto"/>
                <w:sz w:val="28"/>
                <w:szCs w:val="28"/>
              </w:rPr>
              <w:t>5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9,0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допустимого уровня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 xml:space="preserve">риториальной доступности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Пешеходная доступность, м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88" w:rsidRPr="00E53296" w:rsidRDefault="00205488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300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25585C">
        <w:tc>
          <w:tcPr>
            <w:tcW w:w="141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E43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Примечани</w:t>
            </w:r>
            <w:r w:rsidR="004657F8"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:</w:t>
            </w:r>
            <w:r w:rsidR="004657F8" w:rsidRPr="00E53296">
              <w:rPr>
                <w:color w:val="auto"/>
                <w:sz w:val="28"/>
                <w:szCs w:val="28"/>
              </w:rPr>
              <w:t xml:space="preserve"> </w:t>
            </w:r>
          </w:p>
          <w:p w:rsidR="00B37E43" w:rsidRPr="00E53296" w:rsidRDefault="00B80955" w:rsidP="00CC680C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Размеры земельных участков могут быть уменьшены </w:t>
            </w:r>
            <w:r w:rsidR="004657F8" w:rsidRPr="00E53296">
              <w:rPr>
                <w:color w:val="auto"/>
                <w:sz w:val="28"/>
                <w:szCs w:val="28"/>
              </w:rPr>
              <w:t xml:space="preserve">в условиях реконструкции - </w:t>
            </w:r>
            <w:r w:rsidRPr="00E53296">
              <w:rPr>
                <w:color w:val="auto"/>
                <w:sz w:val="28"/>
                <w:szCs w:val="28"/>
              </w:rPr>
              <w:t xml:space="preserve">на  </w:t>
            </w:r>
            <w:r w:rsidR="004657F8" w:rsidRPr="00E53296">
              <w:rPr>
                <w:color w:val="auto"/>
                <w:sz w:val="28"/>
                <w:szCs w:val="28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>5%</w:t>
            </w:r>
            <w:r w:rsidR="004657F8" w:rsidRPr="00E53296">
              <w:rPr>
                <w:color w:val="auto"/>
                <w:sz w:val="28"/>
                <w:szCs w:val="28"/>
              </w:rPr>
              <w:t>,</w:t>
            </w:r>
            <w:r w:rsidRPr="00E53296">
              <w:rPr>
                <w:color w:val="auto"/>
                <w:sz w:val="28"/>
                <w:szCs w:val="28"/>
              </w:rPr>
              <w:t xml:space="preserve"> при размещении на рел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ефе с уклоном более 20%</w:t>
            </w:r>
            <w:r w:rsidR="004657F8" w:rsidRPr="00E5329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="00205488" w:rsidRPr="00E5329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на 15%</w:t>
            </w:r>
            <w:r w:rsidR="004657F8" w:rsidRPr="00E5329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  <w:r w:rsidR="00205488" w:rsidRPr="00E5329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0955" w:rsidRPr="00E53296" w:rsidTr="0025585C"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Общеобразова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- тельные орг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низации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учащийся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Устанавливается в зависимости от демогр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фической ситуации, 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100% охват от общего числа детей в возра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те от </w:t>
            </w:r>
            <w:r w:rsidR="00BE6DC7">
              <w:rPr>
                <w:color w:val="auto"/>
                <w:sz w:val="28"/>
                <w:szCs w:val="28"/>
              </w:rPr>
              <w:t>7</w:t>
            </w:r>
            <w:r w:rsidRPr="00E53296">
              <w:rPr>
                <w:color w:val="auto"/>
                <w:sz w:val="28"/>
                <w:szCs w:val="28"/>
              </w:rPr>
              <w:t xml:space="preserve"> до 16 лет начальным и основным общим образованием, 90% охват общего числа детей в возрасте от 17 до 18 лет сре</w:t>
            </w:r>
            <w:r w:rsidRPr="00E53296">
              <w:rPr>
                <w:color w:val="auto"/>
                <w:sz w:val="28"/>
                <w:szCs w:val="28"/>
              </w:rPr>
              <w:t>д</w:t>
            </w:r>
            <w:r w:rsidRPr="00E53296">
              <w:rPr>
                <w:color w:val="auto"/>
                <w:sz w:val="28"/>
                <w:szCs w:val="28"/>
              </w:rPr>
              <w:t>ним общим образованием;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 отсутствии данных по демографии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пускается принимать 100 учащихся на 1 тыс. человек общей численности населения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стка, </w:t>
            </w:r>
            <w:r w:rsidR="00F15576" w:rsidRPr="00E53296">
              <w:rPr>
                <w:color w:val="auto"/>
                <w:sz w:val="28"/>
                <w:szCs w:val="28"/>
              </w:rPr>
              <w:t>кв.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="00F15576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/учащийся </w:t>
            </w: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мощность, мест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обеспеченность, </w:t>
            </w:r>
            <w:r w:rsidR="00F15576" w:rsidRPr="00E53296">
              <w:rPr>
                <w:color w:val="auto"/>
                <w:sz w:val="28"/>
                <w:szCs w:val="28"/>
              </w:rPr>
              <w:lastRenderedPageBreak/>
              <w:t>кв.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="00F15576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/учащийся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40 до 400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50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400 до 500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60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500 до 600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50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600 до 800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40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800 до 1100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33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1100 до 1500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21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1500 до 2000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17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2000 </w:t>
            </w:r>
          </w:p>
        </w:tc>
        <w:tc>
          <w:tcPr>
            <w:tcW w:w="26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16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допустимого уровня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 xml:space="preserve">риториальной доступности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Пешеходная доступность, м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500</w:t>
            </w:r>
          </w:p>
        </w:tc>
      </w:tr>
      <w:tr w:rsidR="00B80955" w:rsidRPr="00E53296" w:rsidTr="0025585C">
        <w:tc>
          <w:tcPr>
            <w:tcW w:w="141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Примечания: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1. Спортивная зона школы может быть объединена с физкультурно-оздоровительным комплексом микрорайона;  </w:t>
            </w:r>
          </w:p>
          <w:p w:rsidR="00B80955" w:rsidRPr="00E53296" w:rsidRDefault="00C67DA8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</w:t>
            </w:r>
            <w:r w:rsidR="00B80955" w:rsidRPr="00E53296">
              <w:rPr>
                <w:color w:val="auto"/>
                <w:sz w:val="28"/>
                <w:szCs w:val="28"/>
              </w:rPr>
              <w:t>. Ориентация по сторонам света площадок для занятий спортом и спортивных игр физкультурно-спортивной зоны объектов общего образования не нормируется</w:t>
            </w:r>
          </w:p>
        </w:tc>
      </w:tr>
      <w:tr w:rsidR="00B80955" w:rsidRPr="00E53296" w:rsidTr="0025585C"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Организации дополнител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ного образов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ния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80% охват от общего числа детей в возрасте от 5 до 18 лет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 заданию на проектирование для отдел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 стоящего здания либо в первых этажах жилых зданий, общественных центров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допустимого уровня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 xml:space="preserve">риториальной доступности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Транспортная доступность, минут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 в одну сторону </w:t>
            </w:r>
          </w:p>
        </w:tc>
      </w:tr>
      <w:tr w:rsidR="00B80955" w:rsidRPr="00E53296" w:rsidTr="0025585C">
        <w:tc>
          <w:tcPr>
            <w:tcW w:w="141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Примечания: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 Норматив обеспеченности следует определять исходя из количества детей, фактически охваченных дополнител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ным образованием.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 </w:t>
            </w:r>
          </w:p>
        </w:tc>
      </w:tr>
      <w:tr w:rsidR="00B80955" w:rsidRPr="00E53296" w:rsidTr="0025585C"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E6DC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Професси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нальные обр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зовательные организации и их общежития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270 на 10 тыс. человек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стка, м</w:t>
            </w:r>
            <w:r w:rsidR="0011554F"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/место 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 вмест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мости, мест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300 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300 до 900 </w:t>
            </w:r>
          </w:p>
        </w:tc>
        <w:tc>
          <w:tcPr>
            <w:tcW w:w="1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900 до 1600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учебной з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ны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75 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50 </w:t>
            </w:r>
          </w:p>
        </w:tc>
        <w:tc>
          <w:tcPr>
            <w:tcW w:w="1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зоны студе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ческих о</w:t>
            </w:r>
            <w:r w:rsidRPr="00E53296">
              <w:rPr>
                <w:color w:val="auto"/>
                <w:sz w:val="28"/>
                <w:szCs w:val="28"/>
              </w:rPr>
              <w:t>б</w:t>
            </w:r>
            <w:r w:rsidRPr="00E53296">
              <w:rPr>
                <w:color w:val="auto"/>
                <w:sz w:val="28"/>
                <w:szCs w:val="28"/>
              </w:rPr>
              <w:t xml:space="preserve">щежитий </w:t>
            </w:r>
          </w:p>
        </w:tc>
        <w:tc>
          <w:tcPr>
            <w:tcW w:w="37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15 </w:t>
            </w:r>
          </w:p>
        </w:tc>
      </w:tr>
      <w:tr w:rsidR="00B80955" w:rsidRPr="00E53296" w:rsidTr="0025585C"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допустимого уровня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 xml:space="preserve">риториальной доступности </w:t>
            </w:r>
          </w:p>
        </w:tc>
        <w:tc>
          <w:tcPr>
            <w:tcW w:w="740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25585C">
        <w:tc>
          <w:tcPr>
            <w:tcW w:w="141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Примечания: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 Размеры земельных участков могут быть уменьшены: на 50% в условиях реконструкции; на 30% для учебных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ведений гуманитарного профиля.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 При кооперировании учебных заведений и создании учебных центров размеры земельных участков рекомендуе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ся уменьшать в зависимости от вместимости учебных центров, учащихся: от 1500 до 2000 - на 10%; свыше 2000 до 3000 - на 20%; свыше 3000 - на 30%.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3. Размеры жилой зоны, учебных и вспомогательных хозяйств, полигонов в указанные размеры не входят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E6DC7" w:rsidP="00BE6DC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Професси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нальн</w:t>
            </w:r>
            <w:r w:rsidR="00D847B1" w:rsidRPr="00E53296">
              <w:rPr>
                <w:color w:val="auto"/>
                <w:sz w:val="28"/>
                <w:szCs w:val="28"/>
              </w:rPr>
              <w:t>ые</w:t>
            </w:r>
            <w:r>
              <w:rPr>
                <w:color w:val="auto"/>
                <w:sz w:val="28"/>
                <w:szCs w:val="28"/>
              </w:rPr>
              <w:t xml:space="preserve"> обр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 xml:space="preserve">зовательные </w:t>
            </w:r>
            <w:r w:rsidR="00D847B1" w:rsidRPr="00E53296">
              <w:rPr>
                <w:color w:val="auto"/>
                <w:sz w:val="28"/>
                <w:szCs w:val="28"/>
              </w:rPr>
              <w:t xml:space="preserve"> организации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стка, га 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Для всех учебных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ведений кроме уче</w:t>
            </w:r>
            <w:r w:rsidRPr="00E53296">
              <w:rPr>
                <w:color w:val="auto"/>
                <w:sz w:val="28"/>
                <w:szCs w:val="28"/>
              </w:rPr>
              <w:t>б</w:t>
            </w:r>
            <w:r w:rsidRPr="00E53296">
              <w:rPr>
                <w:color w:val="auto"/>
                <w:sz w:val="28"/>
                <w:szCs w:val="28"/>
              </w:rPr>
              <w:t>ных завед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ний гуман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тарного пр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филя и уче</w:t>
            </w:r>
            <w:r w:rsidRPr="00E53296">
              <w:rPr>
                <w:color w:val="auto"/>
                <w:sz w:val="28"/>
                <w:szCs w:val="28"/>
              </w:rPr>
              <w:t>б</w:t>
            </w:r>
            <w:r w:rsidRPr="00E53296">
              <w:rPr>
                <w:color w:val="auto"/>
                <w:sz w:val="28"/>
                <w:szCs w:val="28"/>
              </w:rPr>
              <w:t>ных завед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ний, разм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щаемых в районах р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конструкции, на объект при вмест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мости,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щихся 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до 300 </w:t>
            </w:r>
          </w:p>
        </w:tc>
        <w:tc>
          <w:tcPr>
            <w:tcW w:w="1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300 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400 </w:t>
            </w:r>
          </w:p>
        </w:tc>
        <w:tc>
          <w:tcPr>
            <w:tcW w:w="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400 до 600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600 до 1000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2,0 </w:t>
            </w:r>
          </w:p>
        </w:tc>
        <w:tc>
          <w:tcPr>
            <w:tcW w:w="1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2,4 </w:t>
            </w:r>
          </w:p>
        </w:tc>
        <w:tc>
          <w:tcPr>
            <w:tcW w:w="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3,1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2,6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Для учебных заведений гуманита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ного проф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ля кроме размеща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мых в ра</w:t>
            </w:r>
            <w:r w:rsidRPr="00E53296">
              <w:rPr>
                <w:color w:val="auto"/>
                <w:sz w:val="28"/>
                <w:szCs w:val="28"/>
              </w:rPr>
              <w:t>й</w:t>
            </w:r>
            <w:r w:rsidRPr="00E53296">
              <w:rPr>
                <w:color w:val="auto"/>
                <w:sz w:val="28"/>
                <w:szCs w:val="28"/>
              </w:rPr>
              <w:t>онах реко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 xml:space="preserve">струкции, на объект при вместимости, учащихся 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300 </w:t>
            </w:r>
          </w:p>
        </w:tc>
        <w:tc>
          <w:tcPr>
            <w:tcW w:w="1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300 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400 </w:t>
            </w:r>
          </w:p>
        </w:tc>
        <w:tc>
          <w:tcPr>
            <w:tcW w:w="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400 до 600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600 до 1000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1,4 </w:t>
            </w:r>
          </w:p>
        </w:tc>
        <w:tc>
          <w:tcPr>
            <w:tcW w:w="1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1,7 </w:t>
            </w:r>
          </w:p>
        </w:tc>
        <w:tc>
          <w:tcPr>
            <w:tcW w:w="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2,2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2,6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Для учебных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заведений, размеща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мых в ра</w:t>
            </w:r>
            <w:r w:rsidRPr="00E53296">
              <w:rPr>
                <w:color w:val="auto"/>
                <w:sz w:val="28"/>
                <w:szCs w:val="28"/>
              </w:rPr>
              <w:t>й</w:t>
            </w:r>
            <w:r w:rsidRPr="00E53296">
              <w:rPr>
                <w:color w:val="auto"/>
                <w:sz w:val="28"/>
                <w:szCs w:val="28"/>
              </w:rPr>
              <w:t>онах реко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струкции, на объект при вместимости, учащихся</w:t>
            </w:r>
          </w:p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до 400 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400 до 600 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свыше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600 до 1000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1,2 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1,5 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1,9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Организации дополнител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ного образов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ния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стка, кв. м</w:t>
            </w:r>
            <w:r w:rsidR="00BC4D6F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/место </w:t>
            </w:r>
          </w:p>
        </w:tc>
        <w:tc>
          <w:tcPr>
            <w:tcW w:w="28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встроенные </w:t>
            </w:r>
          </w:p>
        </w:tc>
        <w:tc>
          <w:tcPr>
            <w:tcW w:w="26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отдельно стоящие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размещаются на 1-х этажах жилых, общ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ственных зданий </w:t>
            </w:r>
          </w:p>
        </w:tc>
        <w:tc>
          <w:tcPr>
            <w:tcW w:w="26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15 кв.м</w:t>
            </w:r>
            <w:r w:rsidR="00BC4D6F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/место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го уровня территориальной доступности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не нормируется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Организации дополнител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ного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профе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сиональ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ного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стка, га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0,1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го уровня территориальной доступности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Специальные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учебно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- восп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тательные у</w:t>
            </w:r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 xml:space="preserve">реждения для обучающихся с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девиантным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(общественно опасным)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ведением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стка, га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по заданию на проектирование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го уровня территориальной доступности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Образовател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ные организ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ции для детей- сирот и детей, оставшихся без попечения 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дителей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пустимого 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стка, га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рекомендуется размещать образовательные организации для детей-сирот и детей, 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тавшихся без попечения родителей, в сост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ве детских домов-интернатов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го уровня территориальной доступности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Научные орг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низации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казатели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нимально 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пустимого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уровня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тимого уровня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Уровень обеспеченн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сти, мест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стка, га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A16173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 заданию на проектирование</w:t>
            </w:r>
          </w:p>
        </w:tc>
      </w:tr>
      <w:tr w:rsidR="00B80955" w:rsidRPr="00E53296" w:rsidTr="0025585C"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го уровня территориальной доступности </w:t>
            </w:r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B1099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</w:tbl>
    <w:p w:rsidR="00B80955" w:rsidRPr="00E53296" w:rsidRDefault="00B80955" w:rsidP="00B10997">
      <w:pPr>
        <w:pStyle w:val="a7"/>
        <w:jc w:val="both"/>
        <w:rPr>
          <w:color w:val="auto"/>
          <w:sz w:val="28"/>
          <w:szCs w:val="28"/>
        </w:rPr>
      </w:pPr>
    </w:p>
    <w:p w:rsidR="00340546" w:rsidRPr="00E53296" w:rsidRDefault="00370BBD" w:rsidP="005D63D6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80955" w:rsidRPr="00E53296">
        <w:rPr>
          <w:color w:val="auto"/>
          <w:sz w:val="28"/>
          <w:szCs w:val="28"/>
        </w:rPr>
        <w:t xml:space="preserve">.3.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социального назначения следует принимать </w:t>
      </w:r>
      <w:r w:rsidR="00F56B31" w:rsidRPr="00E53296">
        <w:rPr>
          <w:color w:val="auto"/>
          <w:sz w:val="28"/>
          <w:szCs w:val="28"/>
        </w:rPr>
        <w:t>в соответствии с</w:t>
      </w:r>
      <w:r w:rsidR="00B80955" w:rsidRPr="00E53296">
        <w:rPr>
          <w:color w:val="auto"/>
          <w:sz w:val="28"/>
          <w:szCs w:val="28"/>
        </w:rPr>
        <w:t xml:space="preserve"> таблице</w:t>
      </w:r>
      <w:r w:rsidR="00F56B31" w:rsidRPr="00E53296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</w:t>
      </w:r>
      <w:r w:rsidR="001629BF" w:rsidRPr="00E53296">
        <w:rPr>
          <w:color w:val="auto"/>
          <w:sz w:val="28"/>
          <w:szCs w:val="28"/>
        </w:rPr>
        <w:t>5</w:t>
      </w:r>
      <w:r w:rsidR="00B80955" w:rsidRPr="00E53296">
        <w:rPr>
          <w:color w:val="auto"/>
          <w:sz w:val="28"/>
          <w:szCs w:val="28"/>
        </w:rPr>
        <w:t xml:space="preserve">. </w:t>
      </w:r>
    </w:p>
    <w:p w:rsidR="00340546" w:rsidRPr="00E53296" w:rsidRDefault="00340546" w:rsidP="005D63D6">
      <w:pPr>
        <w:pStyle w:val="a7"/>
        <w:tabs>
          <w:tab w:val="left" w:pos="13183"/>
          <w:tab w:val="left" w:pos="13892"/>
          <w:tab w:val="left" w:pos="14601"/>
        </w:tabs>
        <w:ind w:right="678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 Таблица </w:t>
      </w:r>
      <w:r w:rsidR="001629BF" w:rsidRPr="00E53296">
        <w:rPr>
          <w:color w:val="auto"/>
          <w:sz w:val="28"/>
          <w:szCs w:val="28"/>
        </w:rPr>
        <w:t>5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4" w:type="dxa"/>
          <w:right w:w="84" w:type="dxa"/>
        </w:tblCellMar>
        <w:tblLook w:val="0000"/>
      </w:tblPr>
      <w:tblGrid>
        <w:gridCol w:w="504"/>
        <w:gridCol w:w="1740"/>
        <w:gridCol w:w="1824"/>
        <w:gridCol w:w="43"/>
        <w:gridCol w:w="2117"/>
        <w:gridCol w:w="2448"/>
        <w:gridCol w:w="2640"/>
        <w:gridCol w:w="2859"/>
      </w:tblGrid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№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ние вида объекта </w:t>
            </w: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Тип расче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ного показ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теля </w:t>
            </w: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Вид расчетного показателя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Наименование расчетного пок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зателя, ед. измер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ния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Предельные значения расчетных показат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лей </w:t>
            </w:r>
          </w:p>
        </w:tc>
      </w:tr>
      <w:tr w:rsidR="00340546" w:rsidRPr="00E53296" w:rsidTr="008B5D87">
        <w:trPr>
          <w:trHeight w:val="279"/>
        </w:trPr>
        <w:tc>
          <w:tcPr>
            <w:tcW w:w="14175" w:type="dxa"/>
            <w:gridSpan w:val="8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Предпр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ятия торго</w:t>
            </w:r>
            <w:r w:rsidRPr="00E53296">
              <w:rPr>
                <w:color w:val="auto"/>
                <w:sz w:val="28"/>
                <w:szCs w:val="28"/>
              </w:rPr>
              <w:t>в</w:t>
            </w:r>
            <w:r w:rsidRPr="00E53296">
              <w:rPr>
                <w:color w:val="auto"/>
                <w:sz w:val="28"/>
                <w:szCs w:val="28"/>
              </w:rPr>
              <w:t>ли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(магазины, торговые и торгово-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развлек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тельные центры, то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говые ко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Pr="00E53296">
              <w:rPr>
                <w:color w:val="auto"/>
                <w:sz w:val="28"/>
                <w:szCs w:val="28"/>
              </w:rPr>
              <w:t>плексы)</w:t>
            </w: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 м</w:t>
            </w:r>
            <w:r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щади торговых объектов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704 на 1 тыс. населения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том числе: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215 на 1 тыс. по продаже продовольстве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ных товаров;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489 на 1 тыс. по продаже не продовольс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венных товаров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га/объект </w:t>
            </w: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торговые центры местного значения с обслуживаемым н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селением, тыс. чел.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га/объект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4 до 6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0,4-0,6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6 до 10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0,6-0,8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10 до 15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0,8-1,1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15 до 20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1,1-1,3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Пешеходная до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тупность, м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городские населенные пункты: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многоэтажная 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среднеэтажная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- 500;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индивидуальная и малоэтажная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- 800;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Предпр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ятия общ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ственного питания </w:t>
            </w: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ченности, мест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40 мест на 1 тыс. человек, в том числе 32 места на 1 тыс. человек - для общественн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делового центра, 8 мест на 1 тыс. человек - для квартала (микрорайона, жилого ра</w:t>
            </w:r>
            <w:r w:rsidRPr="00E53296">
              <w:rPr>
                <w:color w:val="auto"/>
                <w:sz w:val="28"/>
                <w:szCs w:val="28"/>
              </w:rPr>
              <w:t>й</w:t>
            </w:r>
            <w:r w:rsidRPr="00E53296">
              <w:rPr>
                <w:color w:val="auto"/>
                <w:sz w:val="28"/>
                <w:szCs w:val="28"/>
              </w:rPr>
              <w:t>она);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тыс. человек.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га/100 мест </w:t>
            </w: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мощность, мест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участка, га/100 мест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50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0,2-0,25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50 до 150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0,15-0,2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150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0,1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Пешеходная до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тупность, м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многоэтажная 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среднеэтажная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- 500;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индивидуальная и малоэтажная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- 800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Предпр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ятия быт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вого обсл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 xml:space="preserve">живания </w:t>
            </w: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ченности, 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рабочих мест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9 рабочих мест на 1 тыс. человек, в том числе 7 рабочих мест на 1 тыс. человек - для общественного делового центра, 2 р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бочих места на 1 тыс. человек - для кварт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ла (микрорайона, жилого района);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га/10 рабочих мест </w:t>
            </w: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мощность, рабочих мест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участка, 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га/10 рабочих мест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10-50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0,1-0,2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50-150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0,05-0,08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150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0,03-0,04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Пешеходная до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тупность, м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многоэтажная 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среднеэтажная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- 500;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индивидуальная и малоэтажная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- 800;</w:t>
            </w:r>
          </w:p>
        </w:tc>
      </w:tr>
      <w:tr w:rsidR="00340546" w:rsidRPr="00E53296" w:rsidTr="008B5D87">
        <w:tc>
          <w:tcPr>
            <w:tcW w:w="14175" w:type="dxa"/>
            <w:gridSpan w:val="8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Примечани</w:t>
            </w:r>
            <w:r w:rsidR="00AD1E44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:</w:t>
            </w:r>
          </w:p>
          <w:p w:rsidR="00340546" w:rsidRDefault="00340546" w:rsidP="00AD1E44">
            <w:pPr>
              <w:pStyle w:val="a7"/>
              <w:ind w:left="5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Предприятия бытового обслуживания допускается размещать во встроенно-пристроенных помещениях.</w:t>
            </w:r>
          </w:p>
          <w:p w:rsidR="00AD1E44" w:rsidRPr="00E53296" w:rsidRDefault="00AD1E44" w:rsidP="00AD1E44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Прачечные </w:t>
            </w: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ченности, 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кг белья в смену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110 на 1 тыс. человек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га/объект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370BBD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</w:t>
            </w:r>
            <w:r w:rsidR="00370BBD">
              <w:rPr>
                <w:color w:val="auto"/>
                <w:sz w:val="28"/>
                <w:szCs w:val="28"/>
              </w:rPr>
              <w:t>5</w:t>
            </w:r>
          </w:p>
        </w:tc>
      </w:tr>
      <w:tr w:rsidR="00340546" w:rsidRPr="00E53296" w:rsidTr="008B5D87">
        <w:trPr>
          <w:trHeight w:val="395"/>
        </w:trPr>
        <w:tc>
          <w:tcPr>
            <w:tcW w:w="504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340546" w:rsidRPr="00E53296" w:rsidTr="008B5D87">
        <w:trPr>
          <w:trHeight w:val="395"/>
        </w:trPr>
        <w:tc>
          <w:tcPr>
            <w:tcW w:w="50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Пункт при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ма праче</w:t>
            </w:r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ной</w:t>
            </w:r>
          </w:p>
        </w:tc>
        <w:tc>
          <w:tcPr>
            <w:tcW w:w="1867" w:type="dxa"/>
            <w:gridSpan w:val="2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Расчетные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печенности</w:t>
            </w:r>
          </w:p>
        </w:tc>
        <w:tc>
          <w:tcPr>
            <w:tcW w:w="2117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>екта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ченности, 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кг белья в смену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  <w:lang w:val="en-US"/>
              </w:rPr>
              <w:lastRenderedPageBreak/>
              <w:t>50</w:t>
            </w:r>
            <w:r w:rsidRPr="00E53296">
              <w:rPr>
                <w:color w:val="auto"/>
                <w:sz w:val="28"/>
                <w:szCs w:val="28"/>
              </w:rPr>
              <w:t xml:space="preserve"> на 1 тыс. человек;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46" w:rsidRPr="00E53296" w:rsidTr="008B5D87">
        <w:trPr>
          <w:trHeight w:val="394"/>
        </w:trPr>
        <w:tc>
          <w:tcPr>
            <w:tcW w:w="50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тимой площади территории для размещения объекта</w:t>
            </w:r>
          </w:p>
        </w:tc>
        <w:tc>
          <w:tcPr>
            <w:tcW w:w="2448" w:type="dxa"/>
          </w:tcPr>
          <w:p w:rsidR="00340546" w:rsidRPr="00E53296" w:rsidRDefault="0068452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земельного участка, га/объект</w:t>
            </w:r>
          </w:p>
        </w:tc>
        <w:tc>
          <w:tcPr>
            <w:tcW w:w="5499" w:type="dxa"/>
            <w:gridSpan w:val="2"/>
          </w:tcPr>
          <w:p w:rsidR="00340546" w:rsidRPr="00E53296" w:rsidRDefault="0068452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Не нормируется</w:t>
            </w:r>
          </w:p>
        </w:tc>
      </w:tr>
      <w:tr w:rsidR="00684526" w:rsidRPr="00370BBD" w:rsidTr="008B5D87">
        <w:tc>
          <w:tcPr>
            <w:tcW w:w="504" w:type="dxa"/>
          </w:tcPr>
          <w:p w:rsidR="00684526" w:rsidRPr="00370BBD" w:rsidRDefault="0068452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671" w:type="dxa"/>
            <w:gridSpan w:val="7"/>
          </w:tcPr>
          <w:p w:rsidR="00684526" w:rsidRPr="00370BBD" w:rsidRDefault="0068452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370BBD">
              <w:rPr>
                <w:color w:val="auto"/>
                <w:sz w:val="28"/>
                <w:szCs w:val="28"/>
              </w:rPr>
              <w:t>Примечани</w:t>
            </w:r>
            <w:r w:rsidR="00AD1E44" w:rsidRPr="00370BBD">
              <w:rPr>
                <w:color w:val="auto"/>
                <w:sz w:val="28"/>
                <w:szCs w:val="28"/>
              </w:rPr>
              <w:t>е</w:t>
            </w:r>
            <w:r w:rsidRPr="00370BBD">
              <w:rPr>
                <w:color w:val="auto"/>
                <w:sz w:val="28"/>
                <w:szCs w:val="28"/>
              </w:rPr>
              <w:t>:</w:t>
            </w:r>
          </w:p>
          <w:p w:rsidR="00684526" w:rsidRPr="00370BBD" w:rsidRDefault="00684526" w:rsidP="00AD1E44">
            <w:pPr>
              <w:pStyle w:val="a7"/>
              <w:ind w:left="-21"/>
              <w:jc w:val="both"/>
              <w:rPr>
                <w:color w:val="auto"/>
                <w:sz w:val="28"/>
                <w:szCs w:val="28"/>
              </w:rPr>
            </w:pPr>
            <w:r w:rsidRPr="00370BBD">
              <w:rPr>
                <w:color w:val="auto"/>
                <w:sz w:val="28"/>
                <w:szCs w:val="28"/>
              </w:rPr>
              <w:t>Пункт</w:t>
            </w:r>
            <w:r w:rsidR="00AD1E44" w:rsidRPr="00370BBD">
              <w:rPr>
                <w:color w:val="auto"/>
                <w:sz w:val="28"/>
                <w:szCs w:val="28"/>
              </w:rPr>
              <w:t xml:space="preserve">ы </w:t>
            </w:r>
            <w:r w:rsidRPr="00370BBD">
              <w:rPr>
                <w:color w:val="auto"/>
                <w:sz w:val="28"/>
                <w:szCs w:val="28"/>
              </w:rPr>
              <w:t>приема прачечной допускается размещать во встроенно-пристроенных помещениях.</w:t>
            </w:r>
          </w:p>
          <w:p w:rsidR="00AD1E44" w:rsidRPr="00370BBD" w:rsidRDefault="00AD1E44" w:rsidP="00AD1E44">
            <w:pPr>
              <w:pStyle w:val="a7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Химчистки </w:t>
            </w: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кг вещей в смену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11,4 на 1 тыс. человек,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 в том числе: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 7,4 на 1 тыс. человек, - для общественного делового центра,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 4 на 1 тыс. человек,- для квартала (микр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района, жилого района);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объекта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Размер земельного участка, га/объект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53296">
              <w:rPr>
                <w:rFonts w:eastAsiaTheme="minorHAnsi"/>
                <w:bCs/>
                <w:sz w:val="28"/>
                <w:szCs w:val="28"/>
                <w:lang w:eastAsia="en-US"/>
              </w:rPr>
              <w:t>0,1 га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46" w:rsidRPr="00CC680C" w:rsidTr="008B5D87">
        <w:tc>
          <w:tcPr>
            <w:tcW w:w="504" w:type="dxa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CC680C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CC680C">
              <w:rPr>
                <w:color w:val="auto"/>
                <w:sz w:val="28"/>
                <w:szCs w:val="28"/>
              </w:rPr>
              <w:t>и</w:t>
            </w:r>
            <w:r w:rsidRPr="00CC680C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CC680C" w:rsidRDefault="00C6308F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CC680C">
              <w:rPr>
                <w:color w:val="auto"/>
                <w:sz w:val="28"/>
                <w:szCs w:val="28"/>
              </w:rPr>
              <w:t>Пешеходная до</w:t>
            </w:r>
            <w:r w:rsidRPr="00CC680C">
              <w:rPr>
                <w:color w:val="auto"/>
                <w:sz w:val="28"/>
                <w:szCs w:val="28"/>
              </w:rPr>
              <w:t>с</w:t>
            </w:r>
            <w:r w:rsidRPr="00CC680C">
              <w:rPr>
                <w:color w:val="auto"/>
                <w:sz w:val="28"/>
                <w:szCs w:val="28"/>
              </w:rPr>
              <w:t>тупность, м</w:t>
            </w:r>
          </w:p>
        </w:tc>
        <w:tc>
          <w:tcPr>
            <w:tcW w:w="5499" w:type="dxa"/>
            <w:gridSpan w:val="2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CC680C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340546" w:rsidRPr="00E53296" w:rsidTr="008B5D87">
        <w:tc>
          <w:tcPr>
            <w:tcW w:w="14175" w:type="dxa"/>
            <w:gridSpan w:val="8"/>
          </w:tcPr>
          <w:p w:rsidR="000A57D8" w:rsidRPr="00AD1E44" w:rsidRDefault="00340546" w:rsidP="000A57D8">
            <w:pPr>
              <w:pStyle w:val="a7"/>
              <w:jc w:val="both"/>
              <w:rPr>
                <w:color w:val="FF0000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Примечание: </w:t>
            </w:r>
          </w:p>
          <w:p w:rsidR="000A57D8" w:rsidRDefault="00340546" w:rsidP="000A57D8">
            <w:pPr>
              <w:pStyle w:val="a7"/>
              <w:numPr>
                <w:ilvl w:val="0"/>
                <w:numId w:val="44"/>
              </w:numPr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Химчистки рекомендуется размещать в производственно-коммунальной зоне</w:t>
            </w:r>
            <w:r w:rsidR="000A57D8">
              <w:rPr>
                <w:color w:val="auto"/>
                <w:sz w:val="28"/>
                <w:szCs w:val="28"/>
              </w:rPr>
              <w:t>.</w:t>
            </w:r>
          </w:p>
          <w:p w:rsidR="00340546" w:rsidRPr="00E53296" w:rsidRDefault="000A57D8" w:rsidP="000A57D8">
            <w:pPr>
              <w:pStyle w:val="a7"/>
              <w:numPr>
                <w:ilvl w:val="0"/>
                <w:numId w:val="44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Пункты приема химчистки рекомендуется размещать </w:t>
            </w:r>
            <w:r w:rsidR="00340546" w:rsidRPr="00E53296">
              <w:rPr>
                <w:color w:val="auto"/>
                <w:sz w:val="28"/>
                <w:szCs w:val="28"/>
              </w:rPr>
              <w:t xml:space="preserve"> </w:t>
            </w:r>
            <w:r w:rsidRPr="00CC680C">
              <w:rPr>
                <w:color w:val="auto"/>
                <w:sz w:val="28"/>
                <w:szCs w:val="28"/>
              </w:rPr>
              <w:t>во встроенно-пристроенных помещениях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  <w:r w:rsidR="00340546" w:rsidRPr="00E53296">
              <w:rPr>
                <w:color w:val="auto"/>
                <w:sz w:val="28"/>
                <w:szCs w:val="28"/>
              </w:rPr>
              <w:t xml:space="preserve">в жилой и общественной зонах. 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Бани </w:t>
            </w: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ченности, место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 на 1 тыс. человек;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га/объект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0,2 </w:t>
            </w:r>
          </w:p>
        </w:tc>
      </w:tr>
      <w:tr w:rsidR="00340546" w:rsidRPr="00CC680C" w:rsidTr="008B5D87">
        <w:trPr>
          <w:trHeight w:val="642"/>
        </w:trPr>
        <w:tc>
          <w:tcPr>
            <w:tcW w:w="504" w:type="dxa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CC680C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CC680C">
              <w:rPr>
                <w:color w:val="auto"/>
                <w:sz w:val="28"/>
                <w:szCs w:val="28"/>
              </w:rPr>
              <w:t>и</w:t>
            </w:r>
            <w:r w:rsidRPr="00CC680C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CC680C" w:rsidRDefault="00C6308F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CC680C">
              <w:rPr>
                <w:color w:val="auto"/>
                <w:sz w:val="28"/>
                <w:szCs w:val="28"/>
              </w:rPr>
              <w:t>Пешеходная до</w:t>
            </w:r>
            <w:r w:rsidRPr="00CC680C">
              <w:rPr>
                <w:color w:val="auto"/>
                <w:sz w:val="28"/>
                <w:szCs w:val="28"/>
              </w:rPr>
              <w:t>с</w:t>
            </w:r>
            <w:r w:rsidRPr="00CC680C">
              <w:rPr>
                <w:color w:val="auto"/>
                <w:sz w:val="28"/>
                <w:szCs w:val="28"/>
              </w:rPr>
              <w:t>тупность, м</w:t>
            </w:r>
          </w:p>
        </w:tc>
        <w:tc>
          <w:tcPr>
            <w:tcW w:w="5499" w:type="dxa"/>
            <w:gridSpan w:val="2"/>
          </w:tcPr>
          <w:p w:rsidR="00340546" w:rsidRPr="00CC680C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CC680C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340546" w:rsidRPr="00E53296" w:rsidTr="008B5D87">
        <w:trPr>
          <w:trHeight w:val="2256"/>
        </w:trPr>
        <w:tc>
          <w:tcPr>
            <w:tcW w:w="504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40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Обществе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ные туалеты</w:t>
            </w:r>
          </w:p>
        </w:tc>
        <w:tc>
          <w:tcPr>
            <w:tcW w:w="3984" w:type="dxa"/>
            <w:gridSpan w:val="3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обеспеченности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 прибор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 прибор на 1000 жителей</w:t>
            </w:r>
          </w:p>
          <w:p w:rsidR="00340546" w:rsidRPr="00E53296" w:rsidRDefault="00340546" w:rsidP="005D63D6">
            <w:pPr>
              <w:mirrorIndents/>
              <w:jc w:val="both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1 прибор на 500 посетителей общественных и рекреационных территорий, при этом д</w:t>
            </w:r>
            <w:r w:rsidRPr="00E53296">
              <w:rPr>
                <w:sz w:val="28"/>
                <w:szCs w:val="28"/>
              </w:rPr>
              <w:t>о</w:t>
            </w:r>
            <w:r w:rsidRPr="00E53296">
              <w:rPr>
                <w:sz w:val="28"/>
                <w:szCs w:val="28"/>
              </w:rPr>
              <w:t>пускается учитывать туалеты учреждений общественного обслуживания, открытых для массового посещения (торговые це</w:t>
            </w:r>
            <w:r w:rsidRPr="00E53296">
              <w:rPr>
                <w:sz w:val="28"/>
                <w:szCs w:val="28"/>
              </w:rPr>
              <w:t>н</w:t>
            </w:r>
            <w:r w:rsidRPr="00E53296">
              <w:rPr>
                <w:sz w:val="28"/>
                <w:szCs w:val="28"/>
              </w:rPr>
              <w:t xml:space="preserve">тры, ярмарки, </w:t>
            </w:r>
            <w:r w:rsidR="00C6308F">
              <w:rPr>
                <w:sz w:val="28"/>
                <w:szCs w:val="28"/>
              </w:rPr>
              <w:t>предприятия общественного питания</w:t>
            </w:r>
            <w:r w:rsidRPr="00E53296">
              <w:rPr>
                <w:sz w:val="28"/>
                <w:szCs w:val="28"/>
              </w:rPr>
              <w:t>), во время проведения временных массовых мероприятий и в праздничные дни недостающее количество туалетов сл</w:t>
            </w:r>
            <w:r w:rsidRPr="00E53296">
              <w:rPr>
                <w:sz w:val="28"/>
                <w:szCs w:val="28"/>
              </w:rPr>
              <w:t>е</w:t>
            </w:r>
            <w:r w:rsidRPr="00E53296">
              <w:rPr>
                <w:sz w:val="28"/>
                <w:szCs w:val="28"/>
              </w:rPr>
              <w:t>дует восполнять временными кабинами.</w:t>
            </w:r>
          </w:p>
          <w:p w:rsidR="00340546" w:rsidRPr="00E53296" w:rsidRDefault="00340546" w:rsidP="005D63D6">
            <w:pPr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0546" w:rsidRPr="00E53296" w:rsidTr="008B5D87">
        <w:trPr>
          <w:trHeight w:val="2256"/>
        </w:trPr>
        <w:tc>
          <w:tcPr>
            <w:tcW w:w="50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Пешеходная до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тупность, м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75 м от обслуживаемого объекта</w:t>
            </w:r>
          </w:p>
        </w:tc>
      </w:tr>
      <w:tr w:rsidR="00340546" w:rsidRPr="00E53296" w:rsidTr="008B5D87">
        <w:tc>
          <w:tcPr>
            <w:tcW w:w="14175" w:type="dxa"/>
            <w:gridSpan w:val="8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области кредитно-финансового обслуживания </w:t>
            </w:r>
          </w:p>
        </w:tc>
      </w:tr>
      <w:tr w:rsidR="00340546" w:rsidRPr="00E53296" w:rsidTr="008B5D87">
        <w:trPr>
          <w:trHeight w:val="1005"/>
        </w:trPr>
        <w:tc>
          <w:tcPr>
            <w:tcW w:w="504" w:type="dxa"/>
            <w:vMerge w:val="restart"/>
          </w:tcPr>
          <w:p w:rsidR="00340546" w:rsidRPr="00E53296" w:rsidRDefault="005251BD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</w:t>
            </w:r>
            <w:r w:rsidR="00340546"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740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Отделения банков </w:t>
            </w:r>
          </w:p>
        </w:tc>
        <w:tc>
          <w:tcPr>
            <w:tcW w:w="1824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60" w:type="dxa"/>
            <w:gridSpan w:val="2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 опер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ционная касса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операционная касса на 10-30 тыс. человек </w:t>
            </w:r>
          </w:p>
        </w:tc>
      </w:tr>
      <w:tr w:rsidR="00340546" w:rsidRPr="00E53296" w:rsidTr="008B5D87">
        <w:trPr>
          <w:trHeight w:val="1005"/>
        </w:trPr>
        <w:tc>
          <w:tcPr>
            <w:tcW w:w="50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 опер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ционное место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 операционное место на 2-3 тыс. человек</w:t>
            </w:r>
          </w:p>
        </w:tc>
      </w:tr>
      <w:tr w:rsidR="00340546" w:rsidRPr="00E53296" w:rsidTr="008B5D87">
        <w:trPr>
          <w:trHeight w:val="920"/>
        </w:trPr>
        <w:tc>
          <w:tcPr>
            <w:tcW w:w="504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2448" w:type="dxa"/>
            <w:vMerge w:val="restart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га/объект </w:t>
            </w: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при 2 операционных кассах 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0,2 </w:t>
            </w:r>
          </w:p>
        </w:tc>
      </w:tr>
      <w:tr w:rsidR="00340546" w:rsidRPr="00E53296" w:rsidTr="008B5D87">
        <w:trPr>
          <w:trHeight w:val="920"/>
        </w:trPr>
        <w:tc>
          <w:tcPr>
            <w:tcW w:w="50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40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 7 операционных кассах</w:t>
            </w:r>
          </w:p>
        </w:tc>
        <w:tc>
          <w:tcPr>
            <w:tcW w:w="2859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0,5</w:t>
            </w:r>
          </w:p>
        </w:tc>
      </w:tr>
      <w:tr w:rsidR="00340546" w:rsidRPr="00E53296" w:rsidTr="008B5D87">
        <w:tc>
          <w:tcPr>
            <w:tcW w:w="504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84" w:type="dxa"/>
            <w:gridSpan w:val="3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448" w:type="dxa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Пешеходная до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тупность, м </w:t>
            </w:r>
          </w:p>
        </w:tc>
        <w:tc>
          <w:tcPr>
            <w:tcW w:w="5499" w:type="dxa"/>
            <w:gridSpan w:val="2"/>
          </w:tcPr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многоэтажная 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среднеэтажная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- 500;</w:t>
            </w:r>
          </w:p>
          <w:p w:rsidR="00340546" w:rsidRPr="00E53296" w:rsidRDefault="00340546" w:rsidP="005D63D6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индивидуальная и малоэтажная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- 800;</w:t>
            </w:r>
          </w:p>
        </w:tc>
      </w:tr>
    </w:tbl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B80955" w:rsidRPr="00E53296" w:rsidRDefault="00251328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80955" w:rsidRPr="00E53296">
        <w:rPr>
          <w:color w:val="auto"/>
          <w:sz w:val="28"/>
          <w:szCs w:val="28"/>
        </w:rPr>
        <w:t xml:space="preserve">.4.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спортивного и физкультурно-оздоровительного назначения следует принимать </w:t>
      </w:r>
      <w:r w:rsidR="00F56B31" w:rsidRPr="00E53296">
        <w:rPr>
          <w:color w:val="auto"/>
          <w:sz w:val="28"/>
          <w:szCs w:val="28"/>
        </w:rPr>
        <w:t>в соответствии с</w:t>
      </w:r>
      <w:r w:rsidR="00B80955" w:rsidRPr="00E53296">
        <w:rPr>
          <w:color w:val="auto"/>
          <w:sz w:val="28"/>
          <w:szCs w:val="28"/>
        </w:rPr>
        <w:t xml:space="preserve"> таблице</w:t>
      </w:r>
      <w:r w:rsidR="00F56B31" w:rsidRPr="00E53296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</w:t>
      </w:r>
      <w:r w:rsidR="001629BF" w:rsidRPr="00E53296">
        <w:rPr>
          <w:color w:val="auto"/>
          <w:sz w:val="28"/>
          <w:szCs w:val="28"/>
        </w:rPr>
        <w:t>6</w:t>
      </w:r>
      <w:r w:rsidR="00B80955" w:rsidRPr="00E53296">
        <w:rPr>
          <w:color w:val="auto"/>
          <w:sz w:val="28"/>
          <w:szCs w:val="28"/>
        </w:rPr>
        <w:t xml:space="preserve">. </w:t>
      </w:r>
    </w:p>
    <w:p w:rsidR="00B80955" w:rsidRPr="00E53296" w:rsidRDefault="00B80955" w:rsidP="00C6308F">
      <w:pPr>
        <w:pStyle w:val="a7"/>
        <w:ind w:right="678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Таблица </w:t>
      </w:r>
      <w:r w:rsidR="001629BF" w:rsidRPr="00E53296">
        <w:rPr>
          <w:color w:val="auto"/>
          <w:sz w:val="28"/>
          <w:szCs w:val="28"/>
        </w:rPr>
        <w:t>6</w:t>
      </w:r>
      <w:r w:rsidRPr="00E53296">
        <w:rPr>
          <w:color w:val="auto"/>
          <w:sz w:val="28"/>
          <w:szCs w:val="28"/>
        </w:rPr>
        <w:t xml:space="preserve"> 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567"/>
        <w:gridCol w:w="3969"/>
        <w:gridCol w:w="4395"/>
        <w:gridCol w:w="2126"/>
        <w:gridCol w:w="3118"/>
      </w:tblGrid>
      <w:tr w:rsidR="00B80955" w:rsidRPr="00E53296" w:rsidTr="008B5D8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Наименование вида объекта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Наименование расчетного показ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теля, единица измерения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Значение расчетного показателя </w:t>
            </w:r>
          </w:p>
        </w:tc>
      </w:tr>
      <w:tr w:rsidR="00B80955" w:rsidRPr="00E53296" w:rsidTr="008B5D87">
        <w:tc>
          <w:tcPr>
            <w:tcW w:w="141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области физической культуры и спорта </w:t>
            </w:r>
          </w:p>
        </w:tc>
      </w:tr>
      <w:tr w:rsidR="00B80955" w:rsidRPr="00E53296" w:rsidTr="008B5D8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</w:t>
            </w:r>
            <w:r w:rsidR="00B80955"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Физкультурно-спортивные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лы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обеспеченности, м</w:t>
            </w:r>
            <w:r w:rsidR="00F56B31"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щади пола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F56B31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350</w:t>
            </w:r>
            <w:r w:rsidR="00B80955" w:rsidRPr="00E53296">
              <w:rPr>
                <w:color w:val="auto"/>
                <w:sz w:val="28"/>
                <w:szCs w:val="28"/>
              </w:rPr>
              <w:t xml:space="preserve"> на 1 тыс. человек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земельного участка м</w:t>
            </w:r>
            <w:r w:rsidR="00F56B31"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/тыс. человек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3500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 допустимого уровня территор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альной доступности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8B5D8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</w:t>
            </w:r>
            <w:r w:rsidR="00B80955"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Плавательные бассейны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обеспеченности, м</w:t>
            </w:r>
            <w:r w:rsidR="00F56B31" w:rsidRPr="00E53296">
              <w:rPr>
                <w:color w:val="auto"/>
                <w:sz w:val="28"/>
                <w:szCs w:val="28"/>
                <w:vertAlign w:val="superscript"/>
              </w:rPr>
              <w:t xml:space="preserve">2 </w:t>
            </w:r>
            <w:r w:rsidRPr="00E53296">
              <w:rPr>
                <w:color w:val="auto"/>
                <w:sz w:val="28"/>
                <w:szCs w:val="28"/>
              </w:rPr>
              <w:t>зерк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ла воды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75 на 1 тыс. человек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земельного участка</w:t>
            </w:r>
            <w:r w:rsidR="00F56B31" w:rsidRPr="00E53296">
              <w:rPr>
                <w:color w:val="auto"/>
                <w:sz w:val="28"/>
                <w:szCs w:val="28"/>
              </w:rPr>
              <w:t>,</w:t>
            </w:r>
            <w:r w:rsidRPr="00E53296">
              <w:rPr>
                <w:color w:val="auto"/>
                <w:sz w:val="28"/>
                <w:szCs w:val="28"/>
              </w:rPr>
              <w:t xml:space="preserve"> м</w:t>
            </w:r>
            <w:r w:rsidR="00F56B31"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/тыс. человек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1000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 допустимого уровня территор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альной доступности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8B5D8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</w:t>
            </w:r>
            <w:r w:rsidR="00B80955"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Плоскостные сооружения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обеспеченности, м</w:t>
            </w:r>
            <w:r w:rsidR="00F56B31"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7A0" w:rsidRPr="00E53296" w:rsidRDefault="00B80955" w:rsidP="00C630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53296">
              <w:rPr>
                <w:sz w:val="28"/>
                <w:szCs w:val="28"/>
              </w:rPr>
              <w:t>1950 на 1 тыс.</w:t>
            </w:r>
            <w:r w:rsidR="00CF17A0" w:rsidRPr="00E53296">
              <w:rPr>
                <w:sz w:val="28"/>
                <w:szCs w:val="28"/>
              </w:rPr>
              <w:t>,</w:t>
            </w:r>
            <w:r w:rsidR="00CF17A0" w:rsidRPr="00E53296"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 по типу:</w:t>
            </w:r>
          </w:p>
          <w:p w:rsidR="00CF17A0" w:rsidRPr="00E53296" w:rsidRDefault="00CF17A0" w:rsidP="00C630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53296">
              <w:rPr>
                <w:rFonts w:eastAsiaTheme="minorHAnsi"/>
                <w:sz w:val="28"/>
                <w:szCs w:val="28"/>
                <w:lang w:eastAsia="en-US"/>
              </w:rPr>
              <w:t>крытые плоскостные сооружения - 30%;</w:t>
            </w:r>
          </w:p>
          <w:p w:rsidR="00CF17A0" w:rsidRPr="00E53296" w:rsidRDefault="00CF17A0" w:rsidP="00C630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53296">
              <w:rPr>
                <w:rFonts w:eastAsiaTheme="minorHAnsi"/>
                <w:sz w:val="28"/>
                <w:szCs w:val="28"/>
                <w:lang w:eastAsia="en-US"/>
              </w:rPr>
              <w:t>открытые плоскостные сооружения - 70%</w:t>
            </w:r>
          </w:p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F17A0" w:rsidRPr="00E53296" w:rsidTr="008B5D8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17A0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17A0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57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88"/>
              <w:gridCol w:w="2494"/>
            </w:tblGrid>
            <w:tr w:rsidR="00CF17A0" w:rsidRPr="00E53296" w:rsidTr="00CF17A0">
              <w:tc>
                <w:tcPr>
                  <w:tcW w:w="3288" w:type="dxa"/>
                </w:tcPr>
                <w:p w:rsidR="00CF17A0" w:rsidRPr="00E53296" w:rsidRDefault="00CF17A0" w:rsidP="00C6308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E5329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Размер земельного учас</w:t>
                  </w:r>
                  <w:r w:rsidRPr="00E5329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</w:t>
                  </w:r>
                  <w:r w:rsidRPr="00E5329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ка, кв. м/тыс. человек</w:t>
                  </w:r>
                </w:p>
              </w:tc>
              <w:tc>
                <w:tcPr>
                  <w:tcW w:w="2494" w:type="dxa"/>
                </w:tcPr>
                <w:p w:rsidR="00CF17A0" w:rsidRPr="00E53296" w:rsidRDefault="00CF17A0" w:rsidP="00C6308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F17A0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7A0" w:rsidRPr="00E53296" w:rsidRDefault="00CF17A0" w:rsidP="00C63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296">
              <w:rPr>
                <w:rFonts w:eastAsiaTheme="minorHAnsi"/>
                <w:sz w:val="28"/>
                <w:szCs w:val="28"/>
                <w:lang w:eastAsia="en-US"/>
              </w:rPr>
              <w:t>700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 допустимого уровня территор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альной доступности</w:t>
            </w:r>
            <w:r w:rsidR="00F56B31" w:rsidRPr="00E53296">
              <w:rPr>
                <w:color w:val="auto"/>
                <w:sz w:val="28"/>
                <w:szCs w:val="28"/>
              </w:rPr>
              <w:t>, м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7A0" w:rsidRPr="00E53296" w:rsidRDefault="00B80955" w:rsidP="00C630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96">
              <w:rPr>
                <w:sz w:val="28"/>
                <w:szCs w:val="28"/>
              </w:rPr>
              <w:t>1500 (устанавливается только для объе</w:t>
            </w:r>
            <w:r w:rsidRPr="00E53296">
              <w:rPr>
                <w:sz w:val="28"/>
                <w:szCs w:val="28"/>
              </w:rPr>
              <w:t>к</w:t>
            </w:r>
            <w:r w:rsidRPr="00E53296">
              <w:rPr>
                <w:sz w:val="28"/>
                <w:szCs w:val="28"/>
              </w:rPr>
              <w:t>тов, предназначенных для обслужив</w:t>
            </w:r>
            <w:r w:rsidR="00F56B31" w:rsidRPr="00E53296">
              <w:rPr>
                <w:sz w:val="28"/>
                <w:szCs w:val="28"/>
              </w:rPr>
              <w:t xml:space="preserve">ания населения жилых </w:t>
            </w:r>
            <w:r w:rsidR="00F56B31" w:rsidRPr="00A70211">
              <w:rPr>
                <w:sz w:val="28"/>
                <w:szCs w:val="28"/>
              </w:rPr>
              <w:t>районов</w:t>
            </w:r>
            <w:r w:rsidR="008B5D87" w:rsidRPr="00A70211">
              <w:rPr>
                <w:sz w:val="28"/>
                <w:szCs w:val="28"/>
              </w:rPr>
              <w:t xml:space="preserve"> городского о</w:t>
            </w:r>
            <w:r w:rsidR="008B5D87" w:rsidRPr="00A70211">
              <w:rPr>
                <w:sz w:val="28"/>
                <w:szCs w:val="28"/>
              </w:rPr>
              <w:t>к</w:t>
            </w:r>
            <w:r w:rsidR="008B5D87" w:rsidRPr="00A70211">
              <w:rPr>
                <w:sz w:val="28"/>
                <w:szCs w:val="28"/>
              </w:rPr>
              <w:t>руга город Нижний Новгород</w:t>
            </w:r>
            <w:r w:rsidR="00F56B31" w:rsidRPr="00A70211">
              <w:rPr>
                <w:sz w:val="28"/>
                <w:szCs w:val="28"/>
              </w:rPr>
              <w:t>)</w:t>
            </w:r>
            <w:r w:rsidR="00C6308F" w:rsidRPr="00A70211">
              <w:rPr>
                <w:sz w:val="28"/>
                <w:szCs w:val="28"/>
              </w:rPr>
              <w:t>.</w:t>
            </w:r>
            <w:r w:rsidR="00C630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0955" w:rsidRPr="00E53296" w:rsidTr="008B5D8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CF17A0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</w:t>
            </w:r>
            <w:r w:rsidR="00B80955"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Стадионы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Уровень обеспеченности, мест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вместимость, зрительских мест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земельного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стка, га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200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3,5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200-400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400-600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4,5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600-800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800-1000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5,5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 допустимого уровня территор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альной доступности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8B5D8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Специализированные спорти</w:t>
            </w:r>
            <w:r w:rsidRPr="00E53296">
              <w:rPr>
                <w:color w:val="auto"/>
                <w:sz w:val="28"/>
                <w:szCs w:val="28"/>
              </w:rPr>
              <w:t>в</w:t>
            </w:r>
            <w:r w:rsidRPr="00E53296">
              <w:rPr>
                <w:color w:val="auto"/>
                <w:sz w:val="28"/>
                <w:szCs w:val="28"/>
              </w:rPr>
              <w:t xml:space="preserve">ные учреждения для инвалидов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Уровень обеспеченности, мест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га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определяется в соответствии со специф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кой объекта, перечнем спортивных ди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циплин, входящих в состав комплекса </w:t>
            </w:r>
          </w:p>
        </w:tc>
      </w:tr>
      <w:tr w:rsidR="00B80955" w:rsidRPr="00E53296" w:rsidTr="008B5D87"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 допустимого уровня территор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альной доступности 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C6308F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</w:tbl>
    <w:p w:rsidR="00464536" w:rsidRPr="00E53296" w:rsidRDefault="00464536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F25850" w:rsidRPr="00E53296" w:rsidRDefault="00251328" w:rsidP="008B5D87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80955" w:rsidRPr="00E53296">
        <w:rPr>
          <w:color w:val="auto"/>
          <w:sz w:val="28"/>
          <w:szCs w:val="28"/>
        </w:rPr>
        <w:t xml:space="preserve">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учреждений культуры и искусства следует принимать </w:t>
      </w:r>
      <w:r w:rsidR="00F56B31" w:rsidRPr="00E53296">
        <w:rPr>
          <w:color w:val="auto"/>
          <w:sz w:val="28"/>
          <w:szCs w:val="28"/>
        </w:rPr>
        <w:t xml:space="preserve">в соответствии с </w:t>
      </w:r>
      <w:r w:rsidR="00B80955" w:rsidRPr="00E53296">
        <w:rPr>
          <w:color w:val="auto"/>
          <w:sz w:val="28"/>
          <w:szCs w:val="28"/>
        </w:rPr>
        <w:t>таблице</w:t>
      </w:r>
      <w:r w:rsidR="00F56B31" w:rsidRPr="00E53296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</w:t>
      </w:r>
      <w:r w:rsidR="001629BF" w:rsidRPr="00E53296"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 xml:space="preserve">. </w:t>
      </w:r>
    </w:p>
    <w:p w:rsidR="00B80955" w:rsidRPr="00E53296" w:rsidRDefault="00B80955" w:rsidP="008B5D87">
      <w:pPr>
        <w:pStyle w:val="a7"/>
        <w:tabs>
          <w:tab w:val="left" w:pos="13750"/>
        </w:tabs>
        <w:ind w:right="678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Таблица </w:t>
      </w:r>
      <w:r w:rsidR="001629BF" w:rsidRPr="00E53296">
        <w:rPr>
          <w:color w:val="auto"/>
          <w:sz w:val="28"/>
          <w:szCs w:val="28"/>
        </w:rPr>
        <w:t>7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4" w:type="dxa"/>
          <w:right w:w="84" w:type="dxa"/>
        </w:tblCellMar>
        <w:tblLook w:val="0000"/>
      </w:tblPr>
      <w:tblGrid>
        <w:gridCol w:w="709"/>
        <w:gridCol w:w="1985"/>
        <w:gridCol w:w="1842"/>
        <w:gridCol w:w="2127"/>
        <w:gridCol w:w="2268"/>
        <w:gridCol w:w="5244"/>
      </w:tblGrid>
      <w:tr w:rsidR="00B80955" w:rsidRPr="00E53296" w:rsidTr="008B5D87"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№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Наименование вида объекта </w:t>
            </w: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Тип расче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ного показ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теля </w:t>
            </w: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Вид расчетного показателя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Наименование расчетного пок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зателя, ед. изм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рения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Предельные значения расчетных показ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телей </w:t>
            </w:r>
          </w:p>
        </w:tc>
      </w:tr>
      <w:tr w:rsidR="00B80955" w:rsidRPr="00E53296" w:rsidTr="008B5D87">
        <w:tc>
          <w:tcPr>
            <w:tcW w:w="14175" w:type="dxa"/>
            <w:gridSpan w:val="6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области культуры </w:t>
            </w:r>
          </w:p>
        </w:tc>
      </w:tr>
      <w:tr w:rsidR="00B80955" w:rsidRPr="00E53296" w:rsidTr="008B5D87"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Помещения для культурно-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досуговой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де</w:t>
            </w:r>
            <w:r w:rsidRPr="00E53296">
              <w:rPr>
                <w:color w:val="auto"/>
                <w:sz w:val="28"/>
                <w:szCs w:val="28"/>
              </w:rPr>
              <w:t>я</w:t>
            </w:r>
            <w:r w:rsidRPr="00E53296">
              <w:rPr>
                <w:color w:val="auto"/>
                <w:sz w:val="28"/>
                <w:szCs w:val="28"/>
              </w:rPr>
              <w:t xml:space="preserve">тельности </w:t>
            </w: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</w:t>
            </w:r>
            <w:r w:rsidR="00F25850" w:rsidRPr="00E53296">
              <w:rPr>
                <w:color w:val="auto"/>
                <w:sz w:val="28"/>
                <w:szCs w:val="28"/>
              </w:rPr>
              <w:t xml:space="preserve">, </w:t>
            </w:r>
            <w:r w:rsidR="00BC4D6F" w:rsidRPr="00E53296">
              <w:rPr>
                <w:color w:val="auto"/>
                <w:sz w:val="28"/>
                <w:szCs w:val="28"/>
              </w:rPr>
              <w:t>кв.</w:t>
            </w:r>
            <w:r w:rsidR="00F25850" w:rsidRPr="00E53296">
              <w:rPr>
                <w:color w:val="auto"/>
                <w:sz w:val="28"/>
                <w:szCs w:val="28"/>
              </w:rPr>
              <w:t>м</w:t>
            </w:r>
            <w:r w:rsidR="00BC4D6F" w:rsidRPr="00E53296">
              <w:rPr>
                <w:color w:val="auto"/>
                <w:sz w:val="28"/>
                <w:szCs w:val="28"/>
              </w:rPr>
              <w:t>.</w:t>
            </w:r>
            <w:r w:rsidRPr="00E53296">
              <w:rPr>
                <w:color w:val="auto"/>
                <w:sz w:val="28"/>
                <w:szCs w:val="28"/>
              </w:rPr>
              <w:t xml:space="preserve"> площади пола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50 на 1 тыс. населения </w:t>
            </w:r>
          </w:p>
        </w:tc>
      </w:tr>
      <w:tr w:rsidR="00B80955" w:rsidRPr="00E53296" w:rsidTr="008B5D87"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тимой по зад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нию на прое</w:t>
            </w:r>
            <w:r w:rsidRPr="00E53296">
              <w:rPr>
                <w:color w:val="auto"/>
                <w:sz w:val="28"/>
                <w:szCs w:val="28"/>
              </w:rPr>
              <w:t>к</w:t>
            </w:r>
            <w:r w:rsidRPr="00E53296">
              <w:rPr>
                <w:color w:val="auto"/>
                <w:sz w:val="28"/>
                <w:szCs w:val="28"/>
              </w:rPr>
              <w:t>тирование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террит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рии для разм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щения объекта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ного участка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8B5D87">
        <w:trPr>
          <w:trHeight w:val="195"/>
        </w:trPr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Пешеходная до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тупность, м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многоэтажная и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среднеэтажная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- 500;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индивидуальная и малоэтажная жилая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стройка - 800;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8B5D87">
        <w:trPr>
          <w:trHeight w:val="191"/>
        </w:trPr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  <w:lang w:val="en-US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Театры</w:t>
            </w: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место на 1 тыс. чел.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5-8 на 1 тыс. населения </w:t>
            </w:r>
          </w:p>
        </w:tc>
      </w:tr>
      <w:tr w:rsidR="00B80955" w:rsidRPr="00E53296" w:rsidTr="008B5D87">
        <w:trPr>
          <w:trHeight w:val="191"/>
        </w:trPr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тимой по зад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нию на прое</w:t>
            </w:r>
            <w:r w:rsidRPr="00E53296">
              <w:rPr>
                <w:color w:val="auto"/>
                <w:sz w:val="28"/>
                <w:szCs w:val="28"/>
              </w:rPr>
              <w:t>к</w:t>
            </w:r>
            <w:r w:rsidRPr="00E53296">
              <w:rPr>
                <w:color w:val="auto"/>
                <w:sz w:val="28"/>
                <w:szCs w:val="28"/>
              </w:rPr>
              <w:t>тирование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террит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рии для разм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щения объекта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Размер земел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ного участка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8B5D87">
        <w:trPr>
          <w:trHeight w:val="191"/>
        </w:trPr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Транспортная доступность,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нут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пределах транспортной доступности 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 </w:t>
            </w:r>
          </w:p>
        </w:tc>
      </w:tr>
      <w:tr w:rsidR="00B80955" w:rsidRPr="00E53296" w:rsidTr="008B5D87">
        <w:trPr>
          <w:trHeight w:val="191"/>
        </w:trPr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Концертные залы</w:t>
            </w: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тимого уровня мощности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 xml:space="preserve">екта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место на 1 тыс. чел.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3,5-5 на 1 тыс. населения </w:t>
            </w:r>
          </w:p>
        </w:tc>
      </w:tr>
      <w:tr w:rsidR="00B80955" w:rsidRPr="00E53296" w:rsidTr="008B5D87">
        <w:trPr>
          <w:trHeight w:val="115"/>
        </w:trPr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тимой по зад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нию на прое</w:t>
            </w:r>
            <w:r w:rsidRPr="00E53296">
              <w:rPr>
                <w:color w:val="auto"/>
                <w:sz w:val="28"/>
                <w:szCs w:val="28"/>
              </w:rPr>
              <w:t>к</w:t>
            </w:r>
            <w:r w:rsidRPr="00E53296">
              <w:rPr>
                <w:color w:val="auto"/>
                <w:sz w:val="28"/>
                <w:szCs w:val="28"/>
              </w:rPr>
              <w:t>тирование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террит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рии для разм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щения объекта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ного участка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8B5D87">
        <w:trPr>
          <w:trHeight w:val="115"/>
        </w:trPr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Транспортная доступность,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нут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пределах транспортной доступности 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 </w:t>
            </w:r>
          </w:p>
        </w:tc>
      </w:tr>
      <w:tr w:rsidR="00B80955" w:rsidRPr="00E53296" w:rsidTr="008B5D87"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Кинотеатры </w:t>
            </w: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Расчетные показатели минимально допустимого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тимого уровня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обеспеченности количеством объектов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Уровень обесп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ченности, мест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 на 1 тыс. населения</w:t>
            </w:r>
          </w:p>
        </w:tc>
      </w:tr>
      <w:tr w:rsidR="00B80955" w:rsidRPr="00E53296" w:rsidTr="008B5D87"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тимой площади территории для размещения объекта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ного участка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по заданию на проектирование </w:t>
            </w:r>
          </w:p>
        </w:tc>
      </w:tr>
      <w:tr w:rsidR="00B80955" w:rsidRPr="00E53296" w:rsidTr="008B5D87">
        <w:tc>
          <w:tcPr>
            <w:tcW w:w="709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мально допустимого уровня территориальной доступности </w:t>
            </w:r>
          </w:p>
        </w:tc>
        <w:tc>
          <w:tcPr>
            <w:tcW w:w="2268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Транспортная доступность, м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нут </w:t>
            </w:r>
          </w:p>
        </w:tc>
        <w:tc>
          <w:tcPr>
            <w:tcW w:w="5244" w:type="dxa"/>
          </w:tcPr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пределах транспортной доступности </w:t>
            </w:r>
          </w:p>
          <w:p w:rsidR="00B80955" w:rsidRPr="00E53296" w:rsidRDefault="00B80955" w:rsidP="008B5D87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 </w:t>
            </w:r>
          </w:p>
        </w:tc>
      </w:tr>
    </w:tbl>
    <w:p w:rsidR="00DD2E04" w:rsidRDefault="00DD2E04" w:rsidP="008547BC">
      <w:pPr>
        <w:pStyle w:val="410"/>
        <w:shd w:val="clear" w:color="auto" w:fill="auto"/>
        <w:spacing w:before="0" w:line="230" w:lineRule="exac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8AA" w:rsidRDefault="00251328" w:rsidP="000B11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B1173">
        <w:rPr>
          <w:rFonts w:eastAsiaTheme="minorHAnsi"/>
          <w:sz w:val="28"/>
          <w:szCs w:val="28"/>
          <w:lang w:eastAsia="en-US"/>
        </w:rPr>
        <w:t>.6. При расчете</w:t>
      </w:r>
      <w:r w:rsidR="003F4DCE">
        <w:rPr>
          <w:rFonts w:eastAsiaTheme="minorHAnsi"/>
          <w:sz w:val="28"/>
          <w:szCs w:val="28"/>
          <w:lang w:eastAsia="en-US"/>
        </w:rPr>
        <w:t xml:space="preserve"> числа и вместимости </w:t>
      </w:r>
      <w:r w:rsidR="000B1173">
        <w:rPr>
          <w:rFonts w:eastAsiaTheme="minorHAnsi"/>
          <w:sz w:val="28"/>
          <w:szCs w:val="28"/>
          <w:lang w:eastAsia="en-US"/>
        </w:rPr>
        <w:t>объектов капитального строительства, предназначенных для отправления р</w:t>
      </w:r>
      <w:r w:rsidR="000B1173">
        <w:rPr>
          <w:rFonts w:eastAsiaTheme="minorHAnsi"/>
          <w:sz w:val="28"/>
          <w:szCs w:val="28"/>
          <w:lang w:eastAsia="en-US"/>
        </w:rPr>
        <w:t>е</w:t>
      </w:r>
      <w:r w:rsidR="000B1173">
        <w:rPr>
          <w:rFonts w:eastAsiaTheme="minorHAnsi"/>
          <w:sz w:val="28"/>
          <w:szCs w:val="28"/>
          <w:lang w:eastAsia="en-US"/>
        </w:rPr>
        <w:t>лигиозных обрядов</w:t>
      </w:r>
      <w:r w:rsidR="003F4DCE">
        <w:rPr>
          <w:rFonts w:eastAsiaTheme="minorHAnsi"/>
          <w:sz w:val="28"/>
          <w:szCs w:val="28"/>
          <w:lang w:eastAsia="en-US"/>
        </w:rPr>
        <w:t>,</w:t>
      </w:r>
      <w:r w:rsidR="00A878AA">
        <w:rPr>
          <w:rFonts w:eastAsiaTheme="minorHAnsi"/>
          <w:sz w:val="28"/>
          <w:szCs w:val="28"/>
          <w:lang w:eastAsia="en-US"/>
        </w:rPr>
        <w:t xml:space="preserve"> </w:t>
      </w:r>
      <w:r w:rsidR="000B1173">
        <w:rPr>
          <w:rFonts w:eastAsiaTheme="minorHAnsi"/>
          <w:sz w:val="28"/>
          <w:szCs w:val="28"/>
          <w:lang w:eastAsia="en-US"/>
        </w:rPr>
        <w:t xml:space="preserve">следует принимать расчетный показатель </w:t>
      </w:r>
      <w:r w:rsidR="00CC680C">
        <w:rPr>
          <w:rFonts w:eastAsiaTheme="minorHAnsi"/>
          <w:sz w:val="28"/>
          <w:szCs w:val="28"/>
          <w:lang w:eastAsia="en-US"/>
        </w:rPr>
        <w:t>обеспечения объектами для отправления религиозных о</w:t>
      </w:r>
      <w:r w:rsidR="00CC680C">
        <w:rPr>
          <w:rFonts w:eastAsiaTheme="minorHAnsi"/>
          <w:sz w:val="28"/>
          <w:szCs w:val="28"/>
          <w:lang w:eastAsia="en-US"/>
        </w:rPr>
        <w:t>б</w:t>
      </w:r>
      <w:r w:rsidR="00CC680C">
        <w:rPr>
          <w:rFonts w:eastAsiaTheme="minorHAnsi"/>
          <w:sz w:val="28"/>
          <w:szCs w:val="28"/>
          <w:lang w:eastAsia="en-US"/>
        </w:rPr>
        <w:t>рядов</w:t>
      </w:r>
      <w:r w:rsidR="000B1173">
        <w:rPr>
          <w:rFonts w:eastAsiaTheme="minorHAnsi"/>
          <w:sz w:val="28"/>
          <w:szCs w:val="28"/>
          <w:lang w:eastAsia="en-US"/>
        </w:rPr>
        <w:t xml:space="preserve"> 7 человек</w:t>
      </w:r>
      <w:r w:rsidR="00A878AA">
        <w:rPr>
          <w:rFonts w:eastAsiaTheme="minorHAnsi"/>
          <w:sz w:val="28"/>
          <w:szCs w:val="28"/>
          <w:lang w:eastAsia="en-US"/>
        </w:rPr>
        <w:t xml:space="preserve"> единовременного посещения</w:t>
      </w:r>
      <w:r w:rsidR="000B1173">
        <w:rPr>
          <w:rFonts w:eastAsiaTheme="minorHAnsi"/>
          <w:sz w:val="28"/>
          <w:szCs w:val="28"/>
          <w:lang w:eastAsia="en-US"/>
        </w:rPr>
        <w:t xml:space="preserve"> на 1000 жителей города Нижнего Новгорода.</w:t>
      </w:r>
      <w:r w:rsidR="00A878AA">
        <w:rPr>
          <w:rFonts w:eastAsiaTheme="minorHAnsi"/>
          <w:sz w:val="28"/>
          <w:szCs w:val="28"/>
          <w:lang w:eastAsia="en-US"/>
        </w:rPr>
        <w:t xml:space="preserve"> </w:t>
      </w:r>
    </w:p>
    <w:p w:rsidR="000B1173" w:rsidRDefault="000B1173" w:rsidP="000B11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78AA" w:rsidRDefault="00A878AA" w:rsidP="000B11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78AA" w:rsidRDefault="00A878AA" w:rsidP="000B11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78AA" w:rsidRDefault="00A878AA" w:rsidP="008547BC">
      <w:pPr>
        <w:pStyle w:val="410"/>
        <w:shd w:val="clear" w:color="auto" w:fill="auto"/>
        <w:spacing w:before="0" w:line="230" w:lineRule="exact"/>
        <w:ind w:firstLine="567"/>
        <w:jc w:val="both"/>
        <w:rPr>
          <w:sz w:val="28"/>
          <w:szCs w:val="28"/>
        </w:rPr>
      </w:pPr>
    </w:p>
    <w:p w:rsidR="00A878AA" w:rsidRPr="00E53296" w:rsidRDefault="00A878AA" w:rsidP="008547BC">
      <w:pPr>
        <w:pStyle w:val="410"/>
        <w:shd w:val="clear" w:color="auto" w:fill="auto"/>
        <w:spacing w:before="0" w:line="230" w:lineRule="exac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sectPr w:rsidR="00A878AA" w:rsidRPr="00E53296" w:rsidSect="009E77E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80955" w:rsidRPr="00E53296" w:rsidRDefault="00251328" w:rsidP="00C94F73">
      <w:pPr>
        <w:pStyle w:val="a7"/>
        <w:ind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</w:t>
      </w:r>
      <w:r w:rsidR="00B80955" w:rsidRPr="00E53296">
        <w:rPr>
          <w:color w:val="auto"/>
          <w:sz w:val="28"/>
          <w:szCs w:val="28"/>
        </w:rPr>
        <w:t xml:space="preserve">. </w:t>
      </w:r>
      <w:r w:rsidR="00A878AA">
        <w:rPr>
          <w:color w:val="auto"/>
          <w:sz w:val="28"/>
          <w:szCs w:val="28"/>
        </w:rPr>
        <w:t>Р</w:t>
      </w:r>
      <w:r w:rsidR="00B80955" w:rsidRPr="00E53296">
        <w:rPr>
          <w:color w:val="auto"/>
          <w:sz w:val="28"/>
          <w:szCs w:val="28"/>
        </w:rPr>
        <w:t>асчетные показатели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при расчете и размещении мест постоянного и врем</w:t>
      </w:r>
      <w:r w:rsidR="005E2819" w:rsidRPr="00E53296">
        <w:rPr>
          <w:color w:val="auto"/>
          <w:sz w:val="28"/>
          <w:szCs w:val="28"/>
        </w:rPr>
        <w:t>енного хранения транспорт</w:t>
      </w:r>
      <w:r w:rsidR="00F25850" w:rsidRPr="00E53296">
        <w:rPr>
          <w:color w:val="auto"/>
          <w:sz w:val="28"/>
          <w:szCs w:val="28"/>
        </w:rPr>
        <w:t>н</w:t>
      </w:r>
      <w:r w:rsidR="00733573" w:rsidRPr="00E53296">
        <w:rPr>
          <w:color w:val="auto"/>
          <w:sz w:val="28"/>
          <w:szCs w:val="28"/>
        </w:rPr>
        <w:t>ых средств</w:t>
      </w:r>
    </w:p>
    <w:p w:rsidR="00B80955" w:rsidRPr="00E53296" w:rsidRDefault="00B80955" w:rsidP="008547BC">
      <w:pPr>
        <w:pStyle w:val="410"/>
        <w:shd w:val="clear" w:color="auto" w:fill="auto"/>
        <w:spacing w:before="0" w:line="230" w:lineRule="exac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B80955" w:rsidRPr="00E53296" w:rsidRDefault="00251328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 xml:space="preserve">.1. </w:t>
      </w:r>
      <w:r w:rsidR="00733573" w:rsidRPr="00E53296">
        <w:rPr>
          <w:color w:val="auto"/>
          <w:sz w:val="28"/>
          <w:szCs w:val="28"/>
        </w:rPr>
        <w:t xml:space="preserve">При </w:t>
      </w:r>
      <w:r w:rsidR="00B80955" w:rsidRPr="00E53296">
        <w:rPr>
          <w:color w:val="auto"/>
          <w:sz w:val="28"/>
          <w:szCs w:val="28"/>
        </w:rPr>
        <w:t>строительств</w:t>
      </w:r>
      <w:r w:rsidR="00733573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 xml:space="preserve"> и реконструкции </w:t>
      </w:r>
      <w:r w:rsidR="00733573" w:rsidRPr="00E53296">
        <w:rPr>
          <w:color w:val="auto"/>
          <w:sz w:val="28"/>
          <w:szCs w:val="28"/>
        </w:rPr>
        <w:t>объектов капитального строительс</w:t>
      </w:r>
      <w:r w:rsidR="00733573" w:rsidRPr="00E53296">
        <w:rPr>
          <w:color w:val="auto"/>
          <w:sz w:val="28"/>
          <w:szCs w:val="28"/>
        </w:rPr>
        <w:t>т</w:t>
      </w:r>
      <w:r w:rsidR="00733573" w:rsidRPr="00E53296">
        <w:rPr>
          <w:color w:val="auto"/>
          <w:sz w:val="28"/>
          <w:szCs w:val="28"/>
        </w:rPr>
        <w:t xml:space="preserve">ва </w:t>
      </w:r>
      <w:r w:rsidR="00B80955" w:rsidRPr="00E53296">
        <w:rPr>
          <w:color w:val="auto"/>
          <w:sz w:val="28"/>
          <w:szCs w:val="28"/>
        </w:rPr>
        <w:t xml:space="preserve">количество стояночных мест </w:t>
      </w:r>
      <w:r w:rsidR="00733573" w:rsidRPr="00E53296">
        <w:rPr>
          <w:color w:val="auto"/>
          <w:sz w:val="28"/>
          <w:szCs w:val="28"/>
        </w:rPr>
        <w:t>постоянного и временного хранения транспор</w:t>
      </w:r>
      <w:r w:rsidR="00733573" w:rsidRPr="00E53296">
        <w:rPr>
          <w:color w:val="auto"/>
          <w:sz w:val="28"/>
          <w:szCs w:val="28"/>
        </w:rPr>
        <w:t>т</w:t>
      </w:r>
      <w:r w:rsidR="00733573" w:rsidRPr="00E53296">
        <w:rPr>
          <w:color w:val="auto"/>
          <w:sz w:val="28"/>
          <w:szCs w:val="28"/>
        </w:rPr>
        <w:t>ных средств</w:t>
      </w:r>
      <w:r w:rsidR="00C12728">
        <w:rPr>
          <w:color w:val="auto"/>
          <w:sz w:val="28"/>
          <w:szCs w:val="28"/>
        </w:rPr>
        <w:t xml:space="preserve"> следует</w:t>
      </w:r>
      <w:r w:rsidR="00733573" w:rsidRPr="00E53296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sz w:val="28"/>
          <w:szCs w:val="28"/>
        </w:rPr>
        <w:t>определят</w:t>
      </w:r>
      <w:r w:rsidR="00C12728">
        <w:rPr>
          <w:color w:val="auto"/>
          <w:sz w:val="28"/>
          <w:szCs w:val="28"/>
        </w:rPr>
        <w:t>ь</w:t>
      </w:r>
      <w:r w:rsidR="00B80955" w:rsidRPr="00E53296">
        <w:rPr>
          <w:color w:val="auto"/>
          <w:sz w:val="28"/>
          <w:szCs w:val="28"/>
        </w:rPr>
        <w:t xml:space="preserve"> в соответствии с пунктами </w:t>
      </w:r>
      <w:r w:rsidR="0021250C" w:rsidRPr="00E53296">
        <w:rPr>
          <w:color w:val="auto"/>
          <w:sz w:val="28"/>
          <w:szCs w:val="28"/>
        </w:rPr>
        <w:t>9.2.-9.5.</w:t>
      </w:r>
      <w:r w:rsidR="00B80955" w:rsidRPr="00E53296">
        <w:rPr>
          <w:color w:val="auto"/>
          <w:sz w:val="28"/>
          <w:szCs w:val="28"/>
        </w:rPr>
        <w:t xml:space="preserve"> и таблицей </w:t>
      </w:r>
      <w:r w:rsidR="005251BD" w:rsidRPr="00E53296">
        <w:rPr>
          <w:color w:val="auto"/>
          <w:sz w:val="28"/>
          <w:szCs w:val="28"/>
        </w:rPr>
        <w:t>9</w:t>
      </w:r>
      <w:r w:rsidR="00B80955" w:rsidRPr="00E53296">
        <w:rPr>
          <w:color w:val="auto"/>
          <w:sz w:val="28"/>
          <w:szCs w:val="28"/>
        </w:rPr>
        <w:t xml:space="preserve"> настоящих Нормативов.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При завершении строительства и вводе в эксплуатацию многоквартирных  домов, включенных в утвержденный Правительством Нижегородской области п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речень объектов незавершенного жилищного строительства, строящихся с пр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>влечением средств граждан, обязательства перед которыми не выполняются з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стройщиками,</w:t>
      </w:r>
      <w:r w:rsidR="00C94F73">
        <w:rPr>
          <w:color w:val="auto"/>
          <w:sz w:val="28"/>
          <w:szCs w:val="28"/>
        </w:rPr>
        <w:t xml:space="preserve"> </w:t>
      </w:r>
      <w:r w:rsidRPr="00E53296">
        <w:rPr>
          <w:color w:val="auto"/>
          <w:sz w:val="28"/>
          <w:szCs w:val="28"/>
        </w:rPr>
        <w:t>количество стояночных мест легкового автотранспорта</w:t>
      </w:r>
      <w:r w:rsidR="00C12728">
        <w:rPr>
          <w:color w:val="auto"/>
          <w:sz w:val="28"/>
          <w:szCs w:val="28"/>
        </w:rPr>
        <w:t xml:space="preserve"> следует</w:t>
      </w:r>
      <w:r w:rsidRPr="00E53296">
        <w:rPr>
          <w:color w:val="auto"/>
          <w:sz w:val="28"/>
          <w:szCs w:val="28"/>
        </w:rPr>
        <w:t xml:space="preserve"> </w:t>
      </w:r>
      <w:r w:rsidR="00C12728">
        <w:rPr>
          <w:color w:val="auto"/>
          <w:sz w:val="28"/>
          <w:szCs w:val="28"/>
        </w:rPr>
        <w:t>о</w:t>
      </w:r>
      <w:r w:rsidR="00C12728">
        <w:rPr>
          <w:color w:val="auto"/>
          <w:sz w:val="28"/>
          <w:szCs w:val="28"/>
        </w:rPr>
        <w:t>п</w:t>
      </w:r>
      <w:r w:rsidR="00C12728">
        <w:rPr>
          <w:color w:val="auto"/>
          <w:sz w:val="28"/>
          <w:szCs w:val="28"/>
        </w:rPr>
        <w:t xml:space="preserve">ределять </w:t>
      </w:r>
      <w:r w:rsidRPr="00E53296">
        <w:rPr>
          <w:color w:val="auto"/>
          <w:sz w:val="28"/>
          <w:szCs w:val="28"/>
        </w:rPr>
        <w:t xml:space="preserve">в соответствии с пунктом </w:t>
      </w:r>
      <w:r w:rsidR="0021250C" w:rsidRPr="00E53296">
        <w:rPr>
          <w:color w:val="auto"/>
          <w:sz w:val="28"/>
          <w:szCs w:val="28"/>
        </w:rPr>
        <w:t>9</w:t>
      </w:r>
      <w:r w:rsidRPr="00E53296">
        <w:rPr>
          <w:color w:val="auto"/>
          <w:sz w:val="28"/>
          <w:szCs w:val="28"/>
        </w:rPr>
        <w:t>.6 настоящих Нормативов.</w:t>
      </w:r>
    </w:p>
    <w:p w:rsidR="000E3117" w:rsidRPr="00251328" w:rsidRDefault="00251328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.2</w:t>
      </w:r>
      <w:r w:rsidR="00B80955" w:rsidRPr="00251328">
        <w:rPr>
          <w:color w:val="auto"/>
          <w:sz w:val="28"/>
          <w:szCs w:val="28"/>
        </w:rPr>
        <w:t>. При новом строительстве стояночны</w:t>
      </w:r>
      <w:r w:rsidR="00733573" w:rsidRPr="00251328">
        <w:rPr>
          <w:color w:val="auto"/>
          <w:sz w:val="28"/>
          <w:szCs w:val="28"/>
        </w:rPr>
        <w:t>е</w:t>
      </w:r>
      <w:r w:rsidR="00B80955" w:rsidRPr="00251328">
        <w:rPr>
          <w:color w:val="auto"/>
          <w:sz w:val="28"/>
          <w:szCs w:val="28"/>
        </w:rPr>
        <w:t xml:space="preserve"> мест</w:t>
      </w:r>
      <w:r w:rsidR="00733573" w:rsidRPr="00251328">
        <w:rPr>
          <w:color w:val="auto"/>
          <w:sz w:val="28"/>
          <w:szCs w:val="28"/>
        </w:rPr>
        <w:t>а</w:t>
      </w:r>
      <w:r w:rsidR="00B80955" w:rsidRPr="00251328">
        <w:rPr>
          <w:color w:val="auto"/>
          <w:sz w:val="28"/>
          <w:szCs w:val="28"/>
        </w:rPr>
        <w:t xml:space="preserve"> временного хранения, </w:t>
      </w:r>
      <w:r w:rsidR="00A73AC2" w:rsidRPr="00251328">
        <w:rPr>
          <w:color w:val="auto"/>
          <w:sz w:val="28"/>
          <w:szCs w:val="28"/>
        </w:rPr>
        <w:t>кол</w:t>
      </w:r>
      <w:r w:rsidR="00A73AC2" w:rsidRPr="00251328">
        <w:rPr>
          <w:color w:val="auto"/>
          <w:sz w:val="28"/>
          <w:szCs w:val="28"/>
        </w:rPr>
        <w:t>и</w:t>
      </w:r>
      <w:r w:rsidR="00A73AC2" w:rsidRPr="00251328">
        <w:rPr>
          <w:color w:val="auto"/>
          <w:sz w:val="28"/>
          <w:szCs w:val="28"/>
        </w:rPr>
        <w:t xml:space="preserve">чество которых </w:t>
      </w:r>
      <w:r w:rsidR="00C12728" w:rsidRPr="00251328">
        <w:rPr>
          <w:color w:val="auto"/>
          <w:sz w:val="28"/>
          <w:szCs w:val="28"/>
        </w:rPr>
        <w:t xml:space="preserve">определяется </w:t>
      </w:r>
      <w:r w:rsidR="00B80955" w:rsidRPr="00251328">
        <w:rPr>
          <w:color w:val="auto"/>
          <w:sz w:val="28"/>
          <w:szCs w:val="28"/>
        </w:rPr>
        <w:t>расчетом</w:t>
      </w:r>
      <w:r w:rsidRPr="00251328">
        <w:rPr>
          <w:color w:val="auto"/>
          <w:sz w:val="28"/>
          <w:szCs w:val="28"/>
        </w:rPr>
        <w:t xml:space="preserve"> в соответствии с настоящими Норматив</w:t>
      </w:r>
      <w:r w:rsidRPr="00251328">
        <w:rPr>
          <w:color w:val="auto"/>
          <w:sz w:val="28"/>
          <w:szCs w:val="28"/>
        </w:rPr>
        <w:t>а</w:t>
      </w:r>
      <w:r w:rsidRPr="00251328">
        <w:rPr>
          <w:color w:val="auto"/>
          <w:sz w:val="28"/>
          <w:szCs w:val="28"/>
        </w:rPr>
        <w:t>ми</w:t>
      </w:r>
      <w:r w:rsidR="00B80955" w:rsidRPr="00251328">
        <w:rPr>
          <w:color w:val="auto"/>
          <w:sz w:val="28"/>
          <w:szCs w:val="28"/>
        </w:rPr>
        <w:t>, следует размещать в пределах земельного участка, отведенного в установле</w:t>
      </w:r>
      <w:r w:rsidR="00B80955" w:rsidRPr="00251328">
        <w:rPr>
          <w:color w:val="auto"/>
          <w:sz w:val="28"/>
          <w:szCs w:val="28"/>
        </w:rPr>
        <w:t>н</w:t>
      </w:r>
      <w:r w:rsidR="00B80955" w:rsidRPr="00251328">
        <w:rPr>
          <w:color w:val="auto"/>
          <w:sz w:val="28"/>
          <w:szCs w:val="28"/>
        </w:rPr>
        <w:t xml:space="preserve">ном порядке под </w:t>
      </w:r>
      <w:r w:rsidR="00A73AC2" w:rsidRPr="00251328">
        <w:rPr>
          <w:color w:val="auto"/>
          <w:sz w:val="28"/>
          <w:szCs w:val="28"/>
        </w:rPr>
        <w:t>с</w:t>
      </w:r>
      <w:r w:rsidR="00B80955" w:rsidRPr="00251328">
        <w:rPr>
          <w:color w:val="auto"/>
          <w:sz w:val="28"/>
          <w:szCs w:val="28"/>
        </w:rPr>
        <w:t>тро</w:t>
      </w:r>
      <w:r w:rsidR="00A73AC2" w:rsidRPr="00251328">
        <w:rPr>
          <w:color w:val="auto"/>
          <w:sz w:val="28"/>
          <w:szCs w:val="28"/>
        </w:rPr>
        <w:t>ительство</w:t>
      </w:r>
      <w:r w:rsidR="00B80955" w:rsidRPr="00251328">
        <w:rPr>
          <w:color w:val="auto"/>
          <w:sz w:val="28"/>
          <w:szCs w:val="28"/>
        </w:rPr>
        <w:t xml:space="preserve"> объекта</w:t>
      </w:r>
      <w:r w:rsidR="00A73AC2" w:rsidRPr="00251328">
        <w:rPr>
          <w:color w:val="auto"/>
          <w:sz w:val="28"/>
          <w:szCs w:val="28"/>
        </w:rPr>
        <w:t xml:space="preserve"> капитального строительства</w:t>
      </w:r>
      <w:r w:rsidR="00B80955" w:rsidRPr="00251328">
        <w:rPr>
          <w:color w:val="auto"/>
          <w:sz w:val="28"/>
          <w:szCs w:val="28"/>
        </w:rPr>
        <w:t xml:space="preserve">. </w:t>
      </w:r>
    </w:p>
    <w:p w:rsidR="00B80955" w:rsidRPr="00251328" w:rsidRDefault="000E3117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251328">
        <w:rPr>
          <w:color w:val="auto"/>
          <w:sz w:val="28"/>
          <w:szCs w:val="28"/>
        </w:rPr>
        <w:t>При новом строительстве с</w:t>
      </w:r>
      <w:r w:rsidR="00C12728" w:rsidRPr="00251328">
        <w:rPr>
          <w:color w:val="auto"/>
          <w:sz w:val="28"/>
          <w:szCs w:val="28"/>
        </w:rPr>
        <w:t>тояночные места постоянного хранения, колич</w:t>
      </w:r>
      <w:r w:rsidR="00C12728" w:rsidRPr="00251328">
        <w:rPr>
          <w:color w:val="auto"/>
          <w:sz w:val="28"/>
          <w:szCs w:val="28"/>
        </w:rPr>
        <w:t>е</w:t>
      </w:r>
      <w:r w:rsidR="00C12728" w:rsidRPr="00251328">
        <w:rPr>
          <w:color w:val="auto"/>
          <w:sz w:val="28"/>
          <w:szCs w:val="28"/>
        </w:rPr>
        <w:t>ство которых определяется расчетом</w:t>
      </w:r>
      <w:r w:rsidR="00251328" w:rsidRPr="00251328">
        <w:rPr>
          <w:color w:val="auto"/>
          <w:sz w:val="28"/>
          <w:szCs w:val="28"/>
        </w:rPr>
        <w:t xml:space="preserve"> в соответствии с настоящими Нормативами, </w:t>
      </w:r>
      <w:r w:rsidR="00C12728" w:rsidRPr="00251328">
        <w:rPr>
          <w:color w:val="auto"/>
          <w:sz w:val="28"/>
          <w:szCs w:val="28"/>
        </w:rPr>
        <w:t xml:space="preserve"> следует размещать </w:t>
      </w:r>
      <w:r w:rsidR="00B80955" w:rsidRPr="00251328">
        <w:rPr>
          <w:color w:val="auto"/>
          <w:sz w:val="28"/>
          <w:szCs w:val="28"/>
        </w:rPr>
        <w:t xml:space="preserve">в пределах </w:t>
      </w:r>
      <w:r w:rsidR="00087EB6" w:rsidRPr="00251328">
        <w:rPr>
          <w:color w:val="auto"/>
          <w:sz w:val="28"/>
          <w:szCs w:val="28"/>
        </w:rPr>
        <w:t>радиуса пешеходной доступности, равного 800 м</w:t>
      </w:r>
      <w:r w:rsidRPr="00251328">
        <w:rPr>
          <w:color w:val="auto"/>
          <w:sz w:val="28"/>
          <w:szCs w:val="28"/>
        </w:rPr>
        <w:t>.</w:t>
      </w:r>
      <w:r w:rsidR="00087EB6" w:rsidRPr="00251328">
        <w:rPr>
          <w:color w:val="auto"/>
          <w:sz w:val="28"/>
          <w:szCs w:val="28"/>
        </w:rPr>
        <w:t xml:space="preserve">, </w:t>
      </w:r>
      <w:r w:rsidR="00B80955" w:rsidRPr="00251328">
        <w:rPr>
          <w:color w:val="auto"/>
          <w:sz w:val="28"/>
          <w:szCs w:val="28"/>
        </w:rPr>
        <w:t>на земельных участках</w:t>
      </w:r>
      <w:r w:rsidR="00087EB6" w:rsidRPr="00251328">
        <w:rPr>
          <w:color w:val="auto"/>
          <w:sz w:val="28"/>
          <w:szCs w:val="28"/>
        </w:rPr>
        <w:t xml:space="preserve">, </w:t>
      </w:r>
      <w:r w:rsidRPr="00251328">
        <w:rPr>
          <w:color w:val="auto"/>
          <w:sz w:val="28"/>
          <w:szCs w:val="28"/>
        </w:rPr>
        <w:t>на которых застройщику предоставлено право размещ</w:t>
      </w:r>
      <w:r w:rsidRPr="00251328">
        <w:rPr>
          <w:color w:val="auto"/>
          <w:sz w:val="28"/>
          <w:szCs w:val="28"/>
        </w:rPr>
        <w:t>е</w:t>
      </w:r>
      <w:r w:rsidRPr="00251328">
        <w:rPr>
          <w:color w:val="auto"/>
          <w:sz w:val="28"/>
          <w:szCs w:val="28"/>
        </w:rPr>
        <w:t>ния таких стояночных мест</w:t>
      </w:r>
      <w:r w:rsidR="00B80955" w:rsidRPr="00251328">
        <w:rPr>
          <w:color w:val="auto"/>
          <w:sz w:val="28"/>
          <w:szCs w:val="28"/>
        </w:rPr>
        <w:t>.</w:t>
      </w:r>
    </w:p>
    <w:p w:rsidR="00087EB6" w:rsidRPr="00251328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251328">
        <w:rPr>
          <w:color w:val="auto"/>
          <w:sz w:val="28"/>
          <w:szCs w:val="28"/>
        </w:rPr>
        <w:t xml:space="preserve">В условиях реконструкции, при </w:t>
      </w:r>
      <w:r w:rsidR="000E3117" w:rsidRPr="00251328">
        <w:rPr>
          <w:color w:val="auto"/>
          <w:sz w:val="28"/>
          <w:szCs w:val="28"/>
        </w:rPr>
        <w:t>отсутствии возможности размещения сто</w:t>
      </w:r>
      <w:r w:rsidR="000E3117" w:rsidRPr="00251328">
        <w:rPr>
          <w:color w:val="auto"/>
          <w:sz w:val="28"/>
          <w:szCs w:val="28"/>
        </w:rPr>
        <w:t>я</w:t>
      </w:r>
      <w:r w:rsidR="000E3117" w:rsidRPr="00251328">
        <w:rPr>
          <w:color w:val="auto"/>
          <w:sz w:val="28"/>
          <w:szCs w:val="28"/>
        </w:rPr>
        <w:t>ночных мест временного хранения</w:t>
      </w:r>
      <w:r w:rsidR="00251328" w:rsidRPr="00251328">
        <w:rPr>
          <w:color w:val="auto"/>
          <w:sz w:val="28"/>
          <w:szCs w:val="28"/>
        </w:rPr>
        <w:t xml:space="preserve">, количество которых определяется расчетом в соответствии с настоящими Нормативами, </w:t>
      </w:r>
      <w:r w:rsidR="000E3117" w:rsidRPr="00251328">
        <w:rPr>
          <w:color w:val="auto"/>
          <w:sz w:val="28"/>
          <w:szCs w:val="28"/>
        </w:rPr>
        <w:t>в пределах земельного участка</w:t>
      </w:r>
      <w:r w:rsidRPr="00251328">
        <w:rPr>
          <w:color w:val="auto"/>
          <w:sz w:val="28"/>
          <w:szCs w:val="28"/>
        </w:rPr>
        <w:t>,</w:t>
      </w:r>
      <w:r w:rsidR="00251328" w:rsidRPr="00251328">
        <w:rPr>
          <w:color w:val="auto"/>
          <w:sz w:val="28"/>
          <w:szCs w:val="28"/>
        </w:rPr>
        <w:t xml:space="preserve"> при о</w:t>
      </w:r>
      <w:r w:rsidR="00251328" w:rsidRPr="00251328">
        <w:rPr>
          <w:color w:val="auto"/>
          <w:sz w:val="28"/>
          <w:szCs w:val="28"/>
        </w:rPr>
        <w:t>т</w:t>
      </w:r>
      <w:r w:rsidR="00251328" w:rsidRPr="00251328">
        <w:rPr>
          <w:color w:val="auto"/>
          <w:sz w:val="28"/>
          <w:szCs w:val="28"/>
        </w:rPr>
        <w:t>сутствии возможности размещения</w:t>
      </w:r>
      <w:r w:rsidRPr="00251328">
        <w:rPr>
          <w:color w:val="auto"/>
          <w:sz w:val="28"/>
          <w:szCs w:val="28"/>
        </w:rPr>
        <w:t xml:space="preserve"> стояночны</w:t>
      </w:r>
      <w:r w:rsidR="000E3117" w:rsidRPr="00251328">
        <w:rPr>
          <w:color w:val="auto"/>
          <w:sz w:val="28"/>
          <w:szCs w:val="28"/>
        </w:rPr>
        <w:t>х</w:t>
      </w:r>
      <w:r w:rsidRPr="00251328">
        <w:rPr>
          <w:color w:val="auto"/>
          <w:sz w:val="28"/>
          <w:szCs w:val="28"/>
        </w:rPr>
        <w:t xml:space="preserve"> мест постоянного</w:t>
      </w:r>
      <w:r w:rsidR="000E3117" w:rsidRPr="00251328">
        <w:rPr>
          <w:color w:val="auto"/>
          <w:sz w:val="28"/>
          <w:szCs w:val="28"/>
        </w:rPr>
        <w:t xml:space="preserve"> </w:t>
      </w:r>
      <w:r w:rsidRPr="00251328">
        <w:rPr>
          <w:color w:val="auto"/>
          <w:sz w:val="28"/>
          <w:szCs w:val="28"/>
        </w:rPr>
        <w:t>хранения</w:t>
      </w:r>
      <w:r w:rsidR="00251328" w:rsidRPr="00251328">
        <w:rPr>
          <w:color w:val="auto"/>
          <w:sz w:val="28"/>
          <w:szCs w:val="28"/>
        </w:rPr>
        <w:t>, к</w:t>
      </w:r>
      <w:r w:rsidR="00251328" w:rsidRPr="00251328">
        <w:rPr>
          <w:color w:val="auto"/>
          <w:sz w:val="28"/>
          <w:szCs w:val="28"/>
        </w:rPr>
        <w:t>о</w:t>
      </w:r>
      <w:r w:rsidR="00251328" w:rsidRPr="00251328">
        <w:rPr>
          <w:color w:val="auto"/>
          <w:sz w:val="28"/>
          <w:szCs w:val="28"/>
        </w:rPr>
        <w:t>личество которых определяется расчетом в соответствии с настоящими Нормат</w:t>
      </w:r>
      <w:r w:rsidR="00251328" w:rsidRPr="00251328">
        <w:rPr>
          <w:color w:val="auto"/>
          <w:sz w:val="28"/>
          <w:szCs w:val="28"/>
        </w:rPr>
        <w:t>и</w:t>
      </w:r>
      <w:r w:rsidR="00251328" w:rsidRPr="00251328">
        <w:rPr>
          <w:color w:val="auto"/>
          <w:sz w:val="28"/>
          <w:szCs w:val="28"/>
        </w:rPr>
        <w:t xml:space="preserve">вами, </w:t>
      </w:r>
      <w:r w:rsidR="000E3117" w:rsidRPr="00251328">
        <w:rPr>
          <w:color w:val="auto"/>
          <w:sz w:val="28"/>
          <w:szCs w:val="28"/>
        </w:rPr>
        <w:t>в пределах радиуса пешеходной доступности, равного 800 м</w:t>
      </w:r>
      <w:r w:rsidR="00606A73" w:rsidRPr="00251328">
        <w:rPr>
          <w:color w:val="auto"/>
          <w:sz w:val="28"/>
          <w:szCs w:val="28"/>
        </w:rPr>
        <w:t>.</w:t>
      </w:r>
      <w:r w:rsidR="00C12728" w:rsidRPr="00251328">
        <w:rPr>
          <w:color w:val="auto"/>
          <w:sz w:val="28"/>
          <w:szCs w:val="28"/>
        </w:rPr>
        <w:t>,</w:t>
      </w:r>
      <w:r w:rsidR="000E3117" w:rsidRPr="00251328">
        <w:rPr>
          <w:color w:val="auto"/>
          <w:sz w:val="28"/>
          <w:szCs w:val="28"/>
        </w:rPr>
        <w:t xml:space="preserve"> </w:t>
      </w:r>
      <w:r w:rsidR="00073C4B" w:rsidRPr="00251328">
        <w:rPr>
          <w:color w:val="auto"/>
          <w:sz w:val="28"/>
          <w:szCs w:val="28"/>
        </w:rPr>
        <w:t>допускается размещать</w:t>
      </w:r>
      <w:r w:rsidR="000E3117" w:rsidRPr="00251328">
        <w:rPr>
          <w:color w:val="auto"/>
          <w:sz w:val="28"/>
          <w:szCs w:val="28"/>
        </w:rPr>
        <w:t xml:space="preserve"> такие стояночные места</w:t>
      </w:r>
      <w:r w:rsidR="00073C4B" w:rsidRPr="00251328">
        <w:rPr>
          <w:color w:val="auto"/>
          <w:sz w:val="28"/>
          <w:szCs w:val="28"/>
        </w:rPr>
        <w:t xml:space="preserve"> </w:t>
      </w:r>
      <w:r w:rsidRPr="00251328">
        <w:rPr>
          <w:color w:val="auto"/>
          <w:sz w:val="28"/>
          <w:szCs w:val="28"/>
        </w:rPr>
        <w:t xml:space="preserve">вне пределов участка, предназначенного под строительство, </w:t>
      </w:r>
      <w:r w:rsidR="00087EB6" w:rsidRPr="00251328">
        <w:rPr>
          <w:color w:val="auto"/>
          <w:sz w:val="28"/>
          <w:szCs w:val="28"/>
        </w:rPr>
        <w:t>в пределах радиуса пешеходной доступности, равного 1500 м</w:t>
      </w:r>
      <w:r w:rsidR="00606A73" w:rsidRPr="00251328">
        <w:rPr>
          <w:color w:val="auto"/>
          <w:sz w:val="28"/>
          <w:szCs w:val="28"/>
        </w:rPr>
        <w:t>.</w:t>
      </w:r>
      <w:r w:rsidR="00087EB6" w:rsidRPr="00251328">
        <w:rPr>
          <w:color w:val="auto"/>
          <w:sz w:val="28"/>
          <w:szCs w:val="28"/>
        </w:rPr>
        <w:t xml:space="preserve">, на земельных участках, </w:t>
      </w:r>
      <w:r w:rsidR="00073C4B" w:rsidRPr="00251328">
        <w:rPr>
          <w:color w:val="auto"/>
          <w:sz w:val="28"/>
          <w:szCs w:val="28"/>
        </w:rPr>
        <w:t xml:space="preserve">на которых застройщику предоставлено </w:t>
      </w:r>
      <w:r w:rsidR="00087EB6" w:rsidRPr="00251328">
        <w:rPr>
          <w:color w:val="auto"/>
          <w:sz w:val="28"/>
          <w:szCs w:val="28"/>
        </w:rPr>
        <w:t>право размещения</w:t>
      </w:r>
      <w:r w:rsidR="00073C4B" w:rsidRPr="00251328">
        <w:rPr>
          <w:color w:val="auto"/>
          <w:sz w:val="28"/>
          <w:szCs w:val="28"/>
        </w:rPr>
        <w:t xml:space="preserve"> таких</w:t>
      </w:r>
      <w:r w:rsidR="00087EB6" w:rsidRPr="00251328">
        <w:rPr>
          <w:color w:val="auto"/>
          <w:sz w:val="28"/>
          <w:szCs w:val="28"/>
        </w:rPr>
        <w:t xml:space="preserve"> стояночных мест</w:t>
      </w:r>
      <w:r w:rsidR="00073C4B" w:rsidRPr="00251328">
        <w:rPr>
          <w:color w:val="auto"/>
          <w:sz w:val="28"/>
          <w:szCs w:val="28"/>
        </w:rPr>
        <w:t>.</w:t>
      </w:r>
    </w:p>
    <w:p w:rsidR="00B80955" w:rsidRDefault="007D793A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проектировании строительства, реконструкции объектов капитального строительства н</w:t>
      </w:r>
      <w:r w:rsidR="00B80955" w:rsidRPr="00E53296">
        <w:rPr>
          <w:color w:val="auto"/>
          <w:sz w:val="28"/>
          <w:szCs w:val="28"/>
        </w:rPr>
        <w:t xml:space="preserve">е допускается размещать </w:t>
      </w:r>
      <w:r w:rsidR="00073C4B" w:rsidRPr="00E53296">
        <w:rPr>
          <w:color w:val="auto"/>
          <w:sz w:val="28"/>
          <w:szCs w:val="28"/>
        </w:rPr>
        <w:t>стояночны</w:t>
      </w:r>
      <w:r w:rsidR="00073C4B">
        <w:rPr>
          <w:color w:val="auto"/>
          <w:sz w:val="28"/>
          <w:szCs w:val="28"/>
        </w:rPr>
        <w:t>е</w:t>
      </w:r>
      <w:r w:rsidR="00073C4B" w:rsidRPr="00E53296">
        <w:rPr>
          <w:color w:val="auto"/>
          <w:sz w:val="28"/>
          <w:szCs w:val="28"/>
        </w:rPr>
        <w:t xml:space="preserve"> мест</w:t>
      </w:r>
      <w:r w:rsidR="00073C4B">
        <w:rPr>
          <w:color w:val="auto"/>
          <w:sz w:val="28"/>
          <w:szCs w:val="28"/>
        </w:rPr>
        <w:t xml:space="preserve">а </w:t>
      </w:r>
      <w:r w:rsidR="00073C4B" w:rsidRPr="00E53296">
        <w:rPr>
          <w:color w:val="auto"/>
          <w:sz w:val="28"/>
          <w:szCs w:val="28"/>
        </w:rPr>
        <w:t>как постоянного, так и временного хранения</w:t>
      </w:r>
      <w:r w:rsidR="00073C4B">
        <w:rPr>
          <w:color w:val="auto"/>
          <w:sz w:val="28"/>
          <w:szCs w:val="28"/>
        </w:rPr>
        <w:t xml:space="preserve">, </w:t>
      </w:r>
      <w:r w:rsidR="00B80955" w:rsidRPr="00E53296">
        <w:rPr>
          <w:color w:val="auto"/>
          <w:sz w:val="28"/>
          <w:szCs w:val="28"/>
        </w:rPr>
        <w:t xml:space="preserve">на территориях общего пользования в пределах красных линий улиц и дорог (включая </w:t>
      </w:r>
      <w:r w:rsidR="00B80955" w:rsidRPr="005B6464">
        <w:rPr>
          <w:color w:val="auto"/>
          <w:sz w:val="28"/>
          <w:szCs w:val="28"/>
        </w:rPr>
        <w:t>проезжую часть, тротуары,</w:t>
      </w:r>
      <w:r w:rsidR="00073C4B" w:rsidRPr="005B6464">
        <w:rPr>
          <w:color w:val="auto"/>
          <w:sz w:val="28"/>
          <w:szCs w:val="28"/>
        </w:rPr>
        <w:t xml:space="preserve"> велодорожки</w:t>
      </w:r>
      <w:r w:rsidR="005F1A92" w:rsidRPr="005B6464">
        <w:rPr>
          <w:color w:val="auto"/>
          <w:sz w:val="28"/>
          <w:szCs w:val="28"/>
        </w:rPr>
        <w:t>,</w:t>
      </w:r>
      <w:r w:rsidR="00B80955" w:rsidRPr="005B6464">
        <w:rPr>
          <w:color w:val="auto"/>
          <w:sz w:val="28"/>
          <w:szCs w:val="28"/>
        </w:rPr>
        <w:t xml:space="preserve"> </w:t>
      </w:r>
      <w:r w:rsidR="005F1A92" w:rsidRPr="005B6464">
        <w:rPr>
          <w:color w:val="auto"/>
          <w:sz w:val="28"/>
          <w:szCs w:val="28"/>
        </w:rPr>
        <w:t>зеленые насаждения</w:t>
      </w:r>
      <w:r w:rsidR="00073C4B" w:rsidRPr="005B6464">
        <w:rPr>
          <w:color w:val="auto"/>
          <w:sz w:val="28"/>
          <w:szCs w:val="28"/>
        </w:rPr>
        <w:t xml:space="preserve">, </w:t>
      </w:r>
      <w:r w:rsidR="005F1A92" w:rsidRPr="005B6464">
        <w:rPr>
          <w:color w:val="auto"/>
          <w:sz w:val="28"/>
          <w:szCs w:val="28"/>
        </w:rPr>
        <w:t>технические полосы для прокладки инженерных коммуникаций</w:t>
      </w:r>
      <w:r w:rsidR="00087EB6" w:rsidRPr="00E53296">
        <w:rPr>
          <w:color w:val="auto"/>
          <w:sz w:val="28"/>
          <w:szCs w:val="28"/>
        </w:rPr>
        <w:t>)</w:t>
      </w:r>
      <w:r w:rsidR="00B80955" w:rsidRPr="00E53296">
        <w:rPr>
          <w:color w:val="auto"/>
          <w:sz w:val="28"/>
          <w:szCs w:val="28"/>
        </w:rPr>
        <w:t>.</w:t>
      </w:r>
    </w:p>
    <w:p w:rsidR="0006494E" w:rsidRDefault="005B6464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.3. Потребность в территории для хранения автотранспорта определяется исходя из способа хранения (наземная площадка или специализированные зд</w:t>
      </w:r>
      <w:r w:rsidR="00B80955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>ния/сооружения), типа (встроенный, отдельно</w:t>
      </w:r>
      <w:r w:rsidR="00C12728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sz w:val="28"/>
          <w:szCs w:val="28"/>
        </w:rPr>
        <w:t xml:space="preserve">стоящий) и числа уровней зданий (сооружений).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В случае, если территория для постоянного или временного хранения авт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транспорта не выделяется (не резервируется) в составе территорий жилой з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lastRenderedPageBreak/>
        <w:t>стройки, то места хранения автомобилей должны быть предусмотрены в подзе</w:t>
      </w:r>
      <w:r w:rsidRPr="00E53296">
        <w:rPr>
          <w:color w:val="auto"/>
          <w:sz w:val="28"/>
          <w:szCs w:val="28"/>
        </w:rPr>
        <w:t>м</w:t>
      </w:r>
      <w:r w:rsidRPr="00E53296">
        <w:rPr>
          <w:color w:val="auto"/>
          <w:sz w:val="28"/>
          <w:szCs w:val="28"/>
        </w:rPr>
        <w:t>ной и надземной частях жилых зданий, пристраиваться к зданиям другого фун</w:t>
      </w:r>
      <w:r w:rsidRPr="00E53296">
        <w:rPr>
          <w:color w:val="auto"/>
          <w:sz w:val="28"/>
          <w:szCs w:val="28"/>
        </w:rPr>
        <w:t>к</w:t>
      </w:r>
      <w:r w:rsidRPr="00E53296">
        <w:rPr>
          <w:color w:val="auto"/>
          <w:sz w:val="28"/>
          <w:szCs w:val="28"/>
        </w:rPr>
        <w:t>ционального назначения или встраиваться в них.</w:t>
      </w:r>
    </w:p>
    <w:p w:rsidR="00B80955" w:rsidRPr="00E53296" w:rsidRDefault="005B6464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</w:t>
      </w:r>
      <w:r w:rsidR="001331D1" w:rsidRPr="00E53296">
        <w:rPr>
          <w:color w:val="auto"/>
          <w:sz w:val="28"/>
          <w:szCs w:val="28"/>
        </w:rPr>
        <w:t>4</w:t>
      </w:r>
      <w:r w:rsidR="00B80955" w:rsidRPr="00E53296">
        <w:rPr>
          <w:color w:val="auto"/>
          <w:sz w:val="28"/>
          <w:szCs w:val="28"/>
        </w:rPr>
        <w:t>. Для жилого квартала, жилого здания требуемое количество стояночных мест постоянного хранения легк</w:t>
      </w:r>
      <w:r w:rsidR="0006494E">
        <w:rPr>
          <w:color w:val="auto"/>
          <w:sz w:val="28"/>
          <w:szCs w:val="28"/>
        </w:rPr>
        <w:t>овых</w:t>
      </w:r>
      <w:r w:rsidR="00B80955" w:rsidRPr="00E53296">
        <w:rPr>
          <w:color w:val="auto"/>
          <w:sz w:val="28"/>
          <w:szCs w:val="28"/>
        </w:rPr>
        <w:t xml:space="preserve"> авто</w:t>
      </w:r>
      <w:r w:rsidR="0006494E">
        <w:rPr>
          <w:color w:val="auto"/>
          <w:sz w:val="28"/>
          <w:szCs w:val="28"/>
        </w:rPr>
        <w:t>мобилей</w:t>
      </w:r>
      <w:r w:rsidR="00B80955" w:rsidRPr="00E53296">
        <w:rPr>
          <w:color w:val="auto"/>
          <w:sz w:val="28"/>
          <w:szCs w:val="28"/>
        </w:rPr>
        <w:t xml:space="preserve"> следует определять с учетом уровня комфорта жилой застройки, предусматривая:</w:t>
      </w:r>
    </w:p>
    <w:p w:rsidR="002211B6" w:rsidRPr="00E53296" w:rsidRDefault="002211B6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при застройке жилыми домами </w:t>
      </w:r>
      <w:proofErr w:type="spellStart"/>
      <w:r w:rsidRPr="00E53296">
        <w:rPr>
          <w:color w:val="auto"/>
          <w:sz w:val="28"/>
          <w:szCs w:val="28"/>
        </w:rPr>
        <w:t>бизнес-класса</w:t>
      </w:r>
      <w:proofErr w:type="spellEnd"/>
      <w:r w:rsidRPr="00E53296">
        <w:rPr>
          <w:color w:val="auto"/>
          <w:sz w:val="28"/>
          <w:szCs w:val="28"/>
        </w:rPr>
        <w:t xml:space="preserve"> (с жилищной обеспеченностью 40 кв.м. на 1 жителя и выше) - не менее 1 стояночного места на квартиру;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при застройке жилыми домами </w:t>
      </w:r>
      <w:r w:rsidR="002211B6" w:rsidRPr="00E53296">
        <w:rPr>
          <w:color w:val="auto"/>
          <w:sz w:val="28"/>
          <w:szCs w:val="28"/>
        </w:rPr>
        <w:t xml:space="preserve">социального жилья, </w:t>
      </w:r>
      <w:r w:rsidR="00C674DD" w:rsidRPr="00E53296">
        <w:rPr>
          <w:color w:val="auto"/>
          <w:sz w:val="28"/>
          <w:szCs w:val="28"/>
        </w:rPr>
        <w:t>стандартного</w:t>
      </w:r>
      <w:r w:rsidR="005B6464" w:rsidRPr="005B6464">
        <w:rPr>
          <w:color w:val="auto"/>
          <w:sz w:val="28"/>
          <w:szCs w:val="28"/>
        </w:rPr>
        <w:t xml:space="preserve"> </w:t>
      </w:r>
      <w:r w:rsidR="005B6464" w:rsidRPr="00E53296">
        <w:rPr>
          <w:color w:val="auto"/>
          <w:sz w:val="28"/>
          <w:szCs w:val="28"/>
        </w:rPr>
        <w:t>жилья</w:t>
      </w:r>
      <w:r w:rsidR="002211B6" w:rsidRPr="00E53296">
        <w:rPr>
          <w:color w:val="auto"/>
          <w:sz w:val="28"/>
          <w:szCs w:val="28"/>
        </w:rPr>
        <w:t xml:space="preserve"> и иных типов с жилищной обеспеченностью менее 4</w:t>
      </w:r>
      <w:r w:rsidRPr="00E53296">
        <w:rPr>
          <w:color w:val="auto"/>
          <w:sz w:val="28"/>
          <w:szCs w:val="28"/>
        </w:rPr>
        <w:t xml:space="preserve">0 </w:t>
      </w:r>
      <w:r w:rsidR="00BC4D6F" w:rsidRPr="00E53296">
        <w:rPr>
          <w:color w:val="auto"/>
          <w:sz w:val="28"/>
          <w:szCs w:val="28"/>
        </w:rPr>
        <w:t>кв.</w:t>
      </w:r>
      <w:r w:rsidRPr="00E53296">
        <w:rPr>
          <w:color w:val="auto"/>
          <w:sz w:val="28"/>
          <w:szCs w:val="28"/>
        </w:rPr>
        <w:t>м</w:t>
      </w:r>
      <w:r w:rsidR="00BC4D6F" w:rsidRPr="00E53296">
        <w:rPr>
          <w:color w:val="auto"/>
          <w:sz w:val="28"/>
          <w:szCs w:val="28"/>
        </w:rPr>
        <w:t>.</w:t>
      </w:r>
      <w:r w:rsidRPr="00E53296">
        <w:rPr>
          <w:color w:val="auto"/>
          <w:sz w:val="28"/>
          <w:szCs w:val="28"/>
        </w:rPr>
        <w:t xml:space="preserve"> на 1 жителя - 70% от количества квартир;</w:t>
      </w:r>
    </w:p>
    <w:p w:rsidR="00B80955" w:rsidRPr="00A70211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для застройки индивидуальными </w:t>
      </w:r>
      <w:r w:rsidR="002211B6" w:rsidRPr="00E53296">
        <w:rPr>
          <w:color w:val="auto"/>
          <w:sz w:val="28"/>
          <w:szCs w:val="28"/>
        </w:rPr>
        <w:t xml:space="preserve">жилыми домами </w:t>
      </w:r>
      <w:r w:rsidRPr="00E53296">
        <w:rPr>
          <w:color w:val="auto"/>
          <w:sz w:val="28"/>
          <w:szCs w:val="28"/>
        </w:rPr>
        <w:t xml:space="preserve">и </w:t>
      </w:r>
      <w:r w:rsidR="002211B6" w:rsidRPr="00E53296">
        <w:rPr>
          <w:color w:val="auto"/>
          <w:sz w:val="28"/>
          <w:szCs w:val="28"/>
        </w:rPr>
        <w:t xml:space="preserve">жилыми домами </w:t>
      </w:r>
      <w:r w:rsidRPr="00E53296">
        <w:rPr>
          <w:color w:val="auto"/>
          <w:sz w:val="28"/>
          <w:szCs w:val="28"/>
        </w:rPr>
        <w:t>блок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>рованн</w:t>
      </w:r>
      <w:r w:rsidR="002211B6" w:rsidRPr="00E53296">
        <w:rPr>
          <w:color w:val="auto"/>
          <w:sz w:val="28"/>
          <w:szCs w:val="28"/>
        </w:rPr>
        <w:t>ой застройки</w:t>
      </w:r>
      <w:r w:rsidRPr="00E53296">
        <w:rPr>
          <w:color w:val="auto"/>
          <w:sz w:val="28"/>
          <w:szCs w:val="28"/>
        </w:rPr>
        <w:t xml:space="preserve"> - не нормируется</w:t>
      </w:r>
      <w:r w:rsidR="00A70211">
        <w:rPr>
          <w:color w:val="auto"/>
          <w:sz w:val="28"/>
          <w:szCs w:val="28"/>
        </w:rPr>
        <w:t xml:space="preserve">, </w:t>
      </w:r>
      <w:r w:rsidRPr="00A70211">
        <w:rPr>
          <w:color w:val="auto"/>
          <w:sz w:val="28"/>
          <w:szCs w:val="28"/>
        </w:rPr>
        <w:t xml:space="preserve">хранение </w:t>
      </w:r>
      <w:r w:rsidR="0006494E" w:rsidRPr="00A70211">
        <w:rPr>
          <w:color w:val="auto"/>
          <w:sz w:val="28"/>
          <w:szCs w:val="28"/>
        </w:rPr>
        <w:t xml:space="preserve">легковых </w:t>
      </w:r>
      <w:r w:rsidRPr="00A70211">
        <w:rPr>
          <w:color w:val="auto"/>
          <w:sz w:val="28"/>
          <w:szCs w:val="28"/>
        </w:rPr>
        <w:t>авто</w:t>
      </w:r>
      <w:r w:rsidR="0006494E" w:rsidRPr="00A70211">
        <w:rPr>
          <w:color w:val="auto"/>
          <w:sz w:val="28"/>
          <w:szCs w:val="28"/>
        </w:rPr>
        <w:t xml:space="preserve">мобилей </w:t>
      </w:r>
      <w:r w:rsidRPr="00A70211">
        <w:rPr>
          <w:color w:val="auto"/>
          <w:sz w:val="28"/>
          <w:szCs w:val="28"/>
        </w:rPr>
        <w:t>обеспеч</w:t>
      </w:r>
      <w:r w:rsidRPr="00A70211">
        <w:rPr>
          <w:color w:val="auto"/>
          <w:sz w:val="28"/>
          <w:szCs w:val="28"/>
        </w:rPr>
        <w:t>и</w:t>
      </w:r>
      <w:r w:rsidRPr="00A70211">
        <w:rPr>
          <w:color w:val="auto"/>
          <w:sz w:val="28"/>
          <w:szCs w:val="28"/>
        </w:rPr>
        <w:t>вается за счет наличия придомовых земельных участков.</w:t>
      </w:r>
    </w:p>
    <w:p w:rsidR="00B80955" w:rsidRPr="005B6464" w:rsidRDefault="00AF6423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</w:t>
      </w:r>
      <w:r w:rsidR="002211B6" w:rsidRPr="00E53296">
        <w:rPr>
          <w:color w:val="auto"/>
          <w:sz w:val="28"/>
          <w:szCs w:val="28"/>
        </w:rPr>
        <w:t>5</w:t>
      </w:r>
      <w:r w:rsidR="00B80955" w:rsidRPr="00E53296">
        <w:rPr>
          <w:color w:val="auto"/>
          <w:sz w:val="28"/>
          <w:szCs w:val="28"/>
        </w:rPr>
        <w:t xml:space="preserve">. </w:t>
      </w:r>
      <w:r w:rsidR="0021250C" w:rsidRPr="00E53296">
        <w:rPr>
          <w:color w:val="auto"/>
          <w:sz w:val="28"/>
          <w:szCs w:val="28"/>
        </w:rPr>
        <w:t>Для жителей многоквартирных жилых домов дополнительно к местам постоянного хранения автотранспорта должны быть предусмотрены места для временного (гостевого) хранения легковых автомобилей - 30% от расчетного к</w:t>
      </w:r>
      <w:r w:rsidR="0021250C" w:rsidRPr="00E53296">
        <w:rPr>
          <w:color w:val="auto"/>
          <w:sz w:val="28"/>
          <w:szCs w:val="28"/>
        </w:rPr>
        <w:t>о</w:t>
      </w:r>
      <w:r w:rsidR="0021250C" w:rsidRPr="00E53296">
        <w:rPr>
          <w:color w:val="auto"/>
          <w:sz w:val="28"/>
          <w:szCs w:val="28"/>
        </w:rPr>
        <w:t>личества мест постоянного хранения</w:t>
      </w:r>
      <w:r w:rsidR="003C5BAD">
        <w:rPr>
          <w:color w:val="auto"/>
          <w:sz w:val="28"/>
          <w:szCs w:val="28"/>
        </w:rPr>
        <w:t xml:space="preserve"> </w:t>
      </w:r>
      <w:r w:rsidR="003C5BAD" w:rsidRPr="005B6464">
        <w:rPr>
          <w:color w:val="auto"/>
          <w:sz w:val="28"/>
          <w:szCs w:val="28"/>
        </w:rPr>
        <w:t xml:space="preserve">с учетом требований п. </w:t>
      </w:r>
      <w:r w:rsidR="005B6464" w:rsidRPr="005B6464">
        <w:rPr>
          <w:color w:val="auto"/>
          <w:sz w:val="28"/>
          <w:szCs w:val="28"/>
        </w:rPr>
        <w:t>7</w:t>
      </w:r>
      <w:r w:rsidR="003C5BAD" w:rsidRPr="005B6464">
        <w:rPr>
          <w:color w:val="auto"/>
          <w:sz w:val="28"/>
          <w:szCs w:val="28"/>
        </w:rPr>
        <w:t>.2 настоящих Но</w:t>
      </w:r>
      <w:r w:rsidR="003C5BAD" w:rsidRPr="005B6464">
        <w:rPr>
          <w:color w:val="auto"/>
          <w:sz w:val="28"/>
          <w:szCs w:val="28"/>
        </w:rPr>
        <w:t>р</w:t>
      </w:r>
      <w:r w:rsidR="003C5BAD" w:rsidRPr="005B6464">
        <w:rPr>
          <w:color w:val="auto"/>
          <w:sz w:val="28"/>
          <w:szCs w:val="28"/>
        </w:rPr>
        <w:t>мативов</w:t>
      </w:r>
      <w:r w:rsidR="0021250C" w:rsidRPr="005B6464">
        <w:rPr>
          <w:color w:val="auto"/>
          <w:sz w:val="28"/>
          <w:szCs w:val="28"/>
        </w:rPr>
        <w:t>.</w:t>
      </w:r>
    </w:p>
    <w:p w:rsidR="00B80955" w:rsidRPr="00E53296" w:rsidRDefault="00AF6423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</w:t>
      </w:r>
      <w:r w:rsidR="002211B6" w:rsidRPr="00E53296">
        <w:rPr>
          <w:color w:val="auto"/>
          <w:sz w:val="28"/>
          <w:szCs w:val="28"/>
        </w:rPr>
        <w:t>6</w:t>
      </w:r>
      <w:r w:rsidR="00B80955" w:rsidRPr="00E53296">
        <w:rPr>
          <w:color w:val="auto"/>
          <w:sz w:val="28"/>
          <w:szCs w:val="28"/>
        </w:rPr>
        <w:t xml:space="preserve">. </w:t>
      </w:r>
      <w:r w:rsidR="0021250C" w:rsidRPr="00E53296">
        <w:rPr>
          <w:color w:val="auto"/>
          <w:sz w:val="28"/>
          <w:szCs w:val="28"/>
        </w:rPr>
        <w:t>Для многоквартирных жилых домов, включённых в утвержденный Пр</w:t>
      </w:r>
      <w:r w:rsidR="0021250C" w:rsidRPr="00E53296">
        <w:rPr>
          <w:color w:val="auto"/>
          <w:sz w:val="28"/>
          <w:szCs w:val="28"/>
        </w:rPr>
        <w:t>а</w:t>
      </w:r>
      <w:r w:rsidR="0021250C" w:rsidRPr="00E53296">
        <w:rPr>
          <w:color w:val="auto"/>
          <w:sz w:val="28"/>
          <w:szCs w:val="28"/>
        </w:rPr>
        <w:t>вительством Нижегородской области перечень объектов незавершенного жили</w:t>
      </w:r>
      <w:r w:rsidR="0021250C" w:rsidRPr="00E53296">
        <w:rPr>
          <w:color w:val="auto"/>
          <w:sz w:val="28"/>
          <w:szCs w:val="28"/>
        </w:rPr>
        <w:t>щ</w:t>
      </w:r>
      <w:r w:rsidR="0021250C" w:rsidRPr="00E53296">
        <w:rPr>
          <w:color w:val="auto"/>
          <w:sz w:val="28"/>
          <w:szCs w:val="28"/>
        </w:rPr>
        <w:t>ного строительства, строящихся с привлечением средств граждан, обязательства перед которыми не выполняются застройщиками, требуемое количество стояно</w:t>
      </w:r>
      <w:r w:rsidR="0021250C" w:rsidRPr="00E53296">
        <w:rPr>
          <w:color w:val="auto"/>
          <w:sz w:val="28"/>
          <w:szCs w:val="28"/>
        </w:rPr>
        <w:t>ч</w:t>
      </w:r>
      <w:r w:rsidR="0021250C" w:rsidRPr="00E53296">
        <w:rPr>
          <w:color w:val="auto"/>
          <w:sz w:val="28"/>
          <w:szCs w:val="28"/>
        </w:rPr>
        <w:t>ных мест автотранспорта следует определять в размере 30-50% от количества квартир</w:t>
      </w:r>
      <w:r w:rsidR="003C5BAD">
        <w:rPr>
          <w:color w:val="auto"/>
          <w:sz w:val="28"/>
          <w:szCs w:val="28"/>
        </w:rPr>
        <w:t xml:space="preserve"> </w:t>
      </w:r>
      <w:r w:rsidR="003C5BAD" w:rsidRPr="005B6464">
        <w:rPr>
          <w:color w:val="auto"/>
          <w:sz w:val="28"/>
          <w:szCs w:val="28"/>
        </w:rPr>
        <w:t xml:space="preserve">с учетом требований п. </w:t>
      </w:r>
      <w:r w:rsidR="005B6464" w:rsidRPr="005B6464">
        <w:rPr>
          <w:color w:val="auto"/>
          <w:sz w:val="28"/>
          <w:szCs w:val="28"/>
        </w:rPr>
        <w:t>7</w:t>
      </w:r>
      <w:r w:rsidR="003C5BAD" w:rsidRPr="005B6464">
        <w:rPr>
          <w:color w:val="auto"/>
          <w:sz w:val="28"/>
          <w:szCs w:val="28"/>
        </w:rPr>
        <w:t>.2 настоящих Нормативов</w:t>
      </w:r>
      <w:r w:rsidR="0021250C" w:rsidRPr="005B6464">
        <w:rPr>
          <w:color w:val="auto"/>
          <w:sz w:val="28"/>
          <w:szCs w:val="28"/>
        </w:rPr>
        <w:t>.</w:t>
      </w:r>
    </w:p>
    <w:p w:rsidR="00B80955" w:rsidRPr="00E53296" w:rsidRDefault="00AF6423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</w:t>
      </w:r>
      <w:r w:rsidR="002211B6" w:rsidRPr="00E53296"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 На территории жилых зон допускается размещение сооружений для хр</w:t>
      </w:r>
      <w:r w:rsidR="00B80955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 xml:space="preserve">нения легковых автомобилей: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подземные гаражи (гаражи-стоянки) неограниченной вместимости; </w:t>
      </w:r>
    </w:p>
    <w:p w:rsidR="003B770B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85239C">
        <w:rPr>
          <w:color w:val="auto"/>
          <w:sz w:val="28"/>
          <w:szCs w:val="28"/>
        </w:rPr>
        <w:t>наземные г</w:t>
      </w:r>
      <w:r w:rsidRPr="00E53296">
        <w:rPr>
          <w:color w:val="auto"/>
          <w:sz w:val="28"/>
          <w:szCs w:val="28"/>
        </w:rPr>
        <w:t>аражи (гаражи-стоянки) закрытого типа вместимостью до 500 стояночных мест</w:t>
      </w:r>
      <w:r w:rsidR="003E7813">
        <w:rPr>
          <w:color w:val="auto"/>
          <w:sz w:val="28"/>
          <w:szCs w:val="28"/>
        </w:rPr>
        <w:t>;</w:t>
      </w:r>
    </w:p>
    <w:p w:rsidR="00B80955" w:rsidRPr="00E53296" w:rsidRDefault="003B770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комбинированных гаражей (гаражей-стоянок), состоящих из подземной части и надземной части закрытого типа</w:t>
      </w:r>
      <w:r w:rsidR="00B80955" w:rsidRPr="00E53296">
        <w:rPr>
          <w:color w:val="auto"/>
          <w:sz w:val="28"/>
          <w:szCs w:val="28"/>
        </w:rPr>
        <w:t>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При размещении на территории жилой зоны наземно-подземного закрытого гаража (гаража-стоянки), вместимость его подземной части не ограничивается, а наземной ограничивается до 500 стояночных мест.</w:t>
      </w:r>
    </w:p>
    <w:p w:rsidR="005B6464" w:rsidRDefault="005B6464" w:rsidP="005B64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 внутриквартальной жилой застройке не допуская размещения</w:t>
      </w:r>
      <w:r w:rsidR="00ED740D">
        <w:rPr>
          <w:rFonts w:eastAsiaTheme="minorHAnsi"/>
          <w:sz w:val="28"/>
          <w:szCs w:val="28"/>
          <w:lang w:eastAsia="en-US"/>
        </w:rPr>
        <w:t xml:space="preserve"> открытых площадок для хранения легковых автомобилей </w:t>
      </w:r>
      <w:r>
        <w:rPr>
          <w:rFonts w:eastAsiaTheme="minorHAnsi"/>
          <w:sz w:val="28"/>
          <w:szCs w:val="28"/>
          <w:lang w:eastAsia="en-US"/>
        </w:rPr>
        <w:t xml:space="preserve">вместимостью более 500 </w:t>
      </w:r>
      <w:proofErr w:type="spellStart"/>
      <w:r>
        <w:rPr>
          <w:rFonts w:eastAsiaTheme="minorHAnsi"/>
          <w:sz w:val="28"/>
          <w:szCs w:val="28"/>
          <w:lang w:eastAsia="en-US"/>
        </w:rPr>
        <w:t>машино-мест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B80955" w:rsidRDefault="00B80955" w:rsidP="00854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Стояночные места грузовых автомобилей и автобусов (</w:t>
      </w:r>
      <w:r w:rsidR="00015332" w:rsidRPr="00E53296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E53296">
        <w:rPr>
          <w:rFonts w:ascii="Times New Roman" w:hAnsi="Times New Roman" w:cs="Times New Roman"/>
          <w:sz w:val="28"/>
          <w:szCs w:val="28"/>
        </w:rPr>
        <w:t xml:space="preserve"> с разрешенной максимальной массой более 3.5 тон</w:t>
      </w:r>
      <w:r w:rsidR="00015332" w:rsidRPr="00E53296">
        <w:rPr>
          <w:rFonts w:ascii="Times New Roman" w:hAnsi="Times New Roman" w:cs="Times New Roman"/>
          <w:sz w:val="28"/>
          <w:szCs w:val="28"/>
        </w:rPr>
        <w:t>н</w:t>
      </w:r>
      <w:r w:rsidRPr="00E53296">
        <w:rPr>
          <w:rFonts w:ascii="Times New Roman" w:hAnsi="Times New Roman" w:cs="Times New Roman"/>
          <w:sz w:val="28"/>
          <w:szCs w:val="28"/>
        </w:rPr>
        <w:t xml:space="preserve"> и </w:t>
      </w:r>
      <w:r w:rsidR="00015332" w:rsidRPr="00E53296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E53296">
        <w:rPr>
          <w:rFonts w:ascii="Times New Roman" w:hAnsi="Times New Roman" w:cs="Times New Roman"/>
          <w:sz w:val="28"/>
          <w:szCs w:val="28"/>
        </w:rPr>
        <w:t>, предназначенных для перевозки пассажиров и имеющих более 8 сидячих мест</w:t>
      </w:r>
      <w:r w:rsidR="0085239C">
        <w:rPr>
          <w:rFonts w:ascii="Times New Roman" w:hAnsi="Times New Roman" w:cs="Times New Roman"/>
          <w:sz w:val="28"/>
          <w:szCs w:val="28"/>
        </w:rPr>
        <w:t xml:space="preserve"> </w:t>
      </w:r>
      <w:r w:rsidR="0085239C" w:rsidRPr="005B6464">
        <w:rPr>
          <w:rFonts w:ascii="Times New Roman" w:hAnsi="Times New Roman" w:cs="Times New Roman"/>
          <w:sz w:val="28"/>
          <w:szCs w:val="28"/>
        </w:rPr>
        <w:t>не считая места</w:t>
      </w:r>
      <w:r w:rsidR="0085239C" w:rsidRPr="008523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3296">
        <w:rPr>
          <w:rFonts w:ascii="Times New Roman" w:hAnsi="Times New Roman" w:cs="Times New Roman"/>
          <w:sz w:val="28"/>
          <w:szCs w:val="28"/>
        </w:rPr>
        <w:t>водителя) размещаются в производственных зонах и на территориях промышленных предприятий.</w:t>
      </w:r>
    </w:p>
    <w:p w:rsidR="00B80955" w:rsidRPr="00E53296" w:rsidRDefault="00AF6423" w:rsidP="00854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80955" w:rsidRPr="00E53296">
        <w:rPr>
          <w:rFonts w:ascii="Times New Roman" w:hAnsi="Times New Roman" w:cs="Times New Roman"/>
          <w:sz w:val="28"/>
          <w:szCs w:val="28"/>
        </w:rPr>
        <w:t>.</w:t>
      </w:r>
      <w:r w:rsidR="002211B6" w:rsidRPr="00E53296">
        <w:rPr>
          <w:rFonts w:ascii="Times New Roman" w:hAnsi="Times New Roman" w:cs="Times New Roman"/>
          <w:sz w:val="28"/>
          <w:szCs w:val="28"/>
        </w:rPr>
        <w:t>8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. </w:t>
      </w:r>
      <w:r w:rsidR="00015332" w:rsidRPr="00E53296">
        <w:rPr>
          <w:rFonts w:ascii="Times New Roman" w:hAnsi="Times New Roman" w:cs="Times New Roman"/>
          <w:sz w:val="28"/>
          <w:szCs w:val="28"/>
        </w:rPr>
        <w:t>Парковки, гаражи, гаражи-стоянки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для хранения легковых автомобилей</w:t>
      </w:r>
      <w:r w:rsidR="00797A17" w:rsidRPr="00E53296">
        <w:rPr>
          <w:rFonts w:ascii="Times New Roman" w:hAnsi="Times New Roman" w:cs="Times New Roman"/>
          <w:sz w:val="28"/>
          <w:szCs w:val="28"/>
        </w:rPr>
        <w:t xml:space="preserve"> индивидуального жилого дома или жилого дома блокированной застройки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ра</w:t>
      </w:r>
      <w:r w:rsidR="00B80955" w:rsidRPr="00E53296">
        <w:rPr>
          <w:rFonts w:ascii="Times New Roman" w:hAnsi="Times New Roman" w:cs="Times New Roman"/>
          <w:sz w:val="28"/>
          <w:szCs w:val="28"/>
        </w:rPr>
        <w:t>з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мещаются в пределах земельного участка </w:t>
      </w:r>
      <w:r w:rsidR="00797A17" w:rsidRPr="00E5329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индивидуального жилого </w:t>
      </w:r>
      <w:r w:rsidR="007332CD" w:rsidRPr="00E53296">
        <w:rPr>
          <w:rFonts w:ascii="Times New Roman" w:hAnsi="Times New Roman" w:cs="Times New Roman"/>
          <w:sz w:val="28"/>
          <w:szCs w:val="28"/>
        </w:rPr>
        <w:t xml:space="preserve">дома </w:t>
      </w:r>
      <w:r w:rsidR="00B80955" w:rsidRPr="00E53296">
        <w:rPr>
          <w:rFonts w:ascii="Times New Roman" w:hAnsi="Times New Roman" w:cs="Times New Roman"/>
          <w:sz w:val="28"/>
          <w:szCs w:val="28"/>
        </w:rPr>
        <w:t>или</w:t>
      </w:r>
      <w:r w:rsidR="007332CD" w:rsidRPr="00E53296">
        <w:rPr>
          <w:rFonts w:ascii="Times New Roman" w:hAnsi="Times New Roman" w:cs="Times New Roman"/>
          <w:sz w:val="28"/>
          <w:szCs w:val="28"/>
        </w:rPr>
        <w:t xml:space="preserve"> жилого дома </w:t>
      </w:r>
      <w:r w:rsidR="00B80955" w:rsidRPr="00E53296">
        <w:rPr>
          <w:rFonts w:ascii="Times New Roman" w:hAnsi="Times New Roman" w:cs="Times New Roman"/>
          <w:sz w:val="28"/>
          <w:szCs w:val="28"/>
        </w:rPr>
        <w:t>блокированно</w:t>
      </w:r>
      <w:r w:rsidR="007332CD" w:rsidRPr="00E53296">
        <w:rPr>
          <w:rFonts w:ascii="Times New Roman" w:hAnsi="Times New Roman" w:cs="Times New Roman"/>
          <w:sz w:val="28"/>
          <w:szCs w:val="28"/>
        </w:rPr>
        <w:t>й застройки</w:t>
      </w:r>
      <w:r w:rsidR="00B80955" w:rsidRPr="00E53296">
        <w:rPr>
          <w:rFonts w:ascii="Times New Roman" w:hAnsi="Times New Roman" w:cs="Times New Roman"/>
          <w:sz w:val="28"/>
          <w:szCs w:val="28"/>
        </w:rPr>
        <w:t>.</w:t>
      </w:r>
    </w:p>
    <w:p w:rsidR="00B420FE" w:rsidRPr="00E53296" w:rsidRDefault="00AF6423" w:rsidP="0085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955" w:rsidRPr="00E53296">
        <w:rPr>
          <w:sz w:val="28"/>
          <w:szCs w:val="28"/>
        </w:rPr>
        <w:t>.</w:t>
      </w:r>
      <w:r w:rsidR="007332CD" w:rsidRPr="00E53296">
        <w:rPr>
          <w:sz w:val="28"/>
          <w:szCs w:val="28"/>
        </w:rPr>
        <w:t xml:space="preserve">9. </w:t>
      </w:r>
      <w:r w:rsidR="007332CD" w:rsidRPr="00E53296">
        <w:rPr>
          <w:rFonts w:eastAsiaTheme="minorHAnsi"/>
          <w:sz w:val="28"/>
          <w:szCs w:val="28"/>
          <w:lang w:eastAsia="en-US"/>
        </w:rPr>
        <w:t>Допускается предусматривать двойное использование стояночных мест</w:t>
      </w:r>
      <w:r w:rsidR="00B420FE" w:rsidRPr="00E53296">
        <w:rPr>
          <w:rFonts w:eastAsiaTheme="minorHAnsi"/>
          <w:sz w:val="28"/>
          <w:szCs w:val="28"/>
          <w:lang w:eastAsia="en-US"/>
        </w:rPr>
        <w:t>:</w:t>
      </w:r>
      <w:r w:rsidR="007332CD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FF3F91">
        <w:rPr>
          <w:rFonts w:eastAsiaTheme="minorHAnsi"/>
          <w:sz w:val="28"/>
          <w:szCs w:val="28"/>
          <w:lang w:eastAsia="en-US"/>
        </w:rPr>
        <w:t>как стояночные</w:t>
      </w:r>
      <w:r w:rsidR="00FF3F91" w:rsidRPr="00E53296">
        <w:rPr>
          <w:rFonts w:eastAsiaTheme="minorHAnsi"/>
          <w:sz w:val="28"/>
          <w:szCs w:val="28"/>
          <w:lang w:eastAsia="en-US"/>
        </w:rPr>
        <w:t xml:space="preserve"> места постоянного хранения транспорт</w:t>
      </w:r>
      <w:r w:rsidR="00FF3F91">
        <w:rPr>
          <w:rFonts w:eastAsiaTheme="minorHAnsi"/>
          <w:sz w:val="28"/>
          <w:szCs w:val="28"/>
          <w:lang w:eastAsia="en-US"/>
        </w:rPr>
        <w:t>ных средств в ночное вр</w:t>
      </w:r>
      <w:r w:rsidR="00FF3F91">
        <w:rPr>
          <w:rFonts w:eastAsiaTheme="minorHAnsi"/>
          <w:sz w:val="28"/>
          <w:szCs w:val="28"/>
          <w:lang w:eastAsia="en-US"/>
        </w:rPr>
        <w:t>е</w:t>
      </w:r>
      <w:r w:rsidR="00FF3F91">
        <w:rPr>
          <w:rFonts w:eastAsiaTheme="minorHAnsi"/>
          <w:sz w:val="28"/>
          <w:szCs w:val="28"/>
          <w:lang w:eastAsia="en-US"/>
        </w:rPr>
        <w:t>мя, как</w:t>
      </w:r>
      <w:r w:rsidR="007332CD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="00263EC6">
        <w:rPr>
          <w:rFonts w:eastAsiaTheme="minorHAnsi"/>
          <w:sz w:val="28"/>
          <w:szCs w:val="28"/>
          <w:lang w:eastAsia="en-US"/>
        </w:rPr>
        <w:t>стояночные</w:t>
      </w:r>
      <w:r w:rsidR="007332CD" w:rsidRPr="00E53296">
        <w:rPr>
          <w:rFonts w:eastAsiaTheme="minorHAnsi"/>
          <w:sz w:val="28"/>
          <w:szCs w:val="28"/>
          <w:lang w:eastAsia="en-US"/>
        </w:rPr>
        <w:t xml:space="preserve"> места для временного </w:t>
      </w:r>
      <w:r w:rsidR="00B420FE" w:rsidRPr="00E53296">
        <w:rPr>
          <w:rFonts w:eastAsiaTheme="minorHAnsi"/>
          <w:sz w:val="28"/>
          <w:szCs w:val="28"/>
          <w:lang w:eastAsia="en-US"/>
        </w:rPr>
        <w:t xml:space="preserve">(гостевого) </w:t>
      </w:r>
      <w:r w:rsidR="007332CD" w:rsidRPr="00E53296">
        <w:rPr>
          <w:rFonts w:eastAsiaTheme="minorHAnsi"/>
          <w:sz w:val="28"/>
          <w:szCs w:val="28"/>
          <w:lang w:eastAsia="en-US"/>
        </w:rPr>
        <w:t>хранения транспорт</w:t>
      </w:r>
      <w:r w:rsidR="004C20B1">
        <w:rPr>
          <w:rFonts w:eastAsiaTheme="minorHAnsi"/>
          <w:sz w:val="28"/>
          <w:szCs w:val="28"/>
          <w:lang w:eastAsia="en-US"/>
        </w:rPr>
        <w:t>ных средств</w:t>
      </w:r>
      <w:r w:rsidR="00FF3F91">
        <w:rPr>
          <w:rFonts w:eastAsiaTheme="minorHAnsi"/>
          <w:sz w:val="28"/>
          <w:szCs w:val="28"/>
          <w:lang w:eastAsia="en-US"/>
        </w:rPr>
        <w:t xml:space="preserve"> </w:t>
      </w:r>
      <w:r w:rsidR="00FF3F91" w:rsidRPr="00E53296">
        <w:rPr>
          <w:rFonts w:eastAsiaTheme="minorHAnsi"/>
          <w:sz w:val="28"/>
          <w:szCs w:val="28"/>
          <w:lang w:eastAsia="en-US"/>
        </w:rPr>
        <w:t>в дневное время</w:t>
      </w:r>
      <w:r w:rsidR="007332CD" w:rsidRPr="00E53296">
        <w:rPr>
          <w:rFonts w:eastAsiaTheme="minorHAnsi"/>
          <w:sz w:val="28"/>
          <w:szCs w:val="28"/>
          <w:lang w:eastAsia="en-US"/>
        </w:rPr>
        <w:t xml:space="preserve"> (при условии соблюдения санитарных разрывов</w:t>
      </w:r>
      <w:r w:rsidR="000F05B1">
        <w:rPr>
          <w:rFonts w:eastAsiaTheme="minorHAnsi"/>
          <w:sz w:val="28"/>
          <w:szCs w:val="28"/>
          <w:lang w:eastAsia="en-US"/>
        </w:rPr>
        <w:t xml:space="preserve"> и треб</w:t>
      </w:r>
      <w:r w:rsidR="000F05B1">
        <w:rPr>
          <w:rFonts w:eastAsiaTheme="minorHAnsi"/>
          <w:sz w:val="28"/>
          <w:szCs w:val="28"/>
          <w:lang w:eastAsia="en-US"/>
        </w:rPr>
        <w:t>о</w:t>
      </w:r>
      <w:r w:rsidR="000F05B1">
        <w:rPr>
          <w:rFonts w:eastAsiaTheme="minorHAnsi"/>
          <w:sz w:val="28"/>
          <w:szCs w:val="28"/>
          <w:lang w:eastAsia="en-US"/>
        </w:rPr>
        <w:t>ваний настоящих Нормативов</w:t>
      </w:r>
      <w:r w:rsidR="007332CD" w:rsidRPr="00E53296">
        <w:rPr>
          <w:rFonts w:eastAsiaTheme="minorHAnsi"/>
          <w:sz w:val="28"/>
          <w:szCs w:val="28"/>
          <w:lang w:eastAsia="en-US"/>
        </w:rPr>
        <w:t>).</w:t>
      </w:r>
      <w:r w:rsidR="00B420FE" w:rsidRPr="00E53296">
        <w:rPr>
          <w:sz w:val="28"/>
          <w:szCs w:val="28"/>
        </w:rPr>
        <w:t xml:space="preserve"> </w:t>
      </w:r>
    </w:p>
    <w:p w:rsidR="00B420FE" w:rsidRDefault="00FF3F91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размещении с</w:t>
      </w:r>
      <w:r w:rsidR="00B420FE" w:rsidRPr="00E53296">
        <w:rPr>
          <w:color w:val="auto"/>
          <w:sz w:val="28"/>
          <w:szCs w:val="28"/>
        </w:rPr>
        <w:t>тояночны</w:t>
      </w:r>
      <w:r>
        <w:rPr>
          <w:color w:val="auto"/>
          <w:sz w:val="28"/>
          <w:szCs w:val="28"/>
        </w:rPr>
        <w:t>х</w:t>
      </w:r>
      <w:r w:rsidR="00B420FE" w:rsidRPr="00E53296">
        <w:rPr>
          <w:color w:val="auto"/>
          <w:sz w:val="28"/>
          <w:szCs w:val="28"/>
        </w:rPr>
        <w:t xml:space="preserve"> мест двойного использования</w:t>
      </w:r>
      <w:r w:rsidR="00ED740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применяются нормы проектирования </w:t>
      </w:r>
      <w:r w:rsidR="004C20B1" w:rsidRPr="00FF3F91">
        <w:rPr>
          <w:color w:val="auto"/>
          <w:sz w:val="28"/>
          <w:szCs w:val="28"/>
        </w:rPr>
        <w:t>мест</w:t>
      </w:r>
      <w:r w:rsidR="00B420FE" w:rsidRPr="00FF3F91">
        <w:rPr>
          <w:color w:val="auto"/>
          <w:sz w:val="28"/>
          <w:szCs w:val="28"/>
        </w:rPr>
        <w:t xml:space="preserve"> постоянно</w:t>
      </w:r>
      <w:r w:rsidR="004C20B1" w:rsidRPr="00FF3F91">
        <w:rPr>
          <w:color w:val="auto"/>
          <w:sz w:val="28"/>
          <w:szCs w:val="28"/>
        </w:rPr>
        <w:t>го</w:t>
      </w:r>
      <w:r w:rsidR="00B420FE" w:rsidRPr="00FF3F91">
        <w:rPr>
          <w:color w:val="auto"/>
          <w:sz w:val="28"/>
          <w:szCs w:val="28"/>
        </w:rPr>
        <w:t xml:space="preserve"> хранения транспортных средств.</w:t>
      </w:r>
      <w:r w:rsidR="00AF6423">
        <w:rPr>
          <w:color w:val="auto"/>
          <w:sz w:val="28"/>
          <w:szCs w:val="28"/>
        </w:rPr>
        <w:t xml:space="preserve"> </w:t>
      </w:r>
    </w:p>
    <w:p w:rsidR="00B80955" w:rsidRPr="00E53296" w:rsidRDefault="00AF6423" w:rsidP="00AF6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32CD" w:rsidRPr="00E53296">
        <w:rPr>
          <w:sz w:val="28"/>
          <w:szCs w:val="28"/>
        </w:rPr>
        <w:t>.10. Расстояния</w:t>
      </w:r>
      <w:r w:rsidR="001B0F52">
        <w:rPr>
          <w:sz w:val="28"/>
          <w:szCs w:val="28"/>
        </w:rPr>
        <w:t xml:space="preserve"> до территорий д</w:t>
      </w:r>
      <w:r w:rsidR="001B0F52" w:rsidRPr="001B0F52">
        <w:rPr>
          <w:sz w:val="28"/>
          <w:szCs w:val="28"/>
        </w:rPr>
        <w:t>ошкольны</w:t>
      </w:r>
      <w:r w:rsidR="001B0F52">
        <w:rPr>
          <w:sz w:val="28"/>
          <w:szCs w:val="28"/>
        </w:rPr>
        <w:t>х</w:t>
      </w:r>
      <w:r w:rsidR="001B0F52" w:rsidRPr="001B0F52">
        <w:rPr>
          <w:sz w:val="28"/>
          <w:szCs w:val="28"/>
        </w:rPr>
        <w:t xml:space="preserve"> образовательны</w:t>
      </w:r>
      <w:r w:rsidR="001B0F52">
        <w:rPr>
          <w:sz w:val="28"/>
          <w:szCs w:val="28"/>
        </w:rPr>
        <w:t>х</w:t>
      </w:r>
      <w:r w:rsidR="001B0F52" w:rsidRPr="001B0F52">
        <w:rPr>
          <w:sz w:val="28"/>
          <w:szCs w:val="28"/>
        </w:rPr>
        <w:t xml:space="preserve"> организаци</w:t>
      </w:r>
      <w:r w:rsidR="001B0F52">
        <w:rPr>
          <w:sz w:val="28"/>
          <w:szCs w:val="28"/>
        </w:rPr>
        <w:t xml:space="preserve">й, </w:t>
      </w:r>
      <w:r>
        <w:rPr>
          <w:sz w:val="28"/>
          <w:szCs w:val="28"/>
        </w:rPr>
        <w:t>обще</w:t>
      </w:r>
      <w:r w:rsidR="001B0F52">
        <w:rPr>
          <w:sz w:val="28"/>
          <w:szCs w:val="28"/>
        </w:rPr>
        <w:t>образовательных организаций, медицинских организаций</w:t>
      </w:r>
      <w:r>
        <w:rPr>
          <w:sz w:val="28"/>
          <w:szCs w:val="28"/>
        </w:rPr>
        <w:t xml:space="preserve">, </w:t>
      </w:r>
      <w:r w:rsidRPr="00AF6423">
        <w:rPr>
          <w:sz w:val="28"/>
          <w:szCs w:val="28"/>
        </w:rPr>
        <w:t>о</w:t>
      </w:r>
      <w:r w:rsidRPr="00AF6423">
        <w:rPr>
          <w:rFonts w:eastAsiaTheme="minorHAnsi"/>
          <w:sz w:val="28"/>
          <w:szCs w:val="28"/>
          <w:lang w:eastAsia="en-US"/>
        </w:rPr>
        <w:t>казывающих м</w:t>
      </w:r>
      <w:r w:rsidRPr="00AF6423">
        <w:rPr>
          <w:rFonts w:eastAsiaTheme="minorHAnsi"/>
          <w:sz w:val="28"/>
          <w:szCs w:val="28"/>
          <w:lang w:eastAsia="en-US"/>
        </w:rPr>
        <w:t>е</w:t>
      </w:r>
      <w:r w:rsidRPr="00AF6423">
        <w:rPr>
          <w:rFonts w:eastAsiaTheme="minorHAnsi"/>
          <w:sz w:val="28"/>
          <w:szCs w:val="28"/>
          <w:lang w:eastAsia="en-US"/>
        </w:rPr>
        <w:t>дицинскую помощь в стационарных условиях,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0955" w:rsidRPr="00E53296">
        <w:rPr>
          <w:sz w:val="28"/>
          <w:szCs w:val="28"/>
        </w:rPr>
        <w:t xml:space="preserve">окон жилых помещений домов, </w:t>
      </w:r>
      <w:r w:rsidR="00B80955" w:rsidRPr="001B0F52">
        <w:rPr>
          <w:sz w:val="28"/>
          <w:szCs w:val="28"/>
        </w:rPr>
        <w:t xml:space="preserve">площадок </w:t>
      </w:r>
      <w:r w:rsidR="004C20B1" w:rsidRPr="001B0F52">
        <w:rPr>
          <w:sz w:val="28"/>
          <w:szCs w:val="28"/>
        </w:rPr>
        <w:t>благоустройства</w:t>
      </w:r>
      <w:r w:rsidR="004C20B1" w:rsidRPr="004C20B1">
        <w:rPr>
          <w:color w:val="FF0000"/>
          <w:sz w:val="28"/>
          <w:szCs w:val="28"/>
        </w:rPr>
        <w:t xml:space="preserve"> </w:t>
      </w:r>
      <w:r w:rsidR="004C20B1">
        <w:rPr>
          <w:sz w:val="28"/>
          <w:szCs w:val="28"/>
        </w:rPr>
        <w:t xml:space="preserve"> </w:t>
      </w:r>
      <w:r w:rsidR="00B80955" w:rsidRPr="00E53296">
        <w:rPr>
          <w:sz w:val="28"/>
          <w:szCs w:val="28"/>
        </w:rPr>
        <w:t>не устанавливаются:</w:t>
      </w:r>
    </w:p>
    <w:p w:rsidR="00B80955" w:rsidRPr="00E53296" w:rsidRDefault="00B80955" w:rsidP="00854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 xml:space="preserve">от открытых площадок для </w:t>
      </w:r>
      <w:r w:rsidR="007332CD" w:rsidRPr="00E53296">
        <w:rPr>
          <w:rFonts w:ascii="Times New Roman" w:hAnsi="Times New Roman" w:cs="Times New Roman"/>
          <w:sz w:val="28"/>
          <w:szCs w:val="28"/>
        </w:rPr>
        <w:t>временного</w:t>
      </w:r>
      <w:r w:rsidR="00797A17" w:rsidRPr="00E53296">
        <w:rPr>
          <w:rFonts w:ascii="Times New Roman" w:hAnsi="Times New Roman" w:cs="Times New Roman"/>
          <w:sz w:val="28"/>
          <w:szCs w:val="28"/>
        </w:rPr>
        <w:t xml:space="preserve"> (гостевого)</w:t>
      </w:r>
      <w:r w:rsidR="007332CD" w:rsidRPr="00E53296">
        <w:rPr>
          <w:rFonts w:ascii="Times New Roman" w:hAnsi="Times New Roman" w:cs="Times New Roman"/>
          <w:sz w:val="28"/>
          <w:szCs w:val="28"/>
        </w:rPr>
        <w:t xml:space="preserve"> </w:t>
      </w:r>
      <w:r w:rsidRPr="00E53296">
        <w:rPr>
          <w:rFonts w:ascii="Times New Roman" w:hAnsi="Times New Roman" w:cs="Times New Roman"/>
          <w:sz w:val="28"/>
          <w:szCs w:val="28"/>
        </w:rPr>
        <w:t>хранения легков</w:t>
      </w:r>
      <w:r w:rsidR="001B0F52">
        <w:rPr>
          <w:rFonts w:ascii="Times New Roman" w:hAnsi="Times New Roman" w:cs="Times New Roman"/>
          <w:sz w:val="28"/>
          <w:szCs w:val="28"/>
        </w:rPr>
        <w:t>ых</w:t>
      </w:r>
      <w:r w:rsidRPr="00E53296">
        <w:rPr>
          <w:rFonts w:ascii="Times New Roman" w:hAnsi="Times New Roman" w:cs="Times New Roman"/>
          <w:sz w:val="28"/>
          <w:szCs w:val="28"/>
        </w:rPr>
        <w:t xml:space="preserve"> </w:t>
      </w:r>
      <w:r w:rsidR="001B0F52">
        <w:rPr>
          <w:rFonts w:ascii="Times New Roman" w:hAnsi="Times New Roman" w:cs="Times New Roman"/>
          <w:sz w:val="28"/>
          <w:szCs w:val="28"/>
        </w:rPr>
        <w:t>авт</w:t>
      </w:r>
      <w:r w:rsidR="001B0F52">
        <w:rPr>
          <w:rFonts w:ascii="Times New Roman" w:hAnsi="Times New Roman" w:cs="Times New Roman"/>
          <w:sz w:val="28"/>
          <w:szCs w:val="28"/>
        </w:rPr>
        <w:t>о</w:t>
      </w:r>
      <w:r w:rsidR="001B0F52">
        <w:rPr>
          <w:rFonts w:ascii="Times New Roman" w:hAnsi="Times New Roman" w:cs="Times New Roman"/>
          <w:sz w:val="28"/>
          <w:szCs w:val="28"/>
        </w:rPr>
        <w:t>мобилей;</w:t>
      </w:r>
      <w:r w:rsidRPr="00E5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55" w:rsidRPr="00E53296" w:rsidRDefault="00B80955" w:rsidP="00854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от открытых площадок стояночных мест постоянного и (или) временного хранения</w:t>
      </w:r>
      <w:r w:rsidR="007332CD" w:rsidRPr="00E53296">
        <w:rPr>
          <w:rFonts w:ascii="Times New Roman" w:hAnsi="Times New Roman" w:cs="Times New Roman"/>
          <w:sz w:val="28"/>
          <w:szCs w:val="28"/>
        </w:rPr>
        <w:t>,</w:t>
      </w:r>
      <w:r w:rsidRPr="00E53296">
        <w:rPr>
          <w:rFonts w:ascii="Times New Roman" w:hAnsi="Times New Roman" w:cs="Times New Roman"/>
          <w:sz w:val="28"/>
          <w:szCs w:val="28"/>
        </w:rPr>
        <w:t xml:space="preserve"> размещаемых в пределах территорий общего пользования.</w:t>
      </w:r>
    </w:p>
    <w:p w:rsidR="00B80955" w:rsidRPr="00E53296" w:rsidRDefault="007332CD" w:rsidP="00854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 xml:space="preserve">От 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остальных открытых площадок для размещения стояночных мест (в том числе для гаражей-стоянок открытого типа) </w:t>
      </w:r>
      <w:r w:rsidRPr="00E53296">
        <w:rPr>
          <w:rFonts w:ascii="Times New Roman" w:hAnsi="Times New Roman" w:cs="Times New Roman"/>
          <w:sz w:val="28"/>
          <w:szCs w:val="28"/>
        </w:rPr>
        <w:t>расстояния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 устанавливаются в соо</w:t>
      </w:r>
      <w:r w:rsidR="00B80955" w:rsidRPr="00E53296">
        <w:rPr>
          <w:rFonts w:ascii="Times New Roman" w:hAnsi="Times New Roman" w:cs="Times New Roman"/>
          <w:sz w:val="28"/>
          <w:szCs w:val="28"/>
        </w:rPr>
        <w:t>т</w:t>
      </w:r>
      <w:r w:rsidR="00B80955" w:rsidRPr="00E53296">
        <w:rPr>
          <w:rFonts w:ascii="Times New Roman" w:hAnsi="Times New Roman" w:cs="Times New Roman"/>
          <w:sz w:val="28"/>
          <w:szCs w:val="28"/>
        </w:rPr>
        <w:t xml:space="preserve">ветствии с таблицей </w:t>
      </w:r>
      <w:r w:rsidR="004C20B1">
        <w:rPr>
          <w:rFonts w:ascii="Times New Roman" w:hAnsi="Times New Roman" w:cs="Times New Roman"/>
          <w:sz w:val="28"/>
          <w:szCs w:val="28"/>
        </w:rPr>
        <w:t>8</w:t>
      </w:r>
      <w:r w:rsidR="00B80955" w:rsidRPr="00E53296">
        <w:rPr>
          <w:rFonts w:ascii="Times New Roman" w:hAnsi="Times New Roman" w:cs="Times New Roman"/>
          <w:sz w:val="28"/>
          <w:szCs w:val="28"/>
        </w:rPr>
        <w:t>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Противопожарные расстояния от жилых и общественных зданий до границ открытых площадок для  размещения стояночных мест постоянного хранения, временного (гостевого) хранения,</w:t>
      </w:r>
      <w:r w:rsidR="00392978">
        <w:rPr>
          <w:color w:val="auto"/>
          <w:sz w:val="28"/>
          <w:szCs w:val="28"/>
        </w:rPr>
        <w:t xml:space="preserve"> стояночных мест</w:t>
      </w:r>
      <w:r w:rsidRPr="00E53296">
        <w:rPr>
          <w:color w:val="auto"/>
          <w:sz w:val="28"/>
          <w:szCs w:val="28"/>
        </w:rPr>
        <w:t xml:space="preserve"> двойного использования, а также  до границ открытых площадок стояночных мест, размещаемых в пределах территорий общего пользования, принима</w:t>
      </w:r>
      <w:r w:rsidR="00AF6423">
        <w:rPr>
          <w:color w:val="auto"/>
          <w:sz w:val="28"/>
          <w:szCs w:val="28"/>
        </w:rPr>
        <w:t>ю</w:t>
      </w:r>
      <w:r w:rsidRPr="00E53296">
        <w:rPr>
          <w:color w:val="auto"/>
          <w:sz w:val="28"/>
          <w:szCs w:val="28"/>
        </w:rPr>
        <w:t>тся в соответствии с требования</w:t>
      </w:r>
      <w:r w:rsidR="007332CD" w:rsidRPr="00E53296">
        <w:rPr>
          <w:color w:val="auto"/>
          <w:sz w:val="28"/>
          <w:szCs w:val="28"/>
        </w:rPr>
        <w:t>ми</w:t>
      </w:r>
      <w:r w:rsidRPr="00E53296">
        <w:rPr>
          <w:color w:val="auto"/>
          <w:sz w:val="28"/>
          <w:szCs w:val="28"/>
        </w:rPr>
        <w:t xml:space="preserve"> нормативных правовых актов Российской Федерации и нормативных документов по пожарной безопасности.</w:t>
      </w:r>
    </w:p>
    <w:p w:rsidR="00137D3B" w:rsidRDefault="00137D3B" w:rsidP="00137D3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7</w:t>
      </w:r>
      <w:r w:rsidR="00443166" w:rsidRPr="00E53296">
        <w:rPr>
          <w:color w:val="auto"/>
          <w:sz w:val="28"/>
          <w:szCs w:val="28"/>
        </w:rPr>
        <w:t xml:space="preserve">.11. При размещении наземных и полуподземных гаражей-стоянок, разрыв до территории </w:t>
      </w:r>
      <w:r w:rsidR="00AF6423">
        <w:rPr>
          <w:sz w:val="28"/>
          <w:szCs w:val="28"/>
        </w:rPr>
        <w:t>д</w:t>
      </w:r>
      <w:r w:rsidR="00AF6423" w:rsidRPr="001B0F52">
        <w:rPr>
          <w:sz w:val="28"/>
          <w:szCs w:val="28"/>
        </w:rPr>
        <w:t>ошкольны</w:t>
      </w:r>
      <w:r w:rsidR="00AF6423">
        <w:rPr>
          <w:sz w:val="28"/>
          <w:szCs w:val="28"/>
        </w:rPr>
        <w:t>х</w:t>
      </w:r>
      <w:r w:rsidR="00AF6423" w:rsidRPr="001B0F52">
        <w:rPr>
          <w:sz w:val="28"/>
          <w:szCs w:val="28"/>
        </w:rPr>
        <w:t xml:space="preserve"> образовательны</w:t>
      </w:r>
      <w:r w:rsidR="00AF6423">
        <w:rPr>
          <w:sz w:val="28"/>
          <w:szCs w:val="28"/>
        </w:rPr>
        <w:t>х</w:t>
      </w:r>
      <w:r w:rsidR="00AF6423" w:rsidRPr="001B0F52">
        <w:rPr>
          <w:sz w:val="28"/>
          <w:szCs w:val="28"/>
        </w:rPr>
        <w:t xml:space="preserve"> организаци</w:t>
      </w:r>
      <w:r w:rsidR="00AF6423">
        <w:rPr>
          <w:sz w:val="28"/>
          <w:szCs w:val="28"/>
        </w:rPr>
        <w:t xml:space="preserve">й, общеобразовательных организаций, медицинских организаций, </w:t>
      </w:r>
      <w:r w:rsidR="00AF6423" w:rsidRPr="00AF6423">
        <w:rPr>
          <w:sz w:val="28"/>
          <w:szCs w:val="28"/>
        </w:rPr>
        <w:t>о</w:t>
      </w:r>
      <w:r w:rsidR="00AF6423" w:rsidRPr="00AF6423">
        <w:rPr>
          <w:rFonts w:eastAsiaTheme="minorHAnsi"/>
          <w:sz w:val="28"/>
          <w:szCs w:val="28"/>
          <w:lang w:eastAsia="en-US"/>
        </w:rPr>
        <w:t>казывающих медицинскую помощь в стационарных условиях,</w:t>
      </w:r>
      <w:r w:rsidR="00443166" w:rsidRPr="00E53296">
        <w:rPr>
          <w:color w:val="auto"/>
          <w:sz w:val="28"/>
          <w:szCs w:val="28"/>
        </w:rPr>
        <w:t xml:space="preserve"> окон жилых помещений домов, </w:t>
      </w:r>
      <w:r w:rsidR="00443166" w:rsidRPr="00137D3B">
        <w:rPr>
          <w:color w:val="auto"/>
          <w:sz w:val="28"/>
          <w:szCs w:val="28"/>
        </w:rPr>
        <w:t xml:space="preserve">площадок </w:t>
      </w:r>
      <w:r w:rsidR="00392978" w:rsidRPr="00137D3B">
        <w:rPr>
          <w:color w:val="auto"/>
          <w:sz w:val="28"/>
          <w:szCs w:val="28"/>
        </w:rPr>
        <w:t>благоустро</w:t>
      </w:r>
      <w:r w:rsidR="00392978" w:rsidRPr="00137D3B">
        <w:rPr>
          <w:color w:val="auto"/>
          <w:sz w:val="28"/>
          <w:szCs w:val="28"/>
        </w:rPr>
        <w:t>й</w:t>
      </w:r>
      <w:r w:rsidR="00392978" w:rsidRPr="00137D3B">
        <w:rPr>
          <w:color w:val="auto"/>
          <w:sz w:val="28"/>
          <w:szCs w:val="28"/>
        </w:rPr>
        <w:t>ства</w:t>
      </w:r>
      <w:r w:rsidR="00443166" w:rsidRPr="00E53296">
        <w:rPr>
          <w:color w:val="auto"/>
          <w:sz w:val="28"/>
          <w:szCs w:val="28"/>
        </w:rPr>
        <w:t xml:space="preserve"> принимается</w:t>
      </w:r>
      <w:r>
        <w:rPr>
          <w:color w:val="auto"/>
          <w:sz w:val="28"/>
          <w:szCs w:val="28"/>
        </w:rPr>
        <w:t xml:space="preserve"> в соответствии с</w:t>
      </w:r>
      <w:r w:rsidR="00443166" w:rsidRPr="00E53296">
        <w:rPr>
          <w:color w:val="auto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требованиями законодательства в области обеспечения санитарно-эпидемиологического благополучия населения </w:t>
      </w:r>
    </w:p>
    <w:p w:rsidR="00137D3B" w:rsidRDefault="00C401E9" w:rsidP="00137D3B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43166" w:rsidRPr="00E53296">
        <w:rPr>
          <w:color w:val="auto"/>
          <w:sz w:val="28"/>
          <w:szCs w:val="28"/>
        </w:rPr>
        <w:t xml:space="preserve">.12. Расстояния от открытых площадок для размещения стояночных мест </w:t>
      </w:r>
      <w:r w:rsidR="00D42C6E" w:rsidRPr="00137D3B">
        <w:rPr>
          <w:color w:val="auto"/>
          <w:sz w:val="28"/>
          <w:szCs w:val="28"/>
        </w:rPr>
        <w:t xml:space="preserve">легковых </w:t>
      </w:r>
      <w:r w:rsidR="00443166" w:rsidRPr="00137D3B">
        <w:rPr>
          <w:color w:val="auto"/>
          <w:sz w:val="28"/>
          <w:szCs w:val="28"/>
        </w:rPr>
        <w:t>авто</w:t>
      </w:r>
      <w:r w:rsidR="00D42C6E" w:rsidRPr="00137D3B">
        <w:rPr>
          <w:color w:val="auto"/>
          <w:sz w:val="28"/>
          <w:szCs w:val="28"/>
        </w:rPr>
        <w:t>мобилей</w:t>
      </w:r>
      <w:r w:rsidR="00D42C6E">
        <w:rPr>
          <w:color w:val="auto"/>
          <w:sz w:val="28"/>
          <w:szCs w:val="28"/>
        </w:rPr>
        <w:t xml:space="preserve"> </w:t>
      </w:r>
      <w:r w:rsidR="00443166" w:rsidRPr="00E53296">
        <w:rPr>
          <w:color w:val="auto"/>
          <w:sz w:val="28"/>
          <w:szCs w:val="28"/>
        </w:rPr>
        <w:t>и наземных гаражей (гаражей-стоянок) открытого типа до зданий различного назначения при</w:t>
      </w:r>
      <w:r w:rsidR="00137D3B">
        <w:rPr>
          <w:color w:val="auto"/>
          <w:sz w:val="28"/>
          <w:szCs w:val="28"/>
        </w:rPr>
        <w:t>нимаются</w:t>
      </w:r>
      <w:r w:rsidR="00443166" w:rsidRPr="00E53296">
        <w:rPr>
          <w:color w:val="auto"/>
          <w:sz w:val="28"/>
          <w:szCs w:val="28"/>
        </w:rPr>
        <w:t xml:space="preserve"> в соответствии с </w:t>
      </w:r>
      <w:r w:rsidR="00137D3B">
        <w:rPr>
          <w:color w:val="auto"/>
          <w:sz w:val="28"/>
          <w:szCs w:val="28"/>
        </w:rPr>
        <w:t xml:space="preserve">требованиями  </w:t>
      </w:r>
      <w:r w:rsidR="00137D3B">
        <w:rPr>
          <w:rFonts w:eastAsiaTheme="minorHAnsi"/>
          <w:sz w:val="28"/>
          <w:szCs w:val="28"/>
          <w:lang w:eastAsia="en-US"/>
        </w:rPr>
        <w:t>з</w:t>
      </w:r>
      <w:r w:rsidR="00137D3B">
        <w:rPr>
          <w:rFonts w:eastAsiaTheme="minorHAnsi"/>
          <w:sz w:val="28"/>
          <w:szCs w:val="28"/>
          <w:lang w:eastAsia="en-US"/>
        </w:rPr>
        <w:t>а</w:t>
      </w:r>
      <w:r w:rsidR="00137D3B">
        <w:rPr>
          <w:rFonts w:eastAsiaTheme="minorHAnsi"/>
          <w:sz w:val="28"/>
          <w:szCs w:val="28"/>
          <w:lang w:eastAsia="en-US"/>
        </w:rPr>
        <w:t>конодательства в области обеспечения санитарно-эпидемиологического благоп</w:t>
      </w:r>
      <w:r w:rsidR="00137D3B">
        <w:rPr>
          <w:rFonts w:eastAsiaTheme="minorHAnsi"/>
          <w:sz w:val="28"/>
          <w:szCs w:val="28"/>
          <w:lang w:eastAsia="en-US"/>
        </w:rPr>
        <w:t>о</w:t>
      </w:r>
      <w:r w:rsidR="00137D3B">
        <w:rPr>
          <w:rFonts w:eastAsiaTheme="minorHAnsi"/>
          <w:sz w:val="28"/>
          <w:szCs w:val="28"/>
          <w:lang w:eastAsia="en-US"/>
        </w:rPr>
        <w:t>лучия населения</w:t>
      </w:r>
    </w:p>
    <w:p w:rsidR="00B80955" w:rsidRPr="00E53296" w:rsidRDefault="00C401E9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 xml:space="preserve">.13. </w:t>
      </w:r>
      <w:r w:rsidR="00443166" w:rsidRPr="00E53296">
        <w:rPr>
          <w:color w:val="auto"/>
          <w:sz w:val="28"/>
          <w:szCs w:val="28"/>
        </w:rPr>
        <w:t>При строительстве и реконструкции объектов капитального строител</w:t>
      </w:r>
      <w:r w:rsidR="00443166" w:rsidRPr="00E53296">
        <w:rPr>
          <w:color w:val="auto"/>
          <w:sz w:val="28"/>
          <w:szCs w:val="28"/>
        </w:rPr>
        <w:t>ь</w:t>
      </w:r>
      <w:r w:rsidR="00443166" w:rsidRPr="00E53296">
        <w:rPr>
          <w:color w:val="auto"/>
          <w:sz w:val="28"/>
          <w:szCs w:val="28"/>
        </w:rPr>
        <w:t xml:space="preserve">ства </w:t>
      </w:r>
      <w:r w:rsidR="00B80955" w:rsidRPr="00E53296">
        <w:rPr>
          <w:color w:val="auto"/>
          <w:sz w:val="28"/>
          <w:szCs w:val="28"/>
        </w:rPr>
        <w:t xml:space="preserve">общественного и производственного назначения, а также при изменении функционального назначения объектов требуемое количество стояночных мест </w:t>
      </w:r>
      <w:r w:rsidR="00B80955" w:rsidRPr="00C401E9">
        <w:rPr>
          <w:color w:val="auto"/>
          <w:sz w:val="28"/>
          <w:szCs w:val="28"/>
        </w:rPr>
        <w:t>легков</w:t>
      </w:r>
      <w:r w:rsidR="00D42C6E" w:rsidRPr="00C401E9">
        <w:rPr>
          <w:color w:val="auto"/>
          <w:sz w:val="28"/>
          <w:szCs w:val="28"/>
        </w:rPr>
        <w:t>ых</w:t>
      </w:r>
      <w:r w:rsidR="00B80955" w:rsidRPr="00C401E9">
        <w:rPr>
          <w:color w:val="auto"/>
          <w:sz w:val="28"/>
          <w:szCs w:val="28"/>
        </w:rPr>
        <w:t xml:space="preserve"> авто</w:t>
      </w:r>
      <w:r w:rsidR="00D42C6E" w:rsidRPr="00C401E9">
        <w:rPr>
          <w:color w:val="auto"/>
          <w:sz w:val="28"/>
          <w:szCs w:val="28"/>
        </w:rPr>
        <w:t>мобилей</w:t>
      </w:r>
      <w:r w:rsidR="00D42C6E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sz w:val="28"/>
          <w:szCs w:val="28"/>
        </w:rPr>
        <w:t>(для работающих и посетителей) следует определять ра</w:t>
      </w:r>
      <w:r w:rsidR="00B80955" w:rsidRPr="00E53296">
        <w:rPr>
          <w:color w:val="auto"/>
          <w:sz w:val="28"/>
          <w:szCs w:val="28"/>
        </w:rPr>
        <w:t>с</w:t>
      </w:r>
      <w:r w:rsidR="00B80955" w:rsidRPr="00E53296">
        <w:rPr>
          <w:color w:val="auto"/>
          <w:sz w:val="28"/>
          <w:szCs w:val="28"/>
        </w:rPr>
        <w:lastRenderedPageBreak/>
        <w:t>четом в соответствии с нормативами, приведенными в таблице</w:t>
      </w:r>
      <w:r w:rsidR="001629BF" w:rsidRPr="00E53296">
        <w:rPr>
          <w:color w:val="auto"/>
          <w:sz w:val="28"/>
          <w:szCs w:val="28"/>
        </w:rPr>
        <w:t xml:space="preserve"> 9</w:t>
      </w:r>
      <w:r w:rsidR="00B80955" w:rsidRPr="00E53296">
        <w:rPr>
          <w:color w:val="auto"/>
          <w:sz w:val="28"/>
          <w:szCs w:val="28"/>
        </w:rPr>
        <w:t xml:space="preserve"> настоящих Но</w:t>
      </w:r>
      <w:r w:rsidR="00B80955" w:rsidRPr="00E53296">
        <w:rPr>
          <w:color w:val="auto"/>
          <w:sz w:val="28"/>
          <w:szCs w:val="28"/>
        </w:rPr>
        <w:t>р</w:t>
      </w:r>
      <w:r w:rsidR="00B80955" w:rsidRPr="00E53296">
        <w:rPr>
          <w:color w:val="auto"/>
          <w:sz w:val="28"/>
          <w:szCs w:val="28"/>
        </w:rPr>
        <w:t>мативов.</w:t>
      </w:r>
    </w:p>
    <w:p w:rsidR="00443166" w:rsidRPr="00E53296" w:rsidRDefault="00443166" w:rsidP="00D42C6E">
      <w:pPr>
        <w:pStyle w:val="a7"/>
        <w:ind w:firstLine="567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Таблица </w:t>
      </w:r>
      <w:r w:rsidR="001629BF" w:rsidRPr="00E53296">
        <w:rPr>
          <w:color w:val="auto"/>
          <w:sz w:val="28"/>
          <w:szCs w:val="28"/>
        </w:rPr>
        <w:t>9</w:t>
      </w:r>
    </w:p>
    <w:p w:rsidR="00443166" w:rsidRPr="00E53296" w:rsidRDefault="00443166" w:rsidP="00D42C6E">
      <w:pPr>
        <w:pStyle w:val="a7"/>
        <w:ind w:firstLine="567"/>
        <w:jc w:val="center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Требуемое количество стояночных мест легков</w:t>
      </w:r>
      <w:r w:rsidR="00C401E9">
        <w:rPr>
          <w:color w:val="auto"/>
          <w:sz w:val="28"/>
          <w:szCs w:val="28"/>
        </w:rPr>
        <w:t>ых</w:t>
      </w:r>
      <w:r w:rsidRPr="00E53296">
        <w:rPr>
          <w:color w:val="auto"/>
          <w:sz w:val="28"/>
          <w:szCs w:val="28"/>
        </w:rPr>
        <w:t xml:space="preserve"> авто</w:t>
      </w:r>
      <w:r w:rsidR="00C401E9">
        <w:rPr>
          <w:color w:val="auto"/>
          <w:sz w:val="28"/>
          <w:szCs w:val="28"/>
        </w:rPr>
        <w:t>мобилей</w:t>
      </w:r>
      <w:r w:rsidRPr="00E53296">
        <w:rPr>
          <w:color w:val="auto"/>
          <w:sz w:val="28"/>
          <w:szCs w:val="28"/>
        </w:rPr>
        <w:t xml:space="preserve"> для объектов нового строительства и реконструкции общественного и производственного н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значения, а также при изменении функционального назначения объектов</w:t>
      </w:r>
    </w:p>
    <w:p w:rsidR="00443166" w:rsidRPr="00E53296" w:rsidRDefault="00443166" w:rsidP="00D42C6E">
      <w:pPr>
        <w:pStyle w:val="a7"/>
        <w:jc w:val="both"/>
        <w:rPr>
          <w:color w:val="auto"/>
          <w:sz w:val="28"/>
          <w:szCs w:val="28"/>
        </w:rPr>
      </w:pPr>
    </w:p>
    <w:tbl>
      <w:tblPr>
        <w:tblW w:w="0" w:type="auto"/>
        <w:tblInd w:w="36" w:type="dxa"/>
        <w:tblCellMar>
          <w:left w:w="36" w:type="dxa"/>
          <w:right w:w="36" w:type="dxa"/>
        </w:tblCellMar>
        <w:tblLook w:val="0000"/>
      </w:tblPr>
      <w:tblGrid>
        <w:gridCol w:w="702"/>
        <w:gridCol w:w="4310"/>
        <w:gridCol w:w="2258"/>
        <w:gridCol w:w="2687"/>
      </w:tblGrid>
      <w:tr w:rsidR="00443166" w:rsidRPr="00E53296" w:rsidTr="00D42C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№</w:t>
            </w:r>
          </w:p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посещения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Предусматривается</w:t>
            </w:r>
          </w:p>
          <w:p w:rsidR="00D42C6E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 стояночное место на следующее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количество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расчетных единиц</w:t>
            </w:r>
          </w:p>
        </w:tc>
      </w:tr>
      <w:tr w:rsidR="00443166" w:rsidRPr="00E53296" w:rsidTr="00D42C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административно-делового назначения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капитального строител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ства, предназначенные для разм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щения органов государственной власти, органов местного сам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управления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200-220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административно- упра</w:t>
            </w:r>
            <w:r w:rsidRPr="00E53296">
              <w:rPr>
                <w:color w:val="auto"/>
                <w:sz w:val="28"/>
                <w:szCs w:val="28"/>
              </w:rPr>
              <w:t>в</w:t>
            </w:r>
            <w:r w:rsidRPr="00E53296">
              <w:rPr>
                <w:color w:val="auto"/>
                <w:sz w:val="28"/>
                <w:szCs w:val="28"/>
              </w:rPr>
              <w:t>ленческой деятельности, здания и помещения общественных орган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заций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100-120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Коммерческо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- деловые центры, офисные здания и помещения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50-60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Банки и банковские учреждения: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1.4.1.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 операционными залами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30-35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1.4.2.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без операционных залов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55-60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науки и учебно-образовательного назначения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Научно-исследовательские и пр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ектные институты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140-170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17" w:rsidRPr="00E53296" w:rsidRDefault="002D3317" w:rsidP="00D42C6E">
            <w:pPr>
              <w:pStyle w:val="a7"/>
              <w:jc w:val="both"/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Образовательные организации высшего </w:t>
            </w:r>
            <w:r w:rsidRPr="00E53296"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>образования</w:t>
            </w:r>
          </w:p>
          <w:p w:rsidR="00443166" w:rsidRPr="00E53296" w:rsidRDefault="002D3317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преподаватели, сотрудники, ст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денты, занятые в одну смену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 стояночное место на 2-4 препод</w:t>
            </w:r>
            <w:r w:rsidR="00AB405A">
              <w:rPr>
                <w:color w:val="auto"/>
                <w:sz w:val="28"/>
                <w:szCs w:val="28"/>
              </w:rPr>
              <w:t>авателя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 сотруд</w:t>
            </w:r>
            <w:r w:rsidR="00AB405A">
              <w:rPr>
                <w:color w:val="auto"/>
                <w:sz w:val="28"/>
                <w:szCs w:val="28"/>
              </w:rPr>
              <w:t>ника</w:t>
            </w:r>
            <w:r w:rsidRPr="00E53296">
              <w:rPr>
                <w:color w:val="auto"/>
                <w:sz w:val="28"/>
                <w:szCs w:val="28"/>
              </w:rPr>
              <w:t xml:space="preserve"> + 1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стояночное место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10 студентов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D42C6E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>П</w:t>
            </w:r>
            <w:r w:rsidR="002D3317" w:rsidRPr="00E53296"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>рофессиональн</w:t>
            </w:r>
            <w:r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>ые</w:t>
            </w:r>
            <w:r w:rsidR="002D3317" w:rsidRPr="00E53296"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бразовател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ные организации</w:t>
            </w:r>
            <w:r w:rsidR="00443166" w:rsidRPr="00E53296">
              <w:rPr>
                <w:color w:val="auto"/>
                <w:sz w:val="28"/>
                <w:szCs w:val="28"/>
              </w:rPr>
              <w:t>, школы искусств и музыкальные школы городского значения</w:t>
            </w:r>
            <w:r>
              <w:rPr>
                <w:color w:val="auto"/>
                <w:sz w:val="28"/>
                <w:szCs w:val="28"/>
              </w:rPr>
              <w:t>,</w:t>
            </w:r>
            <w:r w:rsidR="00443166" w:rsidRPr="00E53296">
              <w:rPr>
                <w:color w:val="auto"/>
                <w:sz w:val="28"/>
                <w:szCs w:val="28"/>
              </w:rPr>
              <w:t xml:space="preserve"> </w:t>
            </w:r>
            <w:r w:rsidRPr="00E53296">
              <w:rPr>
                <w:color w:val="auto"/>
                <w:sz w:val="28"/>
                <w:szCs w:val="28"/>
              </w:rPr>
              <w:t>специальные  школы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преподаватели, занятые в одну смену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2-3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Центры обучения, самодеятельн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го творчества, клубы по интересам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20-25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промышленно-производственного назначения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Производственные здания и ко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Pr="00E53296">
              <w:rPr>
                <w:color w:val="auto"/>
                <w:sz w:val="28"/>
                <w:szCs w:val="28"/>
              </w:rPr>
              <w:t xml:space="preserve">мунально-складские объекты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работающие в двух смежных сменах, чел.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6-8</w:t>
            </w:r>
          </w:p>
        </w:tc>
      </w:tr>
      <w:tr w:rsidR="00443166" w:rsidRPr="00E53296" w:rsidTr="00D42C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торгово-бытового и коммунального назначения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AB405A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Магазины</w:t>
            </w:r>
            <w:r w:rsidR="002D3317" w:rsidRPr="00E53296">
              <w:rPr>
                <w:color w:val="auto"/>
                <w:sz w:val="28"/>
                <w:szCs w:val="28"/>
              </w:rPr>
              <w:t>,</w:t>
            </w:r>
            <w:r w:rsidRPr="00E53296">
              <w:rPr>
                <w:color w:val="auto"/>
                <w:sz w:val="28"/>
                <w:szCs w:val="28"/>
              </w:rPr>
              <w:t xml:space="preserve"> общая площадь кот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рых составляет до 5000 кв.м.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50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43166" w:rsidRPr="00E53296" w:rsidTr="00D42C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AB405A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Торго</w:t>
            </w:r>
            <w:r w:rsidR="002D3317" w:rsidRPr="00E53296">
              <w:rPr>
                <w:color w:val="auto"/>
                <w:sz w:val="28"/>
                <w:szCs w:val="28"/>
              </w:rPr>
              <w:t>в</w:t>
            </w:r>
            <w:r w:rsidRPr="00E53296">
              <w:rPr>
                <w:color w:val="auto"/>
                <w:sz w:val="28"/>
                <w:szCs w:val="28"/>
              </w:rPr>
              <w:t>ые центры</w:t>
            </w:r>
            <w:r w:rsidR="002D3317" w:rsidRPr="00E53296">
              <w:rPr>
                <w:color w:val="auto"/>
                <w:sz w:val="28"/>
                <w:szCs w:val="28"/>
              </w:rPr>
              <w:t>,</w:t>
            </w:r>
            <w:r w:rsidRPr="00E53296">
              <w:rPr>
                <w:color w:val="auto"/>
                <w:sz w:val="28"/>
                <w:szCs w:val="28"/>
              </w:rPr>
              <w:t xml:space="preserve"> общая площадь которых составляет более 5000 кв.м.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1E9" w:rsidRPr="009D1B8E" w:rsidRDefault="00443166" w:rsidP="00704981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9D1B8E">
              <w:rPr>
                <w:color w:val="auto"/>
                <w:sz w:val="28"/>
                <w:szCs w:val="28"/>
              </w:rPr>
              <w:t>70</w:t>
            </w:r>
            <w:r w:rsidR="00AB405A" w:rsidRPr="009D1B8E">
              <w:rPr>
                <w:color w:val="auto"/>
                <w:sz w:val="28"/>
                <w:szCs w:val="28"/>
              </w:rPr>
              <w:t xml:space="preserve"> </w:t>
            </w:r>
          </w:p>
          <w:p w:rsidR="00443166" w:rsidRPr="00AB405A" w:rsidRDefault="00443166" w:rsidP="00704981">
            <w:pPr>
              <w:pStyle w:val="a7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Торгово-развлекательные центры</w:t>
            </w:r>
          </w:p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100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зыкальных инструментов, ювели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ные, книжные и т.п.)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4.5.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Рынки постоянные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4.5.1.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Универсальные и непродовольс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 xml:space="preserve">венные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30-40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4.5.2.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Продовольственные и сельскох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зяйственные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40-50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4.5.3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Предприятия общественного пит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ния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посадочные места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4-5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4.6.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Объекты коммунально-бытового обслуживания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4.6.1.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Бани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5-6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4.6.2.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Ателье, фотосалоны городского значения, салоны-парикмахерские, салоны красоты, солярии, салоны моды, свадебные салоны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10-15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4.6.3.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Салоны ритуальных услуг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20-25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4.6.4.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9D0B4A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Химчистки, прачечные, ремонтные мастерские, специализированные центры по обслуживанию сложной бытовой техники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рабочее место приемщика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1-2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Гостиницы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4.7.1.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Высшей категории (4-5*)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3-4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4.7.2.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Другие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5-6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Кладбища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3-5, но не менее 50 стояночных мест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Крематории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5-6, но менее 10 стояночных мест на 1 ритуальный зал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культуры и досуга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Выставочно-музейные комплексы, музеи-заповедники, музеи, гал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реи, выставочные залы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6-8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Театры, концертные залы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зрительское 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сто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15-20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Киноцентры и кинотеатры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зрительское</w:t>
            </w:r>
          </w:p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место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15-25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5.4.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Городские библиотеки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пос. место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6-8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5.5.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Объекты религиозных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конфессий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(</w:t>
            </w:r>
            <w:r w:rsidR="00B420FE" w:rsidRPr="00E53296">
              <w:rPr>
                <w:color w:val="auto"/>
                <w:sz w:val="28"/>
                <w:szCs w:val="28"/>
              </w:rPr>
              <w:t>храмы</w:t>
            </w:r>
            <w:r w:rsidRPr="00E53296">
              <w:rPr>
                <w:color w:val="auto"/>
                <w:sz w:val="28"/>
                <w:szCs w:val="28"/>
              </w:rPr>
              <w:t>, костелы, мечети, синаг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ги)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8-10, но не менее 10 стояночных мест на объект</w:t>
            </w:r>
          </w:p>
        </w:tc>
      </w:tr>
      <w:tr w:rsidR="00443166" w:rsidRPr="00E53296" w:rsidTr="00D42C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Развлекательные центры, дискот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ки, ночные клубы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4-7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5.7.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Бильярдные, боулинг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3-4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9D0B4A" w:rsidP="009D0B4A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Медицинские организации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Поликлиники, в том числе амбул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тории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посещения в см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ну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30-50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Многопрофильные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консультац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онно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- диагностические центры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посещения в см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ну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30-40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Больницы, профилактории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койко-место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10-15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6.4.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Специализированные клиники, реабилитационные центры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койко-место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8-10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6.5.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Интернаты и пансионаты для пр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старелых и инвалидов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койко-место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20-30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Спортивно-оздоровительные объекты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Спортивные комплексы и стади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ны с трибунами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мест на трибунах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25-30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Оздоровительные комплексы (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фитнес-клубы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ФОКи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, спорти</w:t>
            </w:r>
            <w:r w:rsidRPr="00E53296">
              <w:rPr>
                <w:color w:val="auto"/>
                <w:sz w:val="28"/>
                <w:szCs w:val="28"/>
              </w:rPr>
              <w:t>в</w:t>
            </w:r>
            <w:r w:rsidRPr="00E53296">
              <w:rPr>
                <w:color w:val="auto"/>
                <w:sz w:val="28"/>
                <w:szCs w:val="28"/>
              </w:rPr>
              <w:t>ные и тренажерные залы)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кв.м. общей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25-35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Специализированные спортивные клубы и комплексы (теннис, ко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ный спорт, горнолыжные центры)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3-4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7.4.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Аквапарки, бассейны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единоврем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пос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тители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5-7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Объекты транспортного обслуживания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8.1.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Железнодорожные вокзалы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пассажиры дал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него следования в час пик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8-10</w:t>
            </w:r>
          </w:p>
        </w:tc>
      </w:tr>
      <w:tr w:rsidR="00443166" w:rsidRPr="00E53296" w:rsidTr="00D42C6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Автовокзалы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пассажиры в час пик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10-15</w:t>
            </w:r>
          </w:p>
        </w:tc>
      </w:tr>
      <w:tr w:rsidR="00443166" w:rsidRPr="00E53296" w:rsidTr="00AB405A">
        <w:tc>
          <w:tcPr>
            <w:tcW w:w="0" w:type="auto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8.3.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Аэровокзалы 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пассажиры в час пик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3166" w:rsidRPr="00E53296" w:rsidRDefault="00443166" w:rsidP="00D42C6E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6-8</w:t>
            </w:r>
          </w:p>
        </w:tc>
      </w:tr>
      <w:tr w:rsidR="00AB405A" w:rsidRPr="00E53296" w:rsidTr="00AB405A"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05A" w:rsidRPr="00E53296" w:rsidRDefault="00AB405A" w:rsidP="00AB405A">
            <w:pPr>
              <w:pStyle w:val="a7"/>
              <w:ind w:firstLine="24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Примечания:</w:t>
            </w:r>
          </w:p>
          <w:p w:rsidR="00AB405A" w:rsidRPr="00E53296" w:rsidRDefault="00AB405A" w:rsidP="00AB405A">
            <w:pPr>
              <w:pStyle w:val="a7"/>
              <w:ind w:firstLine="24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 Нормативные показатели включают требуемое количество стояночных мест легкового автотранспорта для работающих и посетителей, без учета стояночных мест для автомобилей, обслуживающих технологические нужды объекта (стоянка транспортного средства, связанная с погрузкой, выгрузкой грузов, обеспечива</w:t>
            </w:r>
            <w:r w:rsidRPr="00E53296">
              <w:rPr>
                <w:color w:val="auto"/>
                <w:sz w:val="28"/>
                <w:szCs w:val="28"/>
              </w:rPr>
              <w:t>ю</w:t>
            </w:r>
            <w:r w:rsidRPr="00E53296">
              <w:rPr>
                <w:color w:val="auto"/>
                <w:sz w:val="28"/>
                <w:szCs w:val="28"/>
              </w:rPr>
              <w:t>щих функционирование объекта), а также для туристических автобусов.</w:t>
            </w:r>
          </w:p>
          <w:p w:rsidR="00AB405A" w:rsidRPr="00E53296" w:rsidRDefault="00AB405A" w:rsidP="00AB405A">
            <w:pPr>
              <w:pStyle w:val="a7"/>
              <w:ind w:firstLine="24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 Для зданий с помещениями различного функционального назначения тр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буемое количество стояночных мест следует определять раздельно для каждого вида помещений, а затем суммировать.</w:t>
            </w:r>
          </w:p>
          <w:p w:rsidR="00AB405A" w:rsidRPr="00E53296" w:rsidRDefault="00AB405A" w:rsidP="00AB405A">
            <w:pPr>
              <w:pStyle w:val="a7"/>
              <w:ind w:firstLine="24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 Расчет стояночных мест легков</w:t>
            </w:r>
            <w:r w:rsidR="009D0B4A">
              <w:rPr>
                <w:color w:val="auto"/>
                <w:sz w:val="28"/>
                <w:szCs w:val="28"/>
              </w:rPr>
              <w:t xml:space="preserve">ых </w:t>
            </w:r>
            <w:r w:rsidRPr="00E53296">
              <w:rPr>
                <w:color w:val="auto"/>
                <w:sz w:val="28"/>
                <w:szCs w:val="28"/>
              </w:rPr>
              <w:t>авто</w:t>
            </w:r>
            <w:r w:rsidR="009D0B4A">
              <w:rPr>
                <w:color w:val="auto"/>
                <w:sz w:val="28"/>
                <w:szCs w:val="28"/>
              </w:rPr>
              <w:t>мобилей</w:t>
            </w:r>
            <w:r w:rsidRPr="00E53296">
              <w:rPr>
                <w:color w:val="auto"/>
                <w:sz w:val="28"/>
                <w:szCs w:val="28"/>
              </w:rPr>
              <w:t xml:space="preserve"> для объектов религиозных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конфессий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следует производить для максимального по числу посетителей дня н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дели, но без учета дней основных (главных) религиозных праздников.</w:t>
            </w:r>
          </w:p>
          <w:p w:rsidR="00AB405A" w:rsidRPr="00E53296" w:rsidRDefault="00AB405A" w:rsidP="00AB405A">
            <w:pPr>
              <w:pStyle w:val="a7"/>
              <w:ind w:firstLine="24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 Расчет стояночных мест легков</w:t>
            </w:r>
            <w:r w:rsidR="009D0B4A">
              <w:rPr>
                <w:color w:val="auto"/>
                <w:sz w:val="28"/>
                <w:szCs w:val="28"/>
              </w:rPr>
              <w:t>ых</w:t>
            </w:r>
            <w:r w:rsidRPr="00E53296">
              <w:rPr>
                <w:color w:val="auto"/>
                <w:sz w:val="28"/>
                <w:szCs w:val="28"/>
              </w:rPr>
              <w:t xml:space="preserve"> авто</w:t>
            </w:r>
            <w:r w:rsidR="009D0B4A">
              <w:rPr>
                <w:color w:val="auto"/>
                <w:sz w:val="28"/>
                <w:szCs w:val="28"/>
              </w:rPr>
              <w:t>мобилей</w:t>
            </w:r>
            <w:r w:rsidRPr="00E53296">
              <w:rPr>
                <w:color w:val="auto"/>
                <w:sz w:val="28"/>
                <w:szCs w:val="28"/>
              </w:rPr>
              <w:t xml:space="preserve"> для посетителей кладбищ проводится для выходных дней весенне-летнего периода без учета пиковой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требности в дни религиозных праздников, связанных с массовым посещением мест захоронений близких родственников.</w:t>
            </w:r>
          </w:p>
          <w:p w:rsidR="00777F84" w:rsidRDefault="00AB405A" w:rsidP="00777F84">
            <w:pPr>
              <w:pStyle w:val="a7"/>
              <w:ind w:firstLine="24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5. При реконструкции сложившейся застройки при размерах общей площади объектов торговли от 400 до 800 кв.м. полученное расчетом количество стояно</w:t>
            </w:r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ных мест допускается снизить в 2 раза, при размерах общей площади</w:t>
            </w:r>
            <w:r w:rsidR="00777F84">
              <w:rPr>
                <w:color w:val="auto"/>
                <w:sz w:val="28"/>
                <w:szCs w:val="28"/>
              </w:rPr>
              <w:t xml:space="preserve"> объектов торговли </w:t>
            </w:r>
            <w:r w:rsidRPr="00E53296">
              <w:rPr>
                <w:color w:val="auto"/>
                <w:sz w:val="28"/>
                <w:szCs w:val="28"/>
              </w:rPr>
              <w:t>менее 400 кв.м. стоян</w:t>
            </w:r>
            <w:r w:rsidR="00CA3C1F">
              <w:rPr>
                <w:color w:val="auto"/>
                <w:sz w:val="28"/>
                <w:szCs w:val="28"/>
              </w:rPr>
              <w:t>очные места допускается</w:t>
            </w:r>
            <w:r w:rsidRPr="00E53296">
              <w:rPr>
                <w:color w:val="auto"/>
                <w:sz w:val="28"/>
                <w:szCs w:val="28"/>
              </w:rPr>
              <w:t xml:space="preserve"> не предусматривать. </w:t>
            </w:r>
          </w:p>
          <w:p w:rsidR="00AB405A" w:rsidRPr="00E53296" w:rsidRDefault="00AB405A" w:rsidP="00777F84">
            <w:pPr>
              <w:pStyle w:val="a7"/>
              <w:ind w:firstLine="248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При новом строительстве места для парковки легковых автомобилей следует организовывать при любых размерах торг</w:t>
            </w:r>
            <w:r w:rsidR="00CA3C1F">
              <w:rPr>
                <w:color w:val="auto"/>
                <w:sz w:val="28"/>
                <w:szCs w:val="28"/>
              </w:rPr>
              <w:t>овой площади и размещать их в п</w:t>
            </w:r>
            <w:r w:rsidRPr="00E53296">
              <w:rPr>
                <w:color w:val="auto"/>
                <w:sz w:val="28"/>
                <w:szCs w:val="28"/>
              </w:rPr>
              <w:t>ред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лах отведенного участка.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B405A" w:rsidRDefault="00AB405A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655372" w:rsidRPr="00E53296" w:rsidRDefault="00CA3C1F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43166" w:rsidRPr="00E53296">
        <w:rPr>
          <w:sz w:val="28"/>
          <w:szCs w:val="28"/>
        </w:rPr>
        <w:t>.14</w:t>
      </w:r>
      <w:r w:rsidR="00B80955" w:rsidRPr="00E53296">
        <w:rPr>
          <w:sz w:val="28"/>
          <w:szCs w:val="28"/>
        </w:rPr>
        <w:t xml:space="preserve">. </w:t>
      </w:r>
      <w:r w:rsidR="00655372" w:rsidRPr="00E53296">
        <w:rPr>
          <w:rFonts w:eastAsiaTheme="minorHAnsi"/>
          <w:bCs/>
          <w:sz w:val="28"/>
          <w:szCs w:val="28"/>
          <w:lang w:eastAsia="en-US"/>
        </w:rPr>
        <w:t xml:space="preserve">На парковке транспортных средств, расположенной на участке около здания организации сферы услуг или внутри этого здания, следует выделять 10% </w:t>
      </w:r>
      <w:r w:rsidR="00040BEC" w:rsidRPr="00E53296">
        <w:rPr>
          <w:rFonts w:eastAsiaTheme="minorHAnsi"/>
          <w:bCs/>
          <w:sz w:val="28"/>
          <w:szCs w:val="28"/>
          <w:lang w:eastAsia="en-US"/>
        </w:rPr>
        <w:t>стояночных мест</w:t>
      </w:r>
      <w:r w:rsidR="00655372" w:rsidRPr="00E53296">
        <w:rPr>
          <w:rFonts w:eastAsiaTheme="minorHAnsi"/>
          <w:bCs/>
          <w:sz w:val="28"/>
          <w:szCs w:val="28"/>
          <w:lang w:eastAsia="en-US"/>
        </w:rPr>
        <w:t xml:space="preserve"> (но не менее одного места) для инвалид</w:t>
      </w:r>
      <w:r>
        <w:rPr>
          <w:rFonts w:eastAsiaTheme="minorHAnsi"/>
          <w:bCs/>
          <w:sz w:val="28"/>
          <w:szCs w:val="28"/>
          <w:lang w:eastAsia="en-US"/>
        </w:rPr>
        <w:t>ов</w:t>
      </w:r>
      <w:r w:rsidR="00655372" w:rsidRPr="00E53296">
        <w:rPr>
          <w:rFonts w:eastAsiaTheme="minorHAnsi"/>
          <w:bCs/>
          <w:sz w:val="28"/>
          <w:szCs w:val="28"/>
          <w:lang w:eastAsia="en-US"/>
        </w:rPr>
        <w:t>, в том числе колич</w:t>
      </w:r>
      <w:r w:rsidR="00655372" w:rsidRPr="00E53296">
        <w:rPr>
          <w:rFonts w:eastAsiaTheme="minorHAnsi"/>
          <w:bCs/>
          <w:sz w:val="28"/>
          <w:szCs w:val="28"/>
          <w:lang w:eastAsia="en-US"/>
        </w:rPr>
        <w:t>е</w:t>
      </w:r>
      <w:r w:rsidR="00655372" w:rsidRPr="00E53296">
        <w:rPr>
          <w:rFonts w:eastAsiaTheme="minorHAnsi"/>
          <w:bCs/>
          <w:sz w:val="28"/>
          <w:szCs w:val="28"/>
          <w:lang w:eastAsia="en-US"/>
        </w:rPr>
        <w:t xml:space="preserve">ство специализированных расширенных </w:t>
      </w:r>
      <w:r w:rsidR="00040BEC" w:rsidRPr="00E53296">
        <w:rPr>
          <w:rFonts w:eastAsiaTheme="minorHAnsi"/>
          <w:bCs/>
          <w:sz w:val="28"/>
          <w:szCs w:val="28"/>
          <w:lang w:eastAsia="en-US"/>
        </w:rPr>
        <w:t>стояночных мест</w:t>
      </w:r>
      <w:r w:rsidR="00655372" w:rsidRPr="00E53296">
        <w:rPr>
          <w:rFonts w:eastAsiaTheme="minorHAnsi"/>
          <w:bCs/>
          <w:sz w:val="28"/>
          <w:szCs w:val="28"/>
          <w:lang w:eastAsia="en-US"/>
        </w:rPr>
        <w:t xml:space="preserve"> для транспортных средств инвалидов, передвигающихся на кресле-коляске, определять расчетом</w:t>
      </w:r>
      <w:r w:rsidR="00040BEC" w:rsidRPr="00E53296">
        <w:rPr>
          <w:rFonts w:eastAsiaTheme="minorHAnsi"/>
          <w:bCs/>
          <w:sz w:val="28"/>
          <w:szCs w:val="28"/>
          <w:lang w:eastAsia="en-US"/>
        </w:rPr>
        <w:t xml:space="preserve"> от общего числа стояночных мест</w:t>
      </w:r>
      <w:r w:rsidR="00655372" w:rsidRPr="00E53296">
        <w:rPr>
          <w:rFonts w:eastAsiaTheme="minorHAnsi"/>
          <w:bCs/>
          <w:sz w:val="28"/>
          <w:szCs w:val="28"/>
          <w:lang w:eastAsia="en-US"/>
        </w:rPr>
        <w:t>:</w:t>
      </w:r>
    </w:p>
    <w:p w:rsidR="00655372" w:rsidRPr="00E53296" w:rsidRDefault="00655372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до 100 включительно - 5%, но не менее одного места;</w:t>
      </w:r>
    </w:p>
    <w:p w:rsidR="00655372" w:rsidRPr="00E53296" w:rsidRDefault="00655372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от 101 до 200 -5 мест и дополнительно 3% от количества мест свыше 100;</w:t>
      </w:r>
    </w:p>
    <w:p w:rsidR="00655372" w:rsidRPr="00E53296" w:rsidRDefault="00655372" w:rsidP="008547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от 201 до 500 - 8 мест и дополнительно 2% от количества мест</w:t>
      </w:r>
      <w:r w:rsidR="00040BEC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Pr="00E53296">
        <w:rPr>
          <w:rFonts w:eastAsiaTheme="minorHAnsi"/>
          <w:sz w:val="28"/>
          <w:szCs w:val="28"/>
          <w:lang w:eastAsia="en-US"/>
        </w:rPr>
        <w:t xml:space="preserve">                             свыше 200;</w:t>
      </w:r>
    </w:p>
    <w:p w:rsidR="00655372" w:rsidRPr="00E53296" w:rsidRDefault="00655372" w:rsidP="0085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296">
        <w:rPr>
          <w:rFonts w:eastAsiaTheme="minorHAnsi"/>
          <w:sz w:val="28"/>
          <w:szCs w:val="28"/>
          <w:lang w:eastAsia="en-US"/>
        </w:rPr>
        <w:t>501 и более - 14 мест и дополнительно 1% от количества мест</w:t>
      </w:r>
      <w:r w:rsidR="00040BEC" w:rsidRPr="00E53296">
        <w:rPr>
          <w:rFonts w:eastAsiaTheme="minorHAnsi"/>
          <w:sz w:val="28"/>
          <w:szCs w:val="28"/>
          <w:lang w:eastAsia="en-US"/>
        </w:rPr>
        <w:t xml:space="preserve"> </w:t>
      </w:r>
      <w:r w:rsidRPr="00E53296">
        <w:rPr>
          <w:rFonts w:eastAsiaTheme="minorHAnsi"/>
          <w:sz w:val="28"/>
          <w:szCs w:val="28"/>
          <w:lang w:eastAsia="en-US"/>
        </w:rPr>
        <w:t xml:space="preserve">                             свыше 500.</w:t>
      </w:r>
    </w:p>
    <w:p w:rsidR="00B80955" w:rsidRPr="00E53296" w:rsidRDefault="00CA3C1F" w:rsidP="00854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955" w:rsidRPr="00E53296">
        <w:rPr>
          <w:sz w:val="28"/>
          <w:szCs w:val="28"/>
        </w:rPr>
        <w:t>.15.</w:t>
      </w:r>
      <w:r w:rsidR="00B80955" w:rsidRPr="00E53296">
        <w:rPr>
          <w:rFonts w:eastAsiaTheme="minorHAnsi"/>
          <w:sz w:val="28"/>
          <w:szCs w:val="28"/>
          <w:lang w:eastAsia="en-US"/>
        </w:rPr>
        <w:t>Места для личного автотранспорта инвалидов следует размещать вблизи входа в предприятие или в учреждение, доступного для инвалидов, но не далее 50 м.</w:t>
      </w:r>
    </w:p>
    <w:p w:rsidR="00B80955" w:rsidRPr="00E53296" w:rsidRDefault="00CA3C1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43166" w:rsidRPr="00E53296">
        <w:rPr>
          <w:color w:val="auto"/>
          <w:sz w:val="28"/>
          <w:szCs w:val="28"/>
        </w:rPr>
        <w:t>.16</w:t>
      </w:r>
      <w:r w:rsidR="00132DB0" w:rsidRPr="00E53296">
        <w:rPr>
          <w:color w:val="auto"/>
          <w:sz w:val="28"/>
          <w:szCs w:val="28"/>
        </w:rPr>
        <w:t xml:space="preserve">. </w:t>
      </w:r>
      <w:r w:rsidR="00B80955" w:rsidRPr="00E53296">
        <w:rPr>
          <w:color w:val="auto"/>
          <w:sz w:val="28"/>
          <w:szCs w:val="28"/>
        </w:rPr>
        <w:t xml:space="preserve">Инвалидам предоставляются </w:t>
      </w:r>
      <w:r w:rsidR="006704FF" w:rsidRPr="00E53296">
        <w:rPr>
          <w:color w:val="auto"/>
          <w:sz w:val="28"/>
          <w:szCs w:val="28"/>
        </w:rPr>
        <w:t xml:space="preserve">места для стоянки </w:t>
      </w:r>
      <w:r w:rsidR="00E02130" w:rsidRPr="00E53296">
        <w:rPr>
          <w:color w:val="auto"/>
          <w:sz w:val="28"/>
          <w:szCs w:val="28"/>
        </w:rPr>
        <w:t>имеющихся в их перс</w:t>
      </w:r>
      <w:r w:rsidR="00E02130" w:rsidRPr="00E53296">
        <w:rPr>
          <w:color w:val="auto"/>
          <w:sz w:val="28"/>
          <w:szCs w:val="28"/>
        </w:rPr>
        <w:t>о</w:t>
      </w:r>
      <w:r w:rsidR="00E02130" w:rsidRPr="00E53296">
        <w:rPr>
          <w:color w:val="auto"/>
          <w:sz w:val="28"/>
          <w:szCs w:val="28"/>
        </w:rPr>
        <w:lastRenderedPageBreak/>
        <w:t xml:space="preserve">нальном пользовании </w:t>
      </w:r>
      <w:r w:rsidR="006704FF" w:rsidRPr="00E53296">
        <w:rPr>
          <w:color w:val="auto"/>
          <w:sz w:val="28"/>
          <w:szCs w:val="28"/>
        </w:rPr>
        <w:t>технических и иных средств передвижения б</w:t>
      </w:r>
      <w:r w:rsidR="00B80955" w:rsidRPr="00E53296">
        <w:rPr>
          <w:color w:val="auto"/>
          <w:sz w:val="28"/>
          <w:szCs w:val="28"/>
        </w:rPr>
        <w:t>ез права возв</w:t>
      </w:r>
      <w:r w:rsidR="00B80955" w:rsidRPr="00E53296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 xml:space="preserve">дения объектов капитального строительства, размещаемые в пределах </w:t>
      </w:r>
      <w:r w:rsidR="00443166" w:rsidRPr="00E53296">
        <w:rPr>
          <w:color w:val="auto"/>
          <w:sz w:val="28"/>
          <w:szCs w:val="28"/>
        </w:rPr>
        <w:t>5</w:t>
      </w:r>
      <w:r w:rsidR="00B80955" w:rsidRPr="00E53296">
        <w:rPr>
          <w:color w:val="auto"/>
          <w:sz w:val="28"/>
          <w:szCs w:val="28"/>
        </w:rPr>
        <w:t>0</w:t>
      </w:r>
      <w:r w:rsidR="00E146BA" w:rsidRPr="00E53296">
        <w:rPr>
          <w:color w:val="auto"/>
          <w:sz w:val="28"/>
          <w:szCs w:val="28"/>
        </w:rPr>
        <w:t xml:space="preserve"> </w:t>
      </w:r>
      <w:r w:rsidR="00B80955" w:rsidRPr="00E53296">
        <w:rPr>
          <w:color w:val="auto"/>
          <w:sz w:val="28"/>
          <w:szCs w:val="28"/>
        </w:rPr>
        <w:t>м от входа в жилое здание</w:t>
      </w:r>
      <w:r w:rsidR="00E02130" w:rsidRPr="00E53296">
        <w:rPr>
          <w:color w:val="auto"/>
          <w:sz w:val="28"/>
          <w:szCs w:val="28"/>
        </w:rPr>
        <w:t>,</w:t>
      </w:r>
      <w:r w:rsidR="00B80955" w:rsidRPr="00E53296">
        <w:rPr>
          <w:color w:val="auto"/>
          <w:sz w:val="28"/>
          <w:szCs w:val="28"/>
        </w:rPr>
        <w:t xml:space="preserve"> в котором проживает инвалид</w:t>
      </w:r>
      <w:r w:rsidR="006704FF" w:rsidRPr="00E53296">
        <w:rPr>
          <w:color w:val="auto"/>
          <w:sz w:val="28"/>
          <w:szCs w:val="28"/>
        </w:rPr>
        <w:t>, с соблюдением требований технических регламентов и ограничений</w:t>
      </w:r>
      <w:r w:rsidR="00E02130" w:rsidRPr="00E53296">
        <w:rPr>
          <w:color w:val="auto"/>
          <w:sz w:val="28"/>
          <w:szCs w:val="28"/>
        </w:rPr>
        <w:t>,</w:t>
      </w:r>
      <w:r w:rsidR="006704FF" w:rsidRPr="00E53296">
        <w:rPr>
          <w:color w:val="auto"/>
          <w:sz w:val="28"/>
          <w:szCs w:val="28"/>
        </w:rPr>
        <w:t xml:space="preserve"> установленных законодательством Ро</w:t>
      </w:r>
      <w:r w:rsidR="006704FF" w:rsidRPr="00E53296">
        <w:rPr>
          <w:color w:val="auto"/>
          <w:sz w:val="28"/>
          <w:szCs w:val="28"/>
        </w:rPr>
        <w:t>с</w:t>
      </w:r>
      <w:r w:rsidR="006704FF" w:rsidRPr="00E53296">
        <w:rPr>
          <w:color w:val="auto"/>
          <w:sz w:val="28"/>
          <w:szCs w:val="28"/>
        </w:rPr>
        <w:t>сийской Федерации.</w:t>
      </w:r>
    </w:p>
    <w:p w:rsidR="00B80955" w:rsidRPr="00E53296" w:rsidRDefault="00CA3C1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420FE" w:rsidRPr="00E53296">
        <w:rPr>
          <w:color w:val="auto"/>
          <w:sz w:val="28"/>
          <w:szCs w:val="28"/>
        </w:rPr>
        <w:t xml:space="preserve">.17. </w:t>
      </w:r>
      <w:r w:rsidR="00B80955" w:rsidRPr="00E53296">
        <w:rPr>
          <w:color w:val="auto"/>
          <w:sz w:val="28"/>
          <w:szCs w:val="28"/>
        </w:rPr>
        <w:t>При расчете потребности в стояночных местах легк</w:t>
      </w:r>
      <w:r>
        <w:rPr>
          <w:color w:val="auto"/>
          <w:sz w:val="28"/>
          <w:szCs w:val="28"/>
        </w:rPr>
        <w:t>овых</w:t>
      </w:r>
      <w:r w:rsidR="00B80955" w:rsidRPr="00E53296">
        <w:rPr>
          <w:color w:val="auto"/>
          <w:sz w:val="28"/>
          <w:szCs w:val="28"/>
        </w:rPr>
        <w:t xml:space="preserve"> авто</w:t>
      </w:r>
      <w:r>
        <w:rPr>
          <w:color w:val="auto"/>
          <w:sz w:val="28"/>
          <w:szCs w:val="28"/>
        </w:rPr>
        <w:t>мобилей</w:t>
      </w:r>
      <w:r w:rsidR="00B80955" w:rsidRPr="00E53296">
        <w:rPr>
          <w:color w:val="auto"/>
          <w:sz w:val="28"/>
          <w:szCs w:val="28"/>
        </w:rPr>
        <w:t xml:space="preserve"> допускается применение следующих понижающих коэффициентов для общес</w:t>
      </w:r>
      <w:r w:rsidR="00B80955" w:rsidRPr="00E53296">
        <w:rPr>
          <w:color w:val="auto"/>
          <w:sz w:val="28"/>
          <w:szCs w:val="28"/>
        </w:rPr>
        <w:t>т</w:t>
      </w:r>
      <w:r w:rsidR="00B80955" w:rsidRPr="00E53296">
        <w:rPr>
          <w:color w:val="auto"/>
          <w:sz w:val="28"/>
          <w:szCs w:val="28"/>
        </w:rPr>
        <w:t xml:space="preserve">венных зданий (учреждения, организации, </w:t>
      </w:r>
      <w:r w:rsidR="00B420FE" w:rsidRPr="00E53296">
        <w:rPr>
          <w:color w:val="auto"/>
          <w:sz w:val="28"/>
          <w:szCs w:val="28"/>
        </w:rPr>
        <w:t>образовательные организации высшего образования</w:t>
      </w:r>
      <w:r w:rsidR="00B80955" w:rsidRPr="00E53296">
        <w:rPr>
          <w:color w:val="auto"/>
          <w:sz w:val="28"/>
          <w:szCs w:val="28"/>
        </w:rPr>
        <w:t xml:space="preserve">, промышленные предприятия, больницы, театры, торговые объекты, рынки, </w:t>
      </w:r>
      <w:r w:rsidR="00B420FE" w:rsidRPr="00E53296">
        <w:rPr>
          <w:color w:val="auto"/>
          <w:sz w:val="28"/>
          <w:szCs w:val="28"/>
        </w:rPr>
        <w:t>организации общественного питания</w:t>
      </w:r>
      <w:r w:rsidR="00B80955" w:rsidRPr="00E53296">
        <w:rPr>
          <w:color w:val="auto"/>
          <w:sz w:val="28"/>
          <w:szCs w:val="28"/>
        </w:rPr>
        <w:t>,</w:t>
      </w:r>
      <w:r w:rsidR="00132DB0" w:rsidRPr="00E53296">
        <w:rPr>
          <w:color w:val="auto"/>
          <w:sz w:val="28"/>
          <w:szCs w:val="28"/>
        </w:rPr>
        <w:t xml:space="preserve"> гостиницы, культовые объекты):</w:t>
      </w:r>
    </w:p>
    <w:p w:rsidR="00B80955" w:rsidRPr="00E53296" w:rsidRDefault="00B420F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</w:t>
      </w:r>
      <w:r w:rsidR="00B80955" w:rsidRPr="00E53296">
        <w:rPr>
          <w:color w:val="auto"/>
          <w:sz w:val="28"/>
          <w:szCs w:val="28"/>
        </w:rPr>
        <w:t>оэффициент 0,7 в зоне высокого насыщения интегрированной обществе</w:t>
      </w:r>
      <w:r w:rsidR="00B80955" w:rsidRPr="00E53296">
        <w:rPr>
          <w:color w:val="auto"/>
          <w:sz w:val="28"/>
          <w:szCs w:val="28"/>
        </w:rPr>
        <w:t>н</w:t>
      </w:r>
      <w:r w:rsidR="00B80955" w:rsidRPr="00E53296">
        <w:rPr>
          <w:color w:val="auto"/>
          <w:sz w:val="28"/>
          <w:szCs w:val="28"/>
        </w:rPr>
        <w:t xml:space="preserve">ной функцией </w:t>
      </w:r>
      <w:r w:rsidR="00E4403E" w:rsidRPr="00E53296">
        <w:rPr>
          <w:color w:val="auto"/>
          <w:sz w:val="28"/>
          <w:szCs w:val="28"/>
        </w:rPr>
        <w:t>(центральный исторический район</w:t>
      </w:r>
      <w:r w:rsidR="00B80955" w:rsidRPr="00E53296">
        <w:rPr>
          <w:color w:val="auto"/>
          <w:sz w:val="28"/>
          <w:szCs w:val="28"/>
        </w:rPr>
        <w:t xml:space="preserve"> города).</w:t>
      </w:r>
    </w:p>
    <w:p w:rsidR="00B80955" w:rsidRPr="00E53296" w:rsidRDefault="00E4403E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</w:t>
      </w:r>
      <w:r w:rsidR="00B80955" w:rsidRPr="00E53296">
        <w:rPr>
          <w:color w:val="auto"/>
          <w:sz w:val="28"/>
          <w:szCs w:val="28"/>
        </w:rPr>
        <w:t>ри строительстве указанных объектов на магистральных улицах с движен</w:t>
      </w:r>
      <w:r w:rsidR="00B80955" w:rsidRPr="00E53296">
        <w:rPr>
          <w:color w:val="auto"/>
          <w:sz w:val="28"/>
          <w:szCs w:val="28"/>
        </w:rPr>
        <w:t>и</w:t>
      </w:r>
      <w:r w:rsidR="00B80955" w:rsidRPr="00E53296">
        <w:rPr>
          <w:color w:val="auto"/>
          <w:sz w:val="28"/>
          <w:szCs w:val="28"/>
        </w:rPr>
        <w:t>ем общественного транспорта или рядом со станцией метро (на расстоянии не б</w:t>
      </w:r>
      <w:r w:rsidR="00B80955" w:rsidRPr="00E53296">
        <w:rPr>
          <w:color w:val="auto"/>
          <w:sz w:val="28"/>
          <w:szCs w:val="28"/>
        </w:rPr>
        <w:t>о</w:t>
      </w:r>
      <w:r w:rsidR="00B80955" w:rsidRPr="00E53296">
        <w:rPr>
          <w:color w:val="auto"/>
          <w:sz w:val="28"/>
          <w:szCs w:val="28"/>
        </w:rPr>
        <w:t>лее 300 м):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коэффициент 0,7 - при наличии метро и трех видов наземного транспорта (автобус, трамвай, троллейбус);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коэффициент 0,75 - при наличии метро и одного из видов наземного тран</w:t>
      </w:r>
      <w:r w:rsidRPr="00E53296">
        <w:rPr>
          <w:color w:val="auto"/>
          <w:sz w:val="28"/>
          <w:szCs w:val="28"/>
        </w:rPr>
        <w:t>с</w:t>
      </w:r>
      <w:r w:rsidRPr="00E53296">
        <w:rPr>
          <w:color w:val="auto"/>
          <w:sz w:val="28"/>
          <w:szCs w:val="28"/>
        </w:rPr>
        <w:t>порта;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коэффициент 0,8 - при наличии метро;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коэффициент 0,85 - при наличии трех видов наземного общественного тран</w:t>
      </w:r>
      <w:r w:rsidRPr="00E53296">
        <w:rPr>
          <w:color w:val="auto"/>
          <w:sz w:val="28"/>
          <w:szCs w:val="28"/>
        </w:rPr>
        <w:t>с</w:t>
      </w:r>
      <w:r w:rsidRPr="00E53296">
        <w:rPr>
          <w:color w:val="auto"/>
          <w:sz w:val="28"/>
          <w:szCs w:val="28"/>
        </w:rPr>
        <w:t>порта;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коэффициент 0,9 - при наличии двух видов наземного общественного тран</w:t>
      </w:r>
      <w:r w:rsidRPr="00E53296">
        <w:rPr>
          <w:color w:val="auto"/>
          <w:sz w:val="28"/>
          <w:szCs w:val="28"/>
        </w:rPr>
        <w:t>с</w:t>
      </w:r>
      <w:r w:rsidRPr="00E53296">
        <w:rPr>
          <w:color w:val="auto"/>
          <w:sz w:val="28"/>
          <w:szCs w:val="28"/>
        </w:rPr>
        <w:t>порта;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коэффициент 0,95 – при наличии одного вида наземного общественного транспорта.</w:t>
      </w:r>
    </w:p>
    <w:p w:rsidR="00B80955" w:rsidRPr="00E53296" w:rsidRDefault="00CA3C1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4403E" w:rsidRPr="00E53296">
        <w:rPr>
          <w:color w:val="auto"/>
          <w:sz w:val="28"/>
          <w:szCs w:val="28"/>
        </w:rPr>
        <w:t>.18</w:t>
      </w:r>
      <w:r w:rsidR="00B80955" w:rsidRPr="00E53296">
        <w:rPr>
          <w:color w:val="auto"/>
          <w:sz w:val="28"/>
          <w:szCs w:val="28"/>
        </w:rPr>
        <w:t>. Тип сооружения для хранения легковых автомобилей следует выбирать в соответствии с общим архитектурно-градостроительным решением окружа</w:t>
      </w:r>
      <w:r w:rsidR="00B80955" w:rsidRPr="00E53296">
        <w:rPr>
          <w:color w:val="auto"/>
          <w:sz w:val="28"/>
          <w:szCs w:val="28"/>
        </w:rPr>
        <w:t>ю</w:t>
      </w:r>
      <w:r w:rsidR="00B80955" w:rsidRPr="00E53296">
        <w:rPr>
          <w:color w:val="auto"/>
          <w:sz w:val="28"/>
          <w:szCs w:val="28"/>
        </w:rPr>
        <w:t>щей застройки, с учетом территориальных возможностей, гидрогеологических особенностей.</w:t>
      </w:r>
    </w:p>
    <w:p w:rsidR="00B80955" w:rsidRPr="00E53296" w:rsidRDefault="00CA3C1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.1</w:t>
      </w:r>
      <w:r w:rsidR="00E4403E" w:rsidRPr="00E53296">
        <w:rPr>
          <w:color w:val="auto"/>
          <w:sz w:val="28"/>
          <w:szCs w:val="28"/>
        </w:rPr>
        <w:t>9</w:t>
      </w:r>
      <w:r w:rsidR="00B80955" w:rsidRPr="00E53296">
        <w:rPr>
          <w:color w:val="auto"/>
          <w:sz w:val="28"/>
          <w:szCs w:val="28"/>
        </w:rPr>
        <w:t>. При строительстве или реконструкции объектов капитального стро</w:t>
      </w:r>
      <w:r w:rsidR="00B80955" w:rsidRPr="00E53296">
        <w:rPr>
          <w:color w:val="auto"/>
          <w:sz w:val="28"/>
          <w:szCs w:val="28"/>
        </w:rPr>
        <w:t>и</w:t>
      </w:r>
      <w:r w:rsidR="00B80955" w:rsidRPr="00E53296">
        <w:rPr>
          <w:color w:val="auto"/>
          <w:sz w:val="28"/>
          <w:szCs w:val="28"/>
        </w:rPr>
        <w:t>тельства, предназначенных для размещения дошкольных</w:t>
      </w:r>
      <w:r>
        <w:rPr>
          <w:color w:val="auto"/>
          <w:sz w:val="28"/>
          <w:szCs w:val="28"/>
        </w:rPr>
        <w:t xml:space="preserve"> образовательных орг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низаций</w:t>
      </w:r>
      <w:r w:rsidR="00B80955" w:rsidRPr="00E53296">
        <w:rPr>
          <w:color w:val="auto"/>
          <w:sz w:val="28"/>
          <w:szCs w:val="28"/>
        </w:rPr>
        <w:t xml:space="preserve"> и общеобразовательных организаций, необходимо предусматривать па</w:t>
      </w:r>
      <w:r w:rsidR="00B80955" w:rsidRPr="00E53296">
        <w:rPr>
          <w:color w:val="auto"/>
          <w:sz w:val="28"/>
          <w:szCs w:val="28"/>
        </w:rPr>
        <w:t>р</w:t>
      </w:r>
      <w:r w:rsidR="00B80955" w:rsidRPr="00E53296">
        <w:rPr>
          <w:color w:val="auto"/>
          <w:sz w:val="28"/>
          <w:szCs w:val="28"/>
        </w:rPr>
        <w:t>ковочные карманы под размещение стояночных мест для остановки легков</w:t>
      </w:r>
      <w:r>
        <w:rPr>
          <w:color w:val="auto"/>
          <w:sz w:val="28"/>
          <w:szCs w:val="28"/>
        </w:rPr>
        <w:t>ых</w:t>
      </w:r>
      <w:r w:rsidR="00B80955" w:rsidRPr="00E53296">
        <w:rPr>
          <w:color w:val="auto"/>
          <w:sz w:val="28"/>
          <w:szCs w:val="28"/>
        </w:rPr>
        <w:t xml:space="preserve"> а</w:t>
      </w:r>
      <w:r w:rsidR="00B80955" w:rsidRPr="00E53296">
        <w:rPr>
          <w:color w:val="auto"/>
          <w:sz w:val="28"/>
          <w:szCs w:val="28"/>
        </w:rPr>
        <w:t>в</w:t>
      </w:r>
      <w:r w:rsidR="00B80955" w:rsidRPr="00E53296">
        <w:rPr>
          <w:color w:val="auto"/>
          <w:sz w:val="28"/>
          <w:szCs w:val="28"/>
        </w:rPr>
        <w:t>то</w:t>
      </w:r>
      <w:r>
        <w:rPr>
          <w:color w:val="auto"/>
          <w:sz w:val="28"/>
          <w:szCs w:val="28"/>
        </w:rPr>
        <w:t>мобилей</w:t>
      </w:r>
      <w:r w:rsidR="00B80955" w:rsidRPr="00E53296">
        <w:rPr>
          <w:color w:val="auto"/>
          <w:sz w:val="28"/>
          <w:szCs w:val="28"/>
        </w:rPr>
        <w:t xml:space="preserve"> родителей детей, посещающих </w:t>
      </w:r>
      <w:r>
        <w:rPr>
          <w:color w:val="auto"/>
          <w:sz w:val="28"/>
          <w:szCs w:val="28"/>
        </w:rPr>
        <w:t>организацию.</w:t>
      </w:r>
    </w:p>
    <w:p w:rsidR="00B80955" w:rsidRPr="00E53296" w:rsidRDefault="00CA3C1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</w:t>
      </w:r>
      <w:r w:rsidR="00E4403E" w:rsidRPr="00E53296">
        <w:rPr>
          <w:color w:val="auto"/>
          <w:sz w:val="28"/>
          <w:szCs w:val="28"/>
        </w:rPr>
        <w:t>20</w:t>
      </w:r>
      <w:r w:rsidR="00B80955" w:rsidRPr="00E53296">
        <w:rPr>
          <w:color w:val="auto"/>
          <w:sz w:val="28"/>
          <w:szCs w:val="28"/>
        </w:rPr>
        <w:t>. На  территории вновь строящихся общеобразовательных организаци</w:t>
      </w:r>
      <w:r w:rsidR="00777F84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необходимо предусмотреть стояночные места для  транспортных средств, предн</w:t>
      </w:r>
      <w:r w:rsidR="00B80955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>значенных для перевозки обучающихся (в том числе обучающихся с ограниче</w:t>
      </w:r>
      <w:r w:rsidR="00B80955" w:rsidRPr="00E53296">
        <w:rPr>
          <w:color w:val="auto"/>
          <w:sz w:val="28"/>
          <w:szCs w:val="28"/>
        </w:rPr>
        <w:t>н</w:t>
      </w:r>
      <w:r w:rsidR="00B80955" w:rsidRPr="00E53296">
        <w:rPr>
          <w:color w:val="auto"/>
          <w:sz w:val="28"/>
          <w:szCs w:val="28"/>
        </w:rPr>
        <w:t>ными возможностями здоровья).</w:t>
      </w:r>
    </w:p>
    <w:p w:rsidR="00B80955" w:rsidRPr="00E53296" w:rsidRDefault="00CA3C1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</w:t>
      </w:r>
      <w:r w:rsidR="00CB184A" w:rsidRPr="00E53296">
        <w:rPr>
          <w:color w:val="auto"/>
          <w:sz w:val="28"/>
          <w:szCs w:val="28"/>
        </w:rPr>
        <w:t>2</w:t>
      </w:r>
      <w:r w:rsidR="00E4403E" w:rsidRPr="00E53296">
        <w:rPr>
          <w:color w:val="auto"/>
          <w:sz w:val="28"/>
          <w:szCs w:val="28"/>
        </w:rPr>
        <w:t>1</w:t>
      </w:r>
      <w:r w:rsidR="00B80955" w:rsidRPr="00E53296">
        <w:rPr>
          <w:color w:val="auto"/>
          <w:sz w:val="28"/>
          <w:szCs w:val="28"/>
        </w:rPr>
        <w:t>. При размещении на  территории вновь строящихся общеобразовател</w:t>
      </w:r>
      <w:r w:rsidR="00B80955" w:rsidRPr="00E53296">
        <w:rPr>
          <w:color w:val="auto"/>
          <w:sz w:val="28"/>
          <w:szCs w:val="28"/>
        </w:rPr>
        <w:t>ь</w:t>
      </w:r>
      <w:r w:rsidR="00B80955" w:rsidRPr="00E53296">
        <w:rPr>
          <w:color w:val="auto"/>
          <w:sz w:val="28"/>
          <w:szCs w:val="28"/>
        </w:rPr>
        <w:t>ных организаци</w:t>
      </w:r>
      <w:r w:rsidR="00777F84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стояночных мест для транспортных средств, предназначенных для перевозки обучающихся, следует предусматривать 40</w:t>
      </w:r>
      <w:r w:rsidR="00EC1874" w:rsidRPr="00E53296">
        <w:rPr>
          <w:color w:val="auto"/>
          <w:sz w:val="28"/>
          <w:szCs w:val="28"/>
        </w:rPr>
        <w:t xml:space="preserve"> </w:t>
      </w:r>
      <w:r w:rsidR="00E4403E" w:rsidRPr="00E53296">
        <w:rPr>
          <w:color w:val="auto"/>
          <w:sz w:val="28"/>
          <w:szCs w:val="28"/>
        </w:rPr>
        <w:t>кв. м</w:t>
      </w:r>
      <w:r w:rsidR="00B80955" w:rsidRPr="00E53296">
        <w:rPr>
          <w:color w:val="auto"/>
          <w:sz w:val="28"/>
          <w:szCs w:val="28"/>
        </w:rPr>
        <w:t xml:space="preserve"> территории на один школьный автобус.  </w:t>
      </w:r>
    </w:p>
    <w:p w:rsidR="00B80955" w:rsidRPr="00E53296" w:rsidRDefault="00CA3C1F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.2</w:t>
      </w:r>
      <w:r w:rsidR="00E4403E" w:rsidRPr="00E53296">
        <w:rPr>
          <w:color w:val="auto"/>
          <w:sz w:val="28"/>
          <w:szCs w:val="28"/>
        </w:rPr>
        <w:t>2</w:t>
      </w:r>
      <w:r w:rsidR="00B80955" w:rsidRPr="00E53296">
        <w:rPr>
          <w:color w:val="auto"/>
          <w:sz w:val="28"/>
          <w:szCs w:val="28"/>
        </w:rPr>
        <w:t xml:space="preserve">. </w:t>
      </w:r>
      <w:r w:rsidR="001D72FB" w:rsidRPr="00E53296">
        <w:rPr>
          <w:color w:val="auto"/>
          <w:sz w:val="28"/>
          <w:szCs w:val="28"/>
        </w:rPr>
        <w:t>В условиях реконструкции допускается с</w:t>
      </w:r>
      <w:r w:rsidR="00B80955" w:rsidRPr="00E53296">
        <w:rPr>
          <w:color w:val="auto"/>
          <w:sz w:val="28"/>
          <w:szCs w:val="28"/>
        </w:rPr>
        <w:t>тояночные места транспор</w:t>
      </w:r>
      <w:r w:rsidR="00B80955" w:rsidRPr="00E53296">
        <w:rPr>
          <w:color w:val="auto"/>
          <w:sz w:val="28"/>
          <w:szCs w:val="28"/>
        </w:rPr>
        <w:t>т</w:t>
      </w:r>
      <w:r w:rsidR="00B80955" w:rsidRPr="00E53296">
        <w:rPr>
          <w:color w:val="auto"/>
          <w:sz w:val="28"/>
          <w:szCs w:val="28"/>
        </w:rPr>
        <w:lastRenderedPageBreak/>
        <w:t>ных средств</w:t>
      </w:r>
      <w:r w:rsidR="00E4403E" w:rsidRPr="00E53296">
        <w:rPr>
          <w:color w:val="auto"/>
          <w:sz w:val="28"/>
          <w:szCs w:val="28"/>
        </w:rPr>
        <w:t>,</w:t>
      </w:r>
      <w:r w:rsidR="00B80955" w:rsidRPr="00E53296">
        <w:rPr>
          <w:color w:val="auto"/>
          <w:sz w:val="28"/>
          <w:szCs w:val="28"/>
        </w:rPr>
        <w:t xml:space="preserve"> предназначенных для перевозки обучающихся</w:t>
      </w:r>
      <w:r w:rsidR="00E4403E" w:rsidRPr="00E53296">
        <w:rPr>
          <w:color w:val="auto"/>
          <w:sz w:val="28"/>
          <w:szCs w:val="28"/>
        </w:rPr>
        <w:t xml:space="preserve">, </w:t>
      </w:r>
      <w:r w:rsidR="00B80955" w:rsidRPr="00E53296">
        <w:rPr>
          <w:color w:val="auto"/>
          <w:sz w:val="28"/>
          <w:szCs w:val="28"/>
        </w:rPr>
        <w:t xml:space="preserve"> предусматривать в </w:t>
      </w:r>
      <w:r w:rsidR="00E4403E" w:rsidRPr="00E53296">
        <w:rPr>
          <w:color w:val="auto"/>
          <w:sz w:val="28"/>
          <w:szCs w:val="28"/>
        </w:rPr>
        <w:t>пределах</w:t>
      </w:r>
      <w:r w:rsidR="00B80955" w:rsidRPr="00E5329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пятнадцатиминутн</w:t>
      </w:r>
      <w:r w:rsidR="00B80955" w:rsidRPr="00E53296">
        <w:rPr>
          <w:color w:val="auto"/>
          <w:sz w:val="28"/>
          <w:szCs w:val="28"/>
        </w:rPr>
        <w:t>ой транспортной доступности от территории общео</w:t>
      </w:r>
      <w:r w:rsidR="00B80955" w:rsidRPr="00E53296">
        <w:rPr>
          <w:color w:val="auto"/>
          <w:sz w:val="28"/>
          <w:szCs w:val="28"/>
        </w:rPr>
        <w:t>б</w:t>
      </w:r>
      <w:r w:rsidR="00B80955" w:rsidRPr="00E53296">
        <w:rPr>
          <w:color w:val="auto"/>
          <w:sz w:val="28"/>
          <w:szCs w:val="28"/>
        </w:rPr>
        <w:t>разовательно</w:t>
      </w:r>
      <w:r>
        <w:rPr>
          <w:color w:val="auto"/>
          <w:sz w:val="28"/>
          <w:szCs w:val="28"/>
        </w:rPr>
        <w:t>й организации</w:t>
      </w:r>
      <w:r w:rsidR="00B80955" w:rsidRPr="00E53296">
        <w:rPr>
          <w:color w:val="auto"/>
          <w:sz w:val="28"/>
          <w:szCs w:val="28"/>
        </w:rPr>
        <w:t>, при этом на территории общеобразовательной орг</w:t>
      </w:r>
      <w:r w:rsidR="00B80955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 xml:space="preserve">низации или в непосредственной близости от входа на ее территорию следует располагать площадки посадки-высадки обучающихся из транспортных средств, предназначенных для их перевозки.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Площадки посадки-высадки следует располагать в заездных карманах прое</w:t>
      </w:r>
      <w:r w:rsidRPr="00E53296">
        <w:rPr>
          <w:color w:val="auto"/>
          <w:sz w:val="28"/>
          <w:szCs w:val="28"/>
        </w:rPr>
        <w:t>з</w:t>
      </w:r>
      <w:r w:rsidRPr="00E53296">
        <w:rPr>
          <w:color w:val="auto"/>
          <w:sz w:val="28"/>
          <w:szCs w:val="28"/>
        </w:rPr>
        <w:t>жих частей улиц и дорог, при этом необходимость автопавильона, предназначе</w:t>
      </w:r>
      <w:r w:rsidRPr="00E53296">
        <w:rPr>
          <w:color w:val="auto"/>
          <w:sz w:val="28"/>
          <w:szCs w:val="28"/>
        </w:rPr>
        <w:t>н</w:t>
      </w:r>
      <w:r w:rsidRPr="00E53296">
        <w:rPr>
          <w:color w:val="auto"/>
          <w:sz w:val="28"/>
          <w:szCs w:val="28"/>
        </w:rPr>
        <w:t>ного для укрытия детей</w:t>
      </w:r>
      <w:r w:rsidR="00E4403E" w:rsidRPr="00E53296">
        <w:rPr>
          <w:color w:val="auto"/>
          <w:sz w:val="28"/>
          <w:szCs w:val="28"/>
        </w:rPr>
        <w:t>,</w:t>
      </w:r>
      <w:r w:rsidRPr="00E53296">
        <w:rPr>
          <w:color w:val="auto"/>
          <w:sz w:val="28"/>
          <w:szCs w:val="28"/>
        </w:rPr>
        <w:t xml:space="preserve"> ожидающих прибытия школьного автобуса, определяется заданием на проектирование.</w:t>
      </w:r>
    </w:p>
    <w:p w:rsidR="00CA3C1F" w:rsidRDefault="00A266F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.2</w:t>
      </w:r>
      <w:r w:rsidR="00E4403E" w:rsidRPr="00E53296">
        <w:rPr>
          <w:color w:val="auto"/>
          <w:sz w:val="28"/>
          <w:szCs w:val="28"/>
        </w:rPr>
        <w:t>3</w:t>
      </w:r>
      <w:r w:rsidR="00B80955" w:rsidRPr="00E53296">
        <w:rPr>
          <w:color w:val="auto"/>
          <w:sz w:val="28"/>
          <w:szCs w:val="28"/>
        </w:rPr>
        <w:t>. На  территории вновь строящихся жилых районов следует предусма</w:t>
      </w:r>
      <w:r w:rsidR="00B80955" w:rsidRPr="00E53296">
        <w:rPr>
          <w:color w:val="auto"/>
          <w:sz w:val="28"/>
          <w:szCs w:val="28"/>
        </w:rPr>
        <w:t>т</w:t>
      </w:r>
      <w:r w:rsidR="00B80955" w:rsidRPr="00E53296">
        <w:rPr>
          <w:color w:val="auto"/>
          <w:sz w:val="28"/>
          <w:szCs w:val="28"/>
        </w:rPr>
        <w:t xml:space="preserve">ривать стояночные места для кратковременного хранения велосипедов из расчета 10% от количества стояночных мест </w:t>
      </w:r>
      <w:r w:rsidR="00B41A31" w:rsidRPr="00E53296">
        <w:rPr>
          <w:color w:val="auto"/>
          <w:sz w:val="28"/>
          <w:szCs w:val="28"/>
        </w:rPr>
        <w:t>временного (</w:t>
      </w:r>
      <w:r w:rsidR="00B80955" w:rsidRPr="00E53296">
        <w:rPr>
          <w:color w:val="auto"/>
          <w:sz w:val="28"/>
          <w:szCs w:val="28"/>
        </w:rPr>
        <w:t>гостевого</w:t>
      </w:r>
      <w:r w:rsidR="00B41A31" w:rsidRPr="00E53296">
        <w:rPr>
          <w:color w:val="auto"/>
          <w:sz w:val="28"/>
          <w:szCs w:val="28"/>
        </w:rPr>
        <w:t>)</w:t>
      </w:r>
      <w:r w:rsidR="00B80955" w:rsidRPr="00E53296">
        <w:rPr>
          <w:color w:val="auto"/>
          <w:sz w:val="28"/>
          <w:szCs w:val="28"/>
        </w:rPr>
        <w:t xml:space="preserve"> хранения легков</w:t>
      </w:r>
      <w:r w:rsidR="00CA3C1F">
        <w:rPr>
          <w:color w:val="auto"/>
          <w:sz w:val="28"/>
          <w:szCs w:val="28"/>
        </w:rPr>
        <w:t>ых</w:t>
      </w:r>
      <w:r w:rsidR="00B80955" w:rsidRPr="00E53296">
        <w:rPr>
          <w:color w:val="auto"/>
          <w:sz w:val="28"/>
          <w:szCs w:val="28"/>
        </w:rPr>
        <w:t xml:space="preserve"> авто</w:t>
      </w:r>
      <w:r w:rsidR="00CA3C1F">
        <w:rPr>
          <w:color w:val="auto"/>
          <w:sz w:val="28"/>
          <w:szCs w:val="28"/>
        </w:rPr>
        <w:t>мобилей</w:t>
      </w:r>
      <w:r w:rsidR="00B80955" w:rsidRPr="00E53296">
        <w:rPr>
          <w:color w:val="auto"/>
          <w:sz w:val="28"/>
          <w:szCs w:val="28"/>
        </w:rPr>
        <w:t xml:space="preserve">. </w:t>
      </w:r>
    </w:p>
    <w:p w:rsidR="00CA3C1F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Площадь на одно стояночное место велосипеда следует принимать  0,9 </w:t>
      </w:r>
      <w:r w:rsidR="00BC4D6F" w:rsidRPr="00E53296">
        <w:rPr>
          <w:color w:val="auto"/>
          <w:sz w:val="28"/>
          <w:szCs w:val="28"/>
        </w:rPr>
        <w:t>кв.м.</w:t>
      </w:r>
      <w:r w:rsidRPr="00E53296">
        <w:rPr>
          <w:color w:val="auto"/>
          <w:sz w:val="28"/>
          <w:szCs w:val="28"/>
        </w:rPr>
        <w:t xml:space="preserve">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Стоянки для хранения велосипедов устраиваются в комплексе с объектами посещения, а также у станций метрополитена </w:t>
      </w:r>
      <w:r w:rsidR="00E4403E"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 xml:space="preserve"> железных дорог, на конечных пунктах и в узлах пересадки с уличного пассажирского транспорта.</w:t>
      </w:r>
    </w:p>
    <w:p w:rsidR="00B80955" w:rsidRPr="00E53296" w:rsidRDefault="00A266F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.2</w:t>
      </w:r>
      <w:r w:rsidR="00E4403E" w:rsidRPr="00E53296">
        <w:rPr>
          <w:color w:val="auto"/>
          <w:sz w:val="28"/>
          <w:szCs w:val="28"/>
        </w:rPr>
        <w:t>4</w:t>
      </w:r>
      <w:r w:rsidR="00B80955" w:rsidRPr="00E53296">
        <w:rPr>
          <w:color w:val="auto"/>
          <w:sz w:val="28"/>
          <w:szCs w:val="28"/>
        </w:rPr>
        <w:t>. Не допускается размещение парковочных мест постоянного и време</w:t>
      </w:r>
      <w:r w:rsidR="00B80955" w:rsidRPr="00E53296">
        <w:rPr>
          <w:color w:val="auto"/>
          <w:sz w:val="28"/>
          <w:szCs w:val="28"/>
        </w:rPr>
        <w:t>н</w:t>
      </w:r>
      <w:r w:rsidR="00B80955" w:rsidRPr="00E53296">
        <w:rPr>
          <w:color w:val="auto"/>
          <w:sz w:val="28"/>
          <w:szCs w:val="28"/>
        </w:rPr>
        <w:t xml:space="preserve">ного хранения всех видов машин и механизмов в охранной зоне объектов </w:t>
      </w:r>
      <w:proofErr w:type="spellStart"/>
      <w:r w:rsidR="00B80955" w:rsidRPr="00E53296">
        <w:rPr>
          <w:color w:val="auto"/>
          <w:sz w:val="28"/>
          <w:szCs w:val="28"/>
        </w:rPr>
        <w:t>эле</w:t>
      </w:r>
      <w:r w:rsidR="00B80955" w:rsidRPr="00E53296">
        <w:rPr>
          <w:color w:val="auto"/>
          <w:sz w:val="28"/>
          <w:szCs w:val="28"/>
        </w:rPr>
        <w:t>к</w:t>
      </w:r>
      <w:r w:rsidR="00B80955" w:rsidRPr="00E53296">
        <w:rPr>
          <w:color w:val="auto"/>
          <w:sz w:val="28"/>
          <w:szCs w:val="28"/>
        </w:rPr>
        <w:t>тросетевого</w:t>
      </w:r>
      <w:proofErr w:type="spellEnd"/>
      <w:r w:rsidR="00B80955" w:rsidRPr="00E53296">
        <w:rPr>
          <w:color w:val="auto"/>
          <w:sz w:val="28"/>
          <w:szCs w:val="28"/>
        </w:rPr>
        <w:t xml:space="preserve"> хозяйства напряжением свыше 1000 вольт</w:t>
      </w:r>
      <w:r w:rsidR="00132DB0" w:rsidRPr="00E53296">
        <w:rPr>
          <w:color w:val="auto"/>
          <w:sz w:val="28"/>
          <w:szCs w:val="28"/>
        </w:rPr>
        <w:t>.</w:t>
      </w:r>
    </w:p>
    <w:p w:rsidR="00B80955" w:rsidRPr="00E53296" w:rsidRDefault="00A266F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.2</w:t>
      </w:r>
      <w:r w:rsidR="00E4403E" w:rsidRPr="00E53296">
        <w:rPr>
          <w:color w:val="auto"/>
          <w:sz w:val="28"/>
          <w:szCs w:val="28"/>
        </w:rPr>
        <w:t>5</w:t>
      </w:r>
      <w:r w:rsidR="00B80955" w:rsidRPr="00E53296">
        <w:rPr>
          <w:color w:val="auto"/>
          <w:sz w:val="28"/>
          <w:szCs w:val="28"/>
        </w:rPr>
        <w:t xml:space="preserve">. На территории </w:t>
      </w:r>
      <w:r w:rsidR="00454125" w:rsidRPr="00E53296">
        <w:rPr>
          <w:color w:val="auto"/>
          <w:sz w:val="28"/>
          <w:szCs w:val="28"/>
        </w:rPr>
        <w:t>города</w:t>
      </w:r>
      <w:r w:rsidR="00B80955" w:rsidRPr="00E53296">
        <w:rPr>
          <w:color w:val="auto"/>
          <w:sz w:val="28"/>
          <w:szCs w:val="28"/>
        </w:rPr>
        <w:t xml:space="preserve"> Нижн</w:t>
      </w:r>
      <w:r w:rsidR="00454125" w:rsidRPr="00E53296">
        <w:rPr>
          <w:color w:val="auto"/>
          <w:sz w:val="28"/>
          <w:szCs w:val="28"/>
        </w:rPr>
        <w:t>его</w:t>
      </w:r>
      <w:r w:rsidR="00B80955" w:rsidRPr="00E53296">
        <w:rPr>
          <w:color w:val="auto"/>
          <w:sz w:val="28"/>
          <w:szCs w:val="28"/>
        </w:rPr>
        <w:t xml:space="preserve"> Новгород</w:t>
      </w:r>
      <w:r w:rsidR="00454125" w:rsidRPr="00E53296">
        <w:rPr>
          <w:color w:val="auto"/>
          <w:sz w:val="28"/>
          <w:szCs w:val="28"/>
        </w:rPr>
        <w:t>а</w:t>
      </w:r>
      <w:r w:rsidR="00B80955" w:rsidRPr="00E53296">
        <w:rPr>
          <w:color w:val="auto"/>
          <w:sz w:val="28"/>
          <w:szCs w:val="28"/>
        </w:rPr>
        <w:t xml:space="preserve"> запрещается новое </w:t>
      </w:r>
      <w:r w:rsidR="00E4403E" w:rsidRPr="00E53296">
        <w:rPr>
          <w:color w:val="auto"/>
          <w:sz w:val="28"/>
          <w:szCs w:val="28"/>
        </w:rPr>
        <w:t>стро</w:t>
      </w:r>
      <w:r w:rsidR="00E4403E" w:rsidRPr="00E53296">
        <w:rPr>
          <w:color w:val="auto"/>
          <w:sz w:val="28"/>
          <w:szCs w:val="28"/>
        </w:rPr>
        <w:t>и</w:t>
      </w:r>
      <w:r w:rsidR="00E4403E" w:rsidRPr="00E53296">
        <w:rPr>
          <w:color w:val="auto"/>
          <w:sz w:val="28"/>
          <w:szCs w:val="28"/>
        </w:rPr>
        <w:t>тельство зданий для хранения автомобилей (</w:t>
      </w:r>
      <w:r w:rsidR="00B80955" w:rsidRPr="00E53296">
        <w:rPr>
          <w:color w:val="auto"/>
          <w:sz w:val="28"/>
          <w:szCs w:val="28"/>
        </w:rPr>
        <w:t>гаражей</w:t>
      </w:r>
      <w:r w:rsidR="00E4403E" w:rsidRPr="00E53296">
        <w:rPr>
          <w:color w:val="auto"/>
          <w:sz w:val="28"/>
          <w:szCs w:val="28"/>
        </w:rPr>
        <w:t>)</w:t>
      </w:r>
      <w:r w:rsidR="00B80955" w:rsidRPr="00E53296">
        <w:rPr>
          <w:color w:val="auto"/>
          <w:sz w:val="28"/>
          <w:szCs w:val="28"/>
        </w:rPr>
        <w:t xml:space="preserve"> боксового типа.</w:t>
      </w:r>
    </w:p>
    <w:p w:rsidR="00B80955" w:rsidRPr="00E53296" w:rsidRDefault="00A266F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.2</w:t>
      </w:r>
      <w:r w:rsidR="00E4403E" w:rsidRPr="00E53296">
        <w:rPr>
          <w:color w:val="auto"/>
          <w:sz w:val="28"/>
          <w:szCs w:val="28"/>
        </w:rPr>
        <w:t>6</w:t>
      </w:r>
      <w:r w:rsidR="00B80955" w:rsidRPr="00E53296">
        <w:rPr>
          <w:color w:val="auto"/>
          <w:sz w:val="28"/>
          <w:szCs w:val="28"/>
        </w:rPr>
        <w:t>. Наименьшие расстояния до въездов в гаражи и выездов из них следует принимать: от перекрестков магистральных улиц – 50</w:t>
      </w:r>
      <w:r w:rsidR="00E4403E" w:rsidRPr="00E53296">
        <w:rPr>
          <w:color w:val="auto"/>
          <w:sz w:val="28"/>
          <w:szCs w:val="28"/>
        </w:rPr>
        <w:t xml:space="preserve"> м</w:t>
      </w:r>
      <w:r w:rsidR="00B80955" w:rsidRPr="00E53296">
        <w:rPr>
          <w:color w:val="auto"/>
          <w:sz w:val="28"/>
          <w:szCs w:val="28"/>
        </w:rPr>
        <w:t>, улиц местного значения</w:t>
      </w:r>
      <w:r w:rsidR="00454125" w:rsidRPr="00E53296">
        <w:rPr>
          <w:color w:val="auto"/>
          <w:sz w:val="28"/>
          <w:szCs w:val="28"/>
        </w:rPr>
        <w:t xml:space="preserve"> – </w:t>
      </w:r>
      <w:r w:rsidR="00B80955" w:rsidRPr="00E53296">
        <w:rPr>
          <w:color w:val="auto"/>
          <w:sz w:val="28"/>
          <w:szCs w:val="28"/>
        </w:rPr>
        <w:t>20</w:t>
      </w:r>
      <w:r w:rsidR="00E4403E" w:rsidRPr="00E53296">
        <w:rPr>
          <w:color w:val="auto"/>
          <w:sz w:val="28"/>
          <w:szCs w:val="28"/>
        </w:rPr>
        <w:t xml:space="preserve"> м</w:t>
      </w:r>
      <w:r w:rsidR="00B80955" w:rsidRPr="00E53296">
        <w:rPr>
          <w:color w:val="auto"/>
          <w:sz w:val="28"/>
          <w:szCs w:val="28"/>
        </w:rPr>
        <w:t xml:space="preserve">, от остановочных пунктов общественного пассажирского транспорта </w:t>
      </w:r>
      <w:r w:rsidR="00454125" w:rsidRPr="00E53296">
        <w:rPr>
          <w:color w:val="auto"/>
          <w:sz w:val="28"/>
          <w:szCs w:val="28"/>
        </w:rPr>
        <w:t xml:space="preserve">– </w:t>
      </w:r>
      <w:r w:rsidR="00B80955" w:rsidRPr="00E53296">
        <w:rPr>
          <w:color w:val="auto"/>
          <w:sz w:val="28"/>
          <w:szCs w:val="28"/>
        </w:rPr>
        <w:t>30</w:t>
      </w:r>
      <w:r w:rsidR="00E4403E" w:rsidRPr="00E53296">
        <w:rPr>
          <w:color w:val="auto"/>
          <w:sz w:val="28"/>
          <w:szCs w:val="28"/>
        </w:rPr>
        <w:t xml:space="preserve"> м</w:t>
      </w:r>
      <w:r w:rsidR="00B80955" w:rsidRPr="00E53296">
        <w:rPr>
          <w:color w:val="auto"/>
          <w:sz w:val="28"/>
          <w:szCs w:val="28"/>
        </w:rPr>
        <w:t>.</w:t>
      </w:r>
    </w:p>
    <w:p w:rsidR="007D793A" w:rsidRPr="00E53296" w:rsidRDefault="00A266F0" w:rsidP="007D793A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.2</w:t>
      </w:r>
      <w:r w:rsidR="00CB184A" w:rsidRPr="00E53296"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 xml:space="preserve">. </w:t>
      </w:r>
      <w:r w:rsidR="007D793A">
        <w:rPr>
          <w:color w:val="auto"/>
          <w:sz w:val="28"/>
          <w:szCs w:val="28"/>
        </w:rPr>
        <w:t>Н</w:t>
      </w:r>
      <w:r w:rsidR="007D793A" w:rsidRPr="00E53296">
        <w:rPr>
          <w:color w:val="auto"/>
          <w:sz w:val="28"/>
          <w:szCs w:val="28"/>
        </w:rPr>
        <w:t xml:space="preserve">а территориях общего пользования в пределах красных линий улиц и дорог допускается размещение парковочных мест, которые не учитываются при </w:t>
      </w:r>
      <w:r w:rsidR="007D793A">
        <w:rPr>
          <w:color w:val="auto"/>
          <w:sz w:val="28"/>
          <w:szCs w:val="28"/>
        </w:rPr>
        <w:t xml:space="preserve">расчете количества стояночных мест для целей </w:t>
      </w:r>
      <w:r w:rsidR="007D793A" w:rsidRPr="00E53296">
        <w:rPr>
          <w:color w:val="auto"/>
          <w:sz w:val="28"/>
          <w:szCs w:val="28"/>
        </w:rPr>
        <w:t>проектировани</w:t>
      </w:r>
      <w:r w:rsidR="007D793A">
        <w:rPr>
          <w:color w:val="auto"/>
          <w:sz w:val="28"/>
          <w:szCs w:val="28"/>
        </w:rPr>
        <w:t>я</w:t>
      </w:r>
      <w:r w:rsidR="007D793A" w:rsidRPr="00E53296">
        <w:rPr>
          <w:color w:val="auto"/>
          <w:sz w:val="28"/>
          <w:szCs w:val="28"/>
        </w:rPr>
        <w:t xml:space="preserve"> строительства (реконструкции) объектов капитального строительства.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Размещение </w:t>
      </w:r>
      <w:r w:rsidR="00E4403E" w:rsidRPr="00E53296">
        <w:rPr>
          <w:color w:val="auto"/>
          <w:sz w:val="28"/>
          <w:szCs w:val="28"/>
        </w:rPr>
        <w:t xml:space="preserve">стояночных </w:t>
      </w:r>
      <w:r w:rsidRPr="00E53296">
        <w:rPr>
          <w:color w:val="auto"/>
          <w:sz w:val="28"/>
          <w:szCs w:val="28"/>
        </w:rPr>
        <w:t>мест на территориях общего пользования в пределах красных линий улиц и дорог запрещается: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на железнодорожных переездах, в тоннелях, а также на эстакадах, мостах, путепроводах (если для движения в данном направлении имеется менее трех п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лос) и под ними</w:t>
      </w:r>
      <w:r w:rsidR="00E4403E" w:rsidRPr="00E53296">
        <w:rPr>
          <w:color w:val="auto"/>
          <w:sz w:val="28"/>
          <w:szCs w:val="28"/>
          <w:shd w:val="clear" w:color="auto" w:fill="FFFFFF"/>
        </w:rPr>
        <w:t xml:space="preserve"> и ближе 50 м от них</w:t>
      </w:r>
      <w:r w:rsidRPr="00E53296">
        <w:rPr>
          <w:color w:val="auto"/>
          <w:sz w:val="28"/>
          <w:szCs w:val="28"/>
        </w:rPr>
        <w:t>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E53296">
        <w:rPr>
          <w:color w:val="auto"/>
          <w:sz w:val="28"/>
          <w:szCs w:val="28"/>
          <w:shd w:val="clear" w:color="auto" w:fill="FFFFFF"/>
        </w:rPr>
        <w:t>в местах, где расстояние между сплошной линией разметки (кроме обозн</w:t>
      </w:r>
      <w:r w:rsidRPr="00E53296">
        <w:rPr>
          <w:color w:val="auto"/>
          <w:sz w:val="28"/>
          <w:szCs w:val="28"/>
          <w:shd w:val="clear" w:color="auto" w:fill="FFFFFF"/>
        </w:rPr>
        <w:t>а</w:t>
      </w:r>
      <w:r w:rsidRPr="00E53296">
        <w:rPr>
          <w:color w:val="auto"/>
          <w:sz w:val="28"/>
          <w:szCs w:val="28"/>
          <w:shd w:val="clear" w:color="auto" w:fill="FFFFFF"/>
        </w:rPr>
        <w:t xml:space="preserve">чающей край проезжей части), разделительной полосой или противоположным краем проезжей части и остановившимся транспортным средством менее 3 м;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E53296">
        <w:rPr>
          <w:color w:val="auto"/>
          <w:sz w:val="28"/>
          <w:szCs w:val="28"/>
          <w:shd w:val="clear" w:color="auto" w:fill="FFFFFF"/>
        </w:rPr>
        <w:t>на пешеходных переходах и ближе 5 м перед ними (расстояние принимается от дорожной разметки «зебра», выполненной в соответствии с п</w:t>
      </w:r>
      <w:r w:rsidR="00454125" w:rsidRPr="00E53296">
        <w:rPr>
          <w:color w:val="auto"/>
          <w:sz w:val="28"/>
          <w:szCs w:val="28"/>
          <w:shd w:val="clear" w:color="auto" w:fill="FFFFFF"/>
        </w:rPr>
        <w:t>унктами</w:t>
      </w:r>
      <w:r w:rsidRPr="00E53296">
        <w:rPr>
          <w:color w:val="auto"/>
          <w:sz w:val="28"/>
          <w:szCs w:val="28"/>
          <w:shd w:val="clear" w:color="auto" w:fill="FFFFFF"/>
        </w:rPr>
        <w:t xml:space="preserve"> 1.14.1, 1.14.2 </w:t>
      </w:r>
      <w:r w:rsidRPr="00E53296">
        <w:rPr>
          <w:color w:val="auto"/>
          <w:sz w:val="28"/>
          <w:szCs w:val="28"/>
        </w:rPr>
        <w:t xml:space="preserve">приложения 2 </w:t>
      </w:r>
      <w:r w:rsidR="00E4403E" w:rsidRPr="00E53296">
        <w:rPr>
          <w:color w:val="auto"/>
          <w:sz w:val="28"/>
          <w:szCs w:val="28"/>
        </w:rPr>
        <w:t>П</w:t>
      </w:r>
      <w:r w:rsidRPr="00E53296">
        <w:rPr>
          <w:color w:val="auto"/>
          <w:sz w:val="28"/>
          <w:szCs w:val="28"/>
        </w:rPr>
        <w:t>равил дорожного движения</w:t>
      </w:r>
      <w:r w:rsidR="006837EE" w:rsidRPr="00E53296">
        <w:rPr>
          <w:color w:val="auto"/>
          <w:sz w:val="28"/>
          <w:szCs w:val="28"/>
        </w:rPr>
        <w:t>, утвержденных постановлением Правительства Российской Федерации от 23.10.1993 № 1090</w:t>
      </w:r>
      <w:r w:rsidR="00777F84">
        <w:rPr>
          <w:color w:val="auto"/>
          <w:sz w:val="28"/>
          <w:szCs w:val="28"/>
        </w:rPr>
        <w:t>)</w:t>
      </w:r>
      <w:r w:rsidRPr="00E53296">
        <w:rPr>
          <w:color w:val="auto"/>
          <w:sz w:val="28"/>
          <w:szCs w:val="28"/>
          <w:shd w:val="clear" w:color="auto" w:fill="FFFFFF"/>
        </w:rPr>
        <w:t xml:space="preserve">;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E53296">
        <w:rPr>
          <w:color w:val="auto"/>
          <w:sz w:val="28"/>
          <w:szCs w:val="28"/>
          <w:shd w:val="clear" w:color="auto" w:fill="FFFFFF"/>
        </w:rPr>
        <w:t xml:space="preserve">на проезжей части </w:t>
      </w:r>
      <w:r w:rsidR="004C0804">
        <w:rPr>
          <w:color w:val="auto"/>
          <w:sz w:val="28"/>
          <w:szCs w:val="28"/>
          <w:shd w:val="clear" w:color="auto" w:fill="FFFFFF"/>
        </w:rPr>
        <w:t xml:space="preserve">улиц и дорог </w:t>
      </w:r>
      <w:r w:rsidRPr="00E53296">
        <w:rPr>
          <w:color w:val="auto"/>
          <w:sz w:val="28"/>
          <w:szCs w:val="28"/>
          <w:shd w:val="clear" w:color="auto" w:fill="FFFFFF"/>
        </w:rPr>
        <w:t>вблизи опасных поворотов и выпуклых п</w:t>
      </w:r>
      <w:r w:rsidRPr="00E53296">
        <w:rPr>
          <w:color w:val="auto"/>
          <w:sz w:val="28"/>
          <w:szCs w:val="28"/>
          <w:shd w:val="clear" w:color="auto" w:fill="FFFFFF"/>
        </w:rPr>
        <w:t>е</w:t>
      </w:r>
      <w:r w:rsidRPr="00E53296">
        <w:rPr>
          <w:color w:val="auto"/>
          <w:sz w:val="28"/>
          <w:szCs w:val="28"/>
          <w:shd w:val="clear" w:color="auto" w:fill="FFFFFF"/>
        </w:rPr>
        <w:lastRenderedPageBreak/>
        <w:t xml:space="preserve">реломов продольного профиля дороги при видимости дороги менее 100 м хотя бы в одном направлении;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E53296">
        <w:rPr>
          <w:color w:val="auto"/>
          <w:sz w:val="28"/>
          <w:szCs w:val="28"/>
          <w:shd w:val="clear" w:color="auto" w:fill="FFFFFF"/>
        </w:rPr>
        <w:t>на пересечении проезжих частей и ближе 5 м от края пересекаемой проезжей части (расстояние принимается от начала закруглений проезжих частей, перес</w:t>
      </w:r>
      <w:r w:rsidRPr="00E53296">
        <w:rPr>
          <w:color w:val="auto"/>
          <w:sz w:val="28"/>
          <w:szCs w:val="28"/>
          <w:shd w:val="clear" w:color="auto" w:fill="FFFFFF"/>
        </w:rPr>
        <w:t>е</w:t>
      </w:r>
      <w:r w:rsidRPr="00E53296">
        <w:rPr>
          <w:color w:val="auto"/>
          <w:sz w:val="28"/>
          <w:szCs w:val="28"/>
          <w:shd w:val="clear" w:color="auto" w:fill="FFFFFF"/>
        </w:rPr>
        <w:t>кающихся улиц), за исключением стороны напротив бокового проезда трехст</w:t>
      </w:r>
      <w:r w:rsidRPr="00E53296">
        <w:rPr>
          <w:color w:val="auto"/>
          <w:sz w:val="28"/>
          <w:szCs w:val="28"/>
          <w:shd w:val="clear" w:color="auto" w:fill="FFFFFF"/>
        </w:rPr>
        <w:t>о</w:t>
      </w:r>
      <w:r w:rsidRPr="00E53296">
        <w:rPr>
          <w:color w:val="auto"/>
          <w:sz w:val="28"/>
          <w:szCs w:val="28"/>
          <w:shd w:val="clear" w:color="auto" w:fill="FFFFFF"/>
        </w:rPr>
        <w:t xml:space="preserve">ронних пересечений (перекрестков), имеющих сплошную линию разметки или разделительную полосу;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E53296">
        <w:rPr>
          <w:color w:val="auto"/>
          <w:sz w:val="28"/>
          <w:szCs w:val="28"/>
          <w:shd w:val="clear" w:color="auto" w:fill="FFFFFF"/>
        </w:rPr>
        <w:t xml:space="preserve">ближе 15 метров от мест остановки маршрутных транспортных средств или стоянки легковых такси (обозначенных разметкой </w:t>
      </w:r>
      <w:r w:rsidR="001B7FA1" w:rsidRPr="00E53296">
        <w:rPr>
          <w:color w:val="auto"/>
          <w:sz w:val="28"/>
          <w:szCs w:val="28"/>
          <w:shd w:val="clear" w:color="auto" w:fill="FFFFFF"/>
        </w:rPr>
        <w:t>согласно</w:t>
      </w:r>
      <w:r w:rsidRPr="00E53296">
        <w:rPr>
          <w:color w:val="auto"/>
          <w:sz w:val="28"/>
          <w:szCs w:val="28"/>
          <w:shd w:val="clear" w:color="auto" w:fill="FFFFFF"/>
        </w:rPr>
        <w:t xml:space="preserve"> п</w:t>
      </w:r>
      <w:r w:rsidR="001B7FA1" w:rsidRPr="00E53296">
        <w:rPr>
          <w:color w:val="auto"/>
          <w:sz w:val="28"/>
          <w:szCs w:val="28"/>
          <w:shd w:val="clear" w:color="auto" w:fill="FFFFFF"/>
        </w:rPr>
        <w:t>ункту</w:t>
      </w:r>
      <w:r w:rsidRPr="00E53296">
        <w:rPr>
          <w:color w:val="auto"/>
          <w:sz w:val="28"/>
          <w:szCs w:val="28"/>
          <w:shd w:val="clear" w:color="auto" w:fill="FFFFFF"/>
        </w:rPr>
        <w:t xml:space="preserve"> 1.17 прилож</w:t>
      </w:r>
      <w:r w:rsidRPr="00E53296">
        <w:rPr>
          <w:color w:val="auto"/>
          <w:sz w:val="28"/>
          <w:szCs w:val="28"/>
          <w:shd w:val="clear" w:color="auto" w:fill="FFFFFF"/>
        </w:rPr>
        <w:t>е</w:t>
      </w:r>
      <w:r w:rsidRPr="00E53296">
        <w:rPr>
          <w:color w:val="auto"/>
          <w:sz w:val="28"/>
          <w:szCs w:val="28"/>
          <w:shd w:val="clear" w:color="auto" w:fill="FFFFFF"/>
        </w:rPr>
        <w:t xml:space="preserve">ния 2 </w:t>
      </w:r>
      <w:r w:rsidR="004C0804" w:rsidRPr="00E53296">
        <w:rPr>
          <w:color w:val="auto"/>
          <w:sz w:val="28"/>
          <w:szCs w:val="28"/>
        </w:rPr>
        <w:t>Правил дорожного движения, утвержденных постановлением Правительс</w:t>
      </w:r>
      <w:r w:rsidR="004C0804" w:rsidRPr="00E53296">
        <w:rPr>
          <w:color w:val="auto"/>
          <w:sz w:val="28"/>
          <w:szCs w:val="28"/>
        </w:rPr>
        <w:t>т</w:t>
      </w:r>
      <w:r w:rsidR="004C0804" w:rsidRPr="00E53296">
        <w:rPr>
          <w:color w:val="auto"/>
          <w:sz w:val="28"/>
          <w:szCs w:val="28"/>
        </w:rPr>
        <w:t>ва Российской Федерации от 23.10.1993 № 1090</w:t>
      </w:r>
      <w:r w:rsidRPr="00E53296">
        <w:rPr>
          <w:color w:val="auto"/>
          <w:sz w:val="28"/>
          <w:szCs w:val="28"/>
        </w:rPr>
        <w:t>)</w:t>
      </w:r>
      <w:r w:rsidRPr="00E53296">
        <w:rPr>
          <w:color w:val="auto"/>
          <w:sz w:val="28"/>
          <w:szCs w:val="28"/>
          <w:shd w:val="clear" w:color="auto" w:fill="FFFFFF"/>
        </w:rPr>
        <w:t>, а при ее отсутствии - от указат</w:t>
      </w:r>
      <w:r w:rsidRPr="00E53296">
        <w:rPr>
          <w:color w:val="auto"/>
          <w:sz w:val="28"/>
          <w:szCs w:val="28"/>
          <w:shd w:val="clear" w:color="auto" w:fill="FFFFFF"/>
        </w:rPr>
        <w:t>е</w:t>
      </w:r>
      <w:r w:rsidRPr="00E53296">
        <w:rPr>
          <w:color w:val="auto"/>
          <w:sz w:val="28"/>
          <w:szCs w:val="28"/>
          <w:shd w:val="clear" w:color="auto" w:fill="FFFFFF"/>
        </w:rPr>
        <w:t>ля места остановки маршрутных транспортных средств или стоянки легковых такси (кроме остановки для посадки и высадки пассажиров, если это не создаст помех движению маршрутных транспортных средств или транспортных средств, используемых в качестве легкового такси);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E53296">
        <w:rPr>
          <w:color w:val="auto"/>
          <w:sz w:val="28"/>
          <w:szCs w:val="28"/>
          <w:shd w:val="clear" w:color="auto" w:fill="FFFFFF"/>
        </w:rPr>
        <w:t>в местах, где транспортное средство закроет от других водителей сигналы светофора, дорожные знаки, или сделает невозможным движение (въезд или в</w:t>
      </w:r>
      <w:r w:rsidRPr="00E53296">
        <w:rPr>
          <w:color w:val="auto"/>
          <w:sz w:val="28"/>
          <w:szCs w:val="28"/>
          <w:shd w:val="clear" w:color="auto" w:fill="FFFFFF"/>
        </w:rPr>
        <w:t>ы</w:t>
      </w:r>
      <w:r w:rsidRPr="00E53296">
        <w:rPr>
          <w:color w:val="auto"/>
          <w:sz w:val="28"/>
          <w:szCs w:val="28"/>
          <w:shd w:val="clear" w:color="auto" w:fill="FFFFFF"/>
        </w:rPr>
        <w:t>езд) других транспортных средств, или создаст помехи для движения пешеходов;</w:t>
      </w:r>
    </w:p>
    <w:p w:rsidR="007D793A" w:rsidRDefault="001B7FA1" w:rsidP="008547BC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E53296">
        <w:rPr>
          <w:color w:val="auto"/>
          <w:sz w:val="28"/>
          <w:szCs w:val="28"/>
          <w:shd w:val="clear" w:color="auto" w:fill="FFFFFF"/>
        </w:rPr>
        <w:t>на полосе для велосипедистов</w:t>
      </w:r>
      <w:r w:rsidR="007D793A">
        <w:rPr>
          <w:color w:val="auto"/>
          <w:sz w:val="28"/>
          <w:szCs w:val="28"/>
          <w:shd w:val="clear" w:color="auto" w:fill="FFFFFF"/>
        </w:rPr>
        <w:t>.</w:t>
      </w:r>
    </w:p>
    <w:p w:rsidR="00B80955" w:rsidRPr="00E53296" w:rsidRDefault="00A266F0" w:rsidP="007049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955" w:rsidRPr="00E53296">
        <w:rPr>
          <w:sz w:val="28"/>
          <w:szCs w:val="28"/>
        </w:rPr>
        <w:t>.2</w:t>
      </w:r>
      <w:r w:rsidR="00CB184A" w:rsidRPr="00E53296">
        <w:rPr>
          <w:sz w:val="28"/>
          <w:szCs w:val="28"/>
        </w:rPr>
        <w:t>8</w:t>
      </w:r>
      <w:r w:rsidR="00B80955" w:rsidRPr="00E53296">
        <w:rPr>
          <w:sz w:val="28"/>
          <w:szCs w:val="28"/>
        </w:rPr>
        <w:t xml:space="preserve">. </w:t>
      </w:r>
      <w:r w:rsidR="004C0804">
        <w:rPr>
          <w:sz w:val="28"/>
          <w:szCs w:val="28"/>
        </w:rPr>
        <w:t>Не допускается р</w:t>
      </w:r>
      <w:r w:rsidR="00B80955" w:rsidRPr="00E53296">
        <w:rPr>
          <w:sz w:val="28"/>
          <w:szCs w:val="28"/>
        </w:rPr>
        <w:t xml:space="preserve">азмещение стояночных мест </w:t>
      </w:r>
      <w:r w:rsidR="006837EE" w:rsidRPr="00E53296">
        <w:rPr>
          <w:sz w:val="28"/>
          <w:szCs w:val="28"/>
        </w:rPr>
        <w:t>хранения легкового авт</w:t>
      </w:r>
      <w:r w:rsidR="006837EE" w:rsidRPr="00E53296">
        <w:rPr>
          <w:sz w:val="28"/>
          <w:szCs w:val="28"/>
        </w:rPr>
        <w:t>о</w:t>
      </w:r>
      <w:r w:rsidR="006837EE" w:rsidRPr="00E53296">
        <w:rPr>
          <w:sz w:val="28"/>
          <w:szCs w:val="28"/>
        </w:rPr>
        <w:t xml:space="preserve">транспорта </w:t>
      </w:r>
      <w:r w:rsidR="00B80955" w:rsidRPr="00E53296">
        <w:rPr>
          <w:sz w:val="28"/>
          <w:szCs w:val="28"/>
        </w:rPr>
        <w:t>препятств</w:t>
      </w:r>
      <w:r w:rsidR="004C0804">
        <w:rPr>
          <w:sz w:val="28"/>
          <w:szCs w:val="28"/>
        </w:rPr>
        <w:t>ующих</w:t>
      </w:r>
      <w:r w:rsidR="00B80955" w:rsidRPr="00E53296">
        <w:rPr>
          <w:sz w:val="28"/>
          <w:szCs w:val="28"/>
        </w:rPr>
        <w:t xml:space="preserve"> </w:t>
      </w:r>
      <w:r w:rsidR="006837EE" w:rsidRPr="00E53296">
        <w:rPr>
          <w:sz w:val="28"/>
          <w:szCs w:val="28"/>
        </w:rPr>
        <w:t>проезд</w:t>
      </w:r>
      <w:r w:rsidR="004C0804">
        <w:rPr>
          <w:sz w:val="28"/>
          <w:szCs w:val="28"/>
        </w:rPr>
        <w:t>у</w:t>
      </w:r>
      <w:r w:rsidR="006837EE" w:rsidRPr="00E53296">
        <w:rPr>
          <w:sz w:val="28"/>
          <w:szCs w:val="28"/>
        </w:rPr>
        <w:t xml:space="preserve"> уборочной, </w:t>
      </w:r>
      <w:proofErr w:type="spellStart"/>
      <w:r w:rsidR="006837EE" w:rsidRPr="00E53296">
        <w:rPr>
          <w:sz w:val="28"/>
          <w:szCs w:val="28"/>
        </w:rPr>
        <w:t>мусоросборочной</w:t>
      </w:r>
      <w:proofErr w:type="spellEnd"/>
      <w:r w:rsidR="006837EE" w:rsidRPr="00E53296">
        <w:rPr>
          <w:sz w:val="28"/>
          <w:szCs w:val="28"/>
        </w:rPr>
        <w:t xml:space="preserve"> и специальной техники</w:t>
      </w:r>
      <w:r w:rsidR="00B80955" w:rsidRPr="00E53296">
        <w:rPr>
          <w:sz w:val="28"/>
          <w:szCs w:val="28"/>
        </w:rPr>
        <w:t>.</w:t>
      </w:r>
    </w:p>
    <w:p w:rsidR="00B80955" w:rsidRPr="00E53296" w:rsidRDefault="00A266F0" w:rsidP="008547BC">
      <w:pPr>
        <w:pStyle w:val="a7"/>
        <w:ind w:firstLine="567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80955" w:rsidRPr="00E53296">
        <w:rPr>
          <w:color w:val="auto"/>
          <w:sz w:val="28"/>
          <w:szCs w:val="28"/>
        </w:rPr>
        <w:t>.</w:t>
      </w:r>
      <w:r w:rsidR="00704981">
        <w:rPr>
          <w:color w:val="auto"/>
          <w:sz w:val="28"/>
          <w:szCs w:val="28"/>
        </w:rPr>
        <w:t>29</w:t>
      </w:r>
      <w:r w:rsidR="00B80955" w:rsidRPr="00E53296">
        <w:rPr>
          <w:color w:val="auto"/>
          <w:sz w:val="28"/>
          <w:szCs w:val="28"/>
        </w:rPr>
        <w:t xml:space="preserve">. </w:t>
      </w:r>
      <w:r w:rsidR="001B7FA1" w:rsidRPr="00E53296">
        <w:rPr>
          <w:color w:val="auto"/>
          <w:spacing w:val="2"/>
          <w:sz w:val="28"/>
          <w:szCs w:val="28"/>
        </w:rPr>
        <w:t>Парковки</w:t>
      </w:r>
      <w:r w:rsidR="00B80955" w:rsidRPr="00E53296">
        <w:rPr>
          <w:color w:val="auto"/>
          <w:spacing w:val="2"/>
          <w:sz w:val="28"/>
          <w:szCs w:val="28"/>
        </w:rPr>
        <w:t xml:space="preserve"> для посетителей парка размещаются вне границ парка на прилегающих территориях.</w:t>
      </w:r>
    </w:p>
    <w:p w:rsidR="00B80955" w:rsidRPr="00E53296" w:rsidRDefault="00A266F0" w:rsidP="008547BC">
      <w:pPr>
        <w:pStyle w:val="a7"/>
        <w:ind w:firstLine="567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7</w:t>
      </w:r>
      <w:r w:rsidR="00B80955" w:rsidRPr="00E53296">
        <w:rPr>
          <w:color w:val="auto"/>
          <w:spacing w:val="2"/>
          <w:sz w:val="28"/>
          <w:szCs w:val="28"/>
        </w:rPr>
        <w:t>.3</w:t>
      </w:r>
      <w:r w:rsidR="00704981">
        <w:rPr>
          <w:color w:val="auto"/>
          <w:spacing w:val="2"/>
          <w:sz w:val="28"/>
          <w:szCs w:val="28"/>
        </w:rPr>
        <w:t>0</w:t>
      </w:r>
      <w:r w:rsidR="00B80955" w:rsidRPr="00E53296">
        <w:rPr>
          <w:color w:val="auto"/>
          <w:spacing w:val="2"/>
          <w:sz w:val="28"/>
          <w:szCs w:val="28"/>
        </w:rPr>
        <w:t xml:space="preserve">. При разработке документации по планировке территории и проектной документации следует предусматривать </w:t>
      </w:r>
      <w:r w:rsidR="00BD1FC3" w:rsidRPr="00E53296">
        <w:rPr>
          <w:color w:val="auto"/>
          <w:spacing w:val="2"/>
          <w:sz w:val="28"/>
          <w:szCs w:val="28"/>
        </w:rPr>
        <w:t xml:space="preserve">проезды </w:t>
      </w:r>
      <w:r w:rsidR="00B80955" w:rsidRPr="00E53296">
        <w:rPr>
          <w:color w:val="auto"/>
          <w:spacing w:val="2"/>
          <w:sz w:val="28"/>
          <w:szCs w:val="28"/>
        </w:rPr>
        <w:t xml:space="preserve">к жилым </w:t>
      </w:r>
      <w:r w:rsidR="00040BEC" w:rsidRPr="00E53296">
        <w:rPr>
          <w:color w:val="auto"/>
          <w:spacing w:val="2"/>
          <w:sz w:val="28"/>
          <w:szCs w:val="28"/>
        </w:rPr>
        <w:t>домам</w:t>
      </w:r>
      <w:r w:rsidR="00BD1FC3" w:rsidRPr="00E53296">
        <w:rPr>
          <w:color w:val="auto"/>
          <w:spacing w:val="2"/>
          <w:sz w:val="28"/>
          <w:szCs w:val="28"/>
        </w:rPr>
        <w:t xml:space="preserve"> </w:t>
      </w:r>
      <w:r w:rsidR="00B80955" w:rsidRPr="00E53296">
        <w:rPr>
          <w:color w:val="auto"/>
          <w:spacing w:val="2"/>
          <w:sz w:val="28"/>
          <w:szCs w:val="28"/>
        </w:rPr>
        <w:t xml:space="preserve">шириной 7.0 метров для обеспечения </w:t>
      </w:r>
      <w:r w:rsidR="001B7FA1" w:rsidRPr="00E53296">
        <w:rPr>
          <w:color w:val="auto"/>
          <w:spacing w:val="2"/>
          <w:sz w:val="28"/>
          <w:szCs w:val="28"/>
        </w:rPr>
        <w:t xml:space="preserve">парковки </w:t>
      </w:r>
      <w:r w:rsidR="00B80955" w:rsidRPr="00E53296">
        <w:rPr>
          <w:color w:val="auto"/>
          <w:spacing w:val="2"/>
          <w:sz w:val="28"/>
          <w:szCs w:val="28"/>
        </w:rPr>
        <w:t>транспортных средств.</w:t>
      </w:r>
    </w:p>
    <w:p w:rsidR="00B80955" w:rsidRPr="00E53296" w:rsidRDefault="00A266F0" w:rsidP="008547BC">
      <w:pPr>
        <w:pStyle w:val="a7"/>
        <w:ind w:firstLine="567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7</w:t>
      </w:r>
      <w:r w:rsidR="00B80955" w:rsidRPr="00E53296">
        <w:rPr>
          <w:color w:val="auto"/>
          <w:spacing w:val="2"/>
          <w:sz w:val="28"/>
          <w:szCs w:val="28"/>
        </w:rPr>
        <w:t>.3</w:t>
      </w:r>
      <w:r w:rsidR="00704981">
        <w:rPr>
          <w:color w:val="auto"/>
          <w:spacing w:val="2"/>
          <w:sz w:val="28"/>
          <w:szCs w:val="28"/>
        </w:rPr>
        <w:t>1</w:t>
      </w:r>
      <w:r w:rsidR="00B80955" w:rsidRPr="00E53296">
        <w:rPr>
          <w:color w:val="auto"/>
          <w:spacing w:val="2"/>
          <w:sz w:val="28"/>
          <w:szCs w:val="28"/>
        </w:rPr>
        <w:t xml:space="preserve">. Габариты стояночного места </w:t>
      </w:r>
      <w:r w:rsidR="006837EE" w:rsidRPr="00E53296">
        <w:rPr>
          <w:color w:val="auto"/>
          <w:spacing w:val="2"/>
          <w:sz w:val="28"/>
          <w:szCs w:val="28"/>
        </w:rPr>
        <w:t xml:space="preserve">хранения </w:t>
      </w:r>
      <w:r w:rsidR="006837EE" w:rsidRPr="00A266F0">
        <w:rPr>
          <w:color w:val="auto"/>
          <w:spacing w:val="2"/>
          <w:sz w:val="28"/>
          <w:szCs w:val="28"/>
        </w:rPr>
        <w:t>легкового авто</w:t>
      </w:r>
      <w:r w:rsidR="004C0804" w:rsidRPr="00A266F0">
        <w:rPr>
          <w:color w:val="auto"/>
          <w:spacing w:val="2"/>
          <w:sz w:val="28"/>
          <w:szCs w:val="28"/>
        </w:rPr>
        <w:t>мобиля</w:t>
      </w:r>
      <w:r w:rsidR="00B80955" w:rsidRPr="00A266F0">
        <w:rPr>
          <w:color w:val="auto"/>
          <w:spacing w:val="2"/>
          <w:sz w:val="28"/>
          <w:szCs w:val="28"/>
        </w:rPr>
        <w:t xml:space="preserve"> </w:t>
      </w:r>
      <w:r w:rsidR="00B80955" w:rsidRPr="00E53296">
        <w:rPr>
          <w:color w:val="auto"/>
          <w:spacing w:val="2"/>
          <w:sz w:val="28"/>
          <w:szCs w:val="28"/>
        </w:rPr>
        <w:t xml:space="preserve">следует принимать  (с учетом минимально допустимых зазоров безопасности) – 5.3 </w:t>
      </w:r>
      <w:proofErr w:type="spellStart"/>
      <w:r w:rsidR="00B80955" w:rsidRPr="00E53296">
        <w:rPr>
          <w:color w:val="auto"/>
          <w:spacing w:val="2"/>
          <w:sz w:val="28"/>
          <w:szCs w:val="28"/>
        </w:rPr>
        <w:t>х</w:t>
      </w:r>
      <w:proofErr w:type="spellEnd"/>
      <w:r w:rsidR="00B80955" w:rsidRPr="00E53296">
        <w:rPr>
          <w:color w:val="auto"/>
          <w:spacing w:val="2"/>
          <w:sz w:val="28"/>
          <w:szCs w:val="28"/>
        </w:rPr>
        <w:t xml:space="preserve"> 2.5 м, а для инвалидов, </w:t>
      </w:r>
      <w:r w:rsidR="00132DB0" w:rsidRPr="00E53296">
        <w:rPr>
          <w:color w:val="auto"/>
          <w:spacing w:val="2"/>
          <w:sz w:val="28"/>
          <w:szCs w:val="28"/>
        </w:rPr>
        <w:t>пользующихся</w:t>
      </w:r>
      <w:r w:rsidR="00B80955" w:rsidRPr="00E53296">
        <w:rPr>
          <w:color w:val="auto"/>
          <w:spacing w:val="2"/>
          <w:sz w:val="28"/>
          <w:szCs w:val="28"/>
        </w:rPr>
        <w:t xml:space="preserve"> креслами-колясками – 6.0 </w:t>
      </w:r>
      <w:proofErr w:type="spellStart"/>
      <w:r w:rsidR="00B80955" w:rsidRPr="00E53296">
        <w:rPr>
          <w:color w:val="auto"/>
          <w:spacing w:val="2"/>
          <w:sz w:val="28"/>
          <w:szCs w:val="28"/>
        </w:rPr>
        <w:t>х</w:t>
      </w:r>
      <w:proofErr w:type="spellEnd"/>
      <w:r w:rsidR="00B80955" w:rsidRPr="00E53296">
        <w:rPr>
          <w:color w:val="auto"/>
          <w:spacing w:val="2"/>
          <w:sz w:val="28"/>
          <w:szCs w:val="28"/>
        </w:rPr>
        <w:t xml:space="preserve"> 3.6 м. 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</w:rPr>
        <w:sectPr w:rsidR="00B80955" w:rsidRPr="00E53296" w:rsidSect="005E2819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222D13" w:rsidRDefault="00A266F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</w:t>
      </w:r>
      <w:r w:rsidR="00132DB0" w:rsidRPr="00E53296">
        <w:rPr>
          <w:color w:val="auto"/>
          <w:sz w:val="28"/>
          <w:szCs w:val="28"/>
        </w:rPr>
        <w:t>.</w:t>
      </w:r>
      <w:r w:rsidR="00B80955" w:rsidRPr="00E53296">
        <w:rPr>
          <w:color w:val="auto"/>
          <w:sz w:val="28"/>
          <w:szCs w:val="28"/>
        </w:rPr>
        <w:t xml:space="preserve">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</w:t>
      </w:r>
      <w:r w:rsidR="00132DB0" w:rsidRPr="00E53296">
        <w:rPr>
          <w:color w:val="auto"/>
          <w:sz w:val="28"/>
          <w:szCs w:val="28"/>
        </w:rPr>
        <w:t>тов транспорт</w:t>
      </w:r>
      <w:r w:rsidR="00222D13">
        <w:rPr>
          <w:color w:val="auto"/>
          <w:sz w:val="28"/>
          <w:szCs w:val="28"/>
        </w:rPr>
        <w:t>ной инфраструктуры местного значения</w:t>
      </w:r>
    </w:p>
    <w:p w:rsidR="00A266F0" w:rsidRDefault="00B80955" w:rsidP="00A266F0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Расчетные показатели минимально допустимого уровня обеспеченности и расчетные показатели максимально д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пустимого уровня территориальной доступности объектов транспорт</w:t>
      </w:r>
      <w:r w:rsidR="00222D13">
        <w:rPr>
          <w:color w:val="auto"/>
          <w:sz w:val="28"/>
          <w:szCs w:val="28"/>
        </w:rPr>
        <w:t>ной инфраструктуры местного значения</w:t>
      </w:r>
      <w:r w:rsidRPr="00E53296">
        <w:rPr>
          <w:color w:val="auto"/>
          <w:sz w:val="28"/>
          <w:szCs w:val="28"/>
        </w:rPr>
        <w:t xml:space="preserve"> следует принимать </w:t>
      </w:r>
      <w:r w:rsidR="001B7FA1" w:rsidRPr="00E53296">
        <w:rPr>
          <w:color w:val="auto"/>
          <w:sz w:val="28"/>
          <w:szCs w:val="28"/>
        </w:rPr>
        <w:t xml:space="preserve">в соответствии с </w:t>
      </w:r>
      <w:r w:rsidRPr="00E53296">
        <w:rPr>
          <w:color w:val="auto"/>
          <w:sz w:val="28"/>
          <w:szCs w:val="28"/>
        </w:rPr>
        <w:t xml:space="preserve"> таблице</w:t>
      </w:r>
      <w:r w:rsidR="001B7FA1" w:rsidRPr="00E53296">
        <w:rPr>
          <w:color w:val="auto"/>
          <w:sz w:val="28"/>
          <w:szCs w:val="28"/>
        </w:rPr>
        <w:t>й</w:t>
      </w:r>
      <w:r w:rsidRPr="00E53296">
        <w:rPr>
          <w:color w:val="auto"/>
          <w:sz w:val="28"/>
          <w:szCs w:val="28"/>
        </w:rPr>
        <w:t xml:space="preserve"> 1</w:t>
      </w:r>
      <w:r w:rsidR="001629BF" w:rsidRPr="00E53296">
        <w:rPr>
          <w:color w:val="auto"/>
          <w:sz w:val="28"/>
          <w:szCs w:val="28"/>
        </w:rPr>
        <w:t>0</w:t>
      </w:r>
      <w:r w:rsidRPr="00E53296">
        <w:rPr>
          <w:color w:val="auto"/>
          <w:sz w:val="28"/>
          <w:szCs w:val="28"/>
        </w:rPr>
        <w:t>.</w:t>
      </w:r>
    </w:p>
    <w:p w:rsidR="00B80955" w:rsidRPr="00E53296" w:rsidRDefault="00B80955" w:rsidP="00A266F0">
      <w:pPr>
        <w:pStyle w:val="a7"/>
        <w:ind w:firstLine="567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Таблица 1</w:t>
      </w:r>
      <w:r w:rsidR="001629BF" w:rsidRPr="00E53296">
        <w:rPr>
          <w:color w:val="auto"/>
          <w:sz w:val="28"/>
          <w:szCs w:val="28"/>
        </w:rPr>
        <w:t>0</w:t>
      </w:r>
      <w:r w:rsidRPr="00E53296">
        <w:rPr>
          <w:color w:val="auto"/>
          <w:sz w:val="28"/>
          <w:szCs w:val="28"/>
        </w:rPr>
        <w:t xml:space="preserve"> </w:t>
      </w:r>
    </w:p>
    <w:tbl>
      <w:tblPr>
        <w:tblW w:w="0" w:type="auto"/>
        <w:tblInd w:w="84" w:type="dxa"/>
        <w:tblCellMar>
          <w:left w:w="84" w:type="dxa"/>
          <w:right w:w="84" w:type="dxa"/>
        </w:tblCellMar>
        <w:tblLook w:val="0000"/>
      </w:tblPr>
      <w:tblGrid>
        <w:gridCol w:w="553"/>
        <w:gridCol w:w="2750"/>
        <w:gridCol w:w="5730"/>
        <w:gridCol w:w="2493"/>
        <w:gridCol w:w="3128"/>
      </w:tblGrid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№ </w:t>
            </w:r>
            <w:proofErr w:type="spellStart"/>
            <w:r w:rsidRPr="00E53296">
              <w:rPr>
                <w:color w:val="auto"/>
              </w:rPr>
              <w:t>п</w:t>
            </w:r>
            <w:proofErr w:type="spellEnd"/>
            <w:r w:rsidRPr="00E53296">
              <w:rPr>
                <w:color w:val="auto"/>
              </w:rPr>
              <w:t>/</w:t>
            </w:r>
            <w:proofErr w:type="spellStart"/>
            <w:r w:rsidRPr="00E53296">
              <w:rPr>
                <w:color w:val="auto"/>
              </w:rPr>
              <w:t>п</w:t>
            </w:r>
            <w:proofErr w:type="spellEnd"/>
            <w:r w:rsidRPr="00E53296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A5E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Наименование 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вида объекта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A5E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Наименование расчетного показателя, 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Значение расчетного показателя</w:t>
            </w:r>
          </w:p>
        </w:tc>
      </w:tr>
      <w:tr w:rsidR="00B80955" w:rsidRPr="00E53296" w:rsidTr="00942A5E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В области автомобильного транспорта</w:t>
            </w:r>
          </w:p>
        </w:tc>
      </w:tr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Автостанции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Вместимость автостанции, пассажиров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100 до 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200 до 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25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400 до 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50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600 до 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75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Количество постов (посадки/высадки)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100 до 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2 (1/1)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200 до 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3 (2/1)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400 до 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3 (2/1)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lastRenderedPageBreak/>
              <w:t>ном отправлении от 600 до 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lastRenderedPageBreak/>
              <w:t>5 (3/2)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Размер земельного участка на один пост посадки-высадки пассажиров (без учета привокзальной пл</w:t>
            </w:r>
            <w:r w:rsidRPr="00E53296">
              <w:rPr>
                <w:color w:val="auto"/>
              </w:rPr>
              <w:t>о</w:t>
            </w:r>
            <w:r w:rsidRPr="00E53296">
              <w:rPr>
                <w:color w:val="auto"/>
              </w:rPr>
              <w:t xml:space="preserve">щади), га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0,13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bCs/>
                <w:color w:val="auto"/>
              </w:rPr>
              <w:t>Расчетный показатель максимально допустимого уровня территориальной доступности</w:t>
            </w:r>
            <w:r w:rsidRPr="00E53296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не нормируется</w:t>
            </w:r>
          </w:p>
        </w:tc>
      </w:tr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Малые автовокзалы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Вместимость автовокзала, пассажиров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1000 до 2000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2000 до 3000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150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3000 до 4000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200</w:t>
            </w:r>
          </w:p>
        </w:tc>
      </w:tr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Средние автовокзалы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Вместимость автовокзала, пассажиров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4000 до 6000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250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6000 до 8000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300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8000 до 10000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400</w:t>
            </w:r>
          </w:p>
        </w:tc>
      </w:tr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Большие автовокзалы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Вместимость автовокзала, пассажиров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10000 до 15000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500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15000 до 20000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600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lastRenderedPageBreak/>
              <w:t>ном отправлении от 20000 до 25000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lastRenderedPageBreak/>
              <w:t>700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25000 до 30000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800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30000 до 40000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900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свыше 40000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1000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bCs/>
                <w:color w:val="auto"/>
              </w:rPr>
              <w:t>Расчетный показатель максимально допустимого уровня территориальной доступности</w:t>
            </w:r>
            <w:r w:rsidRPr="00E53296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не нормируется</w:t>
            </w:r>
          </w:p>
        </w:tc>
      </w:tr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Посты посадки, высадки пассажиров автовокз</w:t>
            </w:r>
            <w:r w:rsidRPr="00E53296">
              <w:rPr>
                <w:color w:val="auto"/>
              </w:rPr>
              <w:t>а</w:t>
            </w:r>
            <w:r w:rsidRPr="00E53296">
              <w:rPr>
                <w:color w:val="auto"/>
              </w:rPr>
              <w:t xml:space="preserve">лов и автостанций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100 до 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2 (1/1)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200 до 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3 (2/1)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400 до 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3 (2/1)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600 до 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5(3/2)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1000 до 2000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8 (5/3)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2000 до 3000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9 (6/3)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3000 до 4000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11 (7/4)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4000 до 6000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12 (8/4)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6000 до 8000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14 (9/5)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при расчетном суто</w:t>
            </w:r>
            <w:r w:rsidRPr="00E53296">
              <w:rPr>
                <w:color w:val="auto"/>
              </w:rPr>
              <w:t>ч</w:t>
            </w:r>
            <w:r w:rsidRPr="00E53296">
              <w:rPr>
                <w:color w:val="auto"/>
              </w:rPr>
              <w:t>ном отправлении от 8000 до 10000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15 (10/5)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свыше 10000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добавляется 1 пост (место) на каждые 2000 мест поса</w:t>
            </w:r>
            <w:r w:rsidRPr="00E53296">
              <w:rPr>
                <w:color w:val="auto"/>
              </w:rPr>
              <w:t>д</w:t>
            </w:r>
            <w:r w:rsidRPr="00E53296">
              <w:rPr>
                <w:color w:val="auto"/>
              </w:rPr>
              <w:t>ки или 4000 мест высадки пассажиров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bCs/>
                <w:color w:val="auto"/>
              </w:rPr>
              <w:t>Расчетный показатель максимально допустимого уровня территориальной доступности</w:t>
            </w:r>
            <w:r w:rsidRPr="00E53296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не нормируется</w:t>
            </w:r>
          </w:p>
        </w:tc>
      </w:tr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Вертолетные площадки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Расстояние до селитебной территории в направлении взлета (посадки), км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2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Расстояние между боковой границей посадочной площадки до селитебной территории, км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0,3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не нормируется</w:t>
            </w:r>
          </w:p>
        </w:tc>
      </w:tr>
      <w:tr w:rsidR="00B80955" w:rsidRPr="00E53296" w:rsidTr="00942A5E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В области водного транспорта</w:t>
            </w:r>
          </w:p>
        </w:tc>
      </w:tr>
      <w:tr w:rsidR="00B80955" w:rsidRPr="00E53296" w:rsidTr="00942A5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Причалы (пристани)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>Размер участка береговых баз и мест стоянки мал</w:t>
            </w:r>
            <w:r w:rsidRPr="00E53296">
              <w:rPr>
                <w:color w:val="auto"/>
              </w:rPr>
              <w:t>о</w:t>
            </w:r>
            <w:r w:rsidRPr="00E53296">
              <w:rPr>
                <w:color w:val="auto"/>
              </w:rPr>
              <w:t xml:space="preserve">мерных судов, принадлежащих спортивным клубам и отдельным гражданам при одноярусном стеллажном хранении судов (одно место), 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для прогулочного флота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27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для спортивного фл</w:t>
            </w:r>
            <w:r w:rsidRPr="00E53296">
              <w:rPr>
                <w:color w:val="auto"/>
              </w:rPr>
              <w:t>о</w:t>
            </w:r>
            <w:r w:rsidRPr="00E53296">
              <w:rPr>
                <w:color w:val="auto"/>
              </w:rPr>
              <w:t>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75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Расстояние от стоянок маломерных судов, 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до жилой застройки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не менее 50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до участков больниц и санаториев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t>не менее 200</w:t>
            </w:r>
          </w:p>
        </w:tc>
      </w:tr>
      <w:tr w:rsidR="00B80955" w:rsidRPr="00E53296" w:rsidTr="00942A5E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</w:rPr>
            </w:pPr>
            <w:r w:rsidRPr="00E53296">
              <w:rPr>
                <w:color w:val="auto"/>
              </w:rPr>
              <w:t xml:space="preserve">Расчетный показатель максимально допустимого </w:t>
            </w:r>
            <w:r w:rsidRPr="00E53296">
              <w:rPr>
                <w:color w:val="auto"/>
              </w:rPr>
              <w:lastRenderedPageBreak/>
              <w:t xml:space="preserve">уровня территориальной доступности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center"/>
              <w:rPr>
                <w:color w:val="auto"/>
              </w:rPr>
            </w:pPr>
            <w:r w:rsidRPr="00E53296">
              <w:rPr>
                <w:color w:val="auto"/>
              </w:rPr>
              <w:lastRenderedPageBreak/>
              <w:t>не нормируется</w:t>
            </w:r>
          </w:p>
        </w:tc>
      </w:tr>
    </w:tbl>
    <w:p w:rsidR="00B80955" w:rsidRDefault="00B80955" w:rsidP="008547BC">
      <w:pPr>
        <w:pStyle w:val="a7"/>
        <w:ind w:firstLine="567"/>
        <w:jc w:val="both"/>
        <w:rPr>
          <w:color w:val="auto"/>
        </w:rPr>
      </w:pPr>
    </w:p>
    <w:p w:rsidR="00B80955" w:rsidRPr="00E53296" w:rsidRDefault="00A266F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B80955" w:rsidRPr="00E53296">
        <w:rPr>
          <w:color w:val="auto"/>
          <w:sz w:val="28"/>
          <w:szCs w:val="28"/>
        </w:rPr>
        <w:t xml:space="preserve">. </w:t>
      </w:r>
      <w:r w:rsidR="00F35FDE" w:rsidRPr="00E53296">
        <w:rPr>
          <w:color w:val="auto"/>
          <w:sz w:val="28"/>
          <w:szCs w:val="28"/>
        </w:rPr>
        <w:t>Расчетные п</w:t>
      </w:r>
      <w:r w:rsidR="00B80955" w:rsidRPr="00E53296">
        <w:rPr>
          <w:color w:val="auto"/>
          <w:sz w:val="28"/>
          <w:szCs w:val="28"/>
        </w:rPr>
        <w:t>оказател</w:t>
      </w:r>
      <w:r w:rsidR="00F35FDE" w:rsidRPr="00E53296">
        <w:rPr>
          <w:color w:val="auto"/>
          <w:sz w:val="28"/>
          <w:szCs w:val="28"/>
        </w:rPr>
        <w:t>и</w:t>
      </w:r>
      <w:r w:rsidR="00B80955" w:rsidRPr="00E53296">
        <w:rPr>
          <w:color w:val="auto"/>
          <w:sz w:val="28"/>
          <w:szCs w:val="28"/>
        </w:rPr>
        <w:t xml:space="preserve"> минимально допустимого уровня обеспеченности и расчетны</w:t>
      </w:r>
      <w:r w:rsidR="00BF7A5D">
        <w:rPr>
          <w:color w:val="auto"/>
          <w:sz w:val="28"/>
          <w:szCs w:val="28"/>
        </w:rPr>
        <w:t>е</w:t>
      </w:r>
      <w:r w:rsidR="00B80955" w:rsidRPr="00E53296">
        <w:rPr>
          <w:color w:val="auto"/>
          <w:sz w:val="28"/>
          <w:szCs w:val="28"/>
        </w:rPr>
        <w:t xml:space="preserve"> показател</w:t>
      </w:r>
      <w:r w:rsidR="00BF7A5D">
        <w:rPr>
          <w:color w:val="auto"/>
          <w:sz w:val="28"/>
          <w:szCs w:val="28"/>
        </w:rPr>
        <w:t>и</w:t>
      </w:r>
      <w:r w:rsidR="00B80955" w:rsidRPr="00E53296">
        <w:rPr>
          <w:color w:val="auto"/>
          <w:sz w:val="28"/>
          <w:szCs w:val="28"/>
        </w:rPr>
        <w:t xml:space="preserve"> максимально допустимого уровня территориальной доступности объектов инженерной инфраструктуры</w:t>
      </w:r>
      <w:r w:rsidR="00222D13">
        <w:rPr>
          <w:color w:val="auto"/>
          <w:sz w:val="28"/>
          <w:szCs w:val="28"/>
        </w:rPr>
        <w:t xml:space="preserve"> местного значения</w:t>
      </w:r>
      <w:r w:rsidR="00B80955" w:rsidRPr="00E53296">
        <w:rPr>
          <w:color w:val="auto"/>
          <w:sz w:val="28"/>
          <w:szCs w:val="28"/>
        </w:rPr>
        <w:t>.</w:t>
      </w:r>
    </w:p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Предельные значения расчетных показателей минимально допустимого уровня обеспеченности и предельные зн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 xml:space="preserve">чения расчетных показателей максимально допустимого уровня территориальной доступности объектов инженерной инфраструктуры </w:t>
      </w:r>
      <w:r w:rsidR="00222D13">
        <w:rPr>
          <w:color w:val="auto"/>
          <w:sz w:val="28"/>
          <w:szCs w:val="28"/>
        </w:rPr>
        <w:t xml:space="preserve">местного значения </w:t>
      </w:r>
      <w:r w:rsidRPr="00E53296">
        <w:rPr>
          <w:color w:val="auto"/>
          <w:sz w:val="28"/>
          <w:szCs w:val="28"/>
        </w:rPr>
        <w:t>следует принимать в соответствии с таблицей 1</w:t>
      </w:r>
      <w:r w:rsidR="001629BF" w:rsidRPr="00E53296">
        <w:rPr>
          <w:color w:val="auto"/>
          <w:sz w:val="28"/>
          <w:szCs w:val="28"/>
        </w:rPr>
        <w:t>1</w:t>
      </w:r>
      <w:r w:rsidRPr="00E53296">
        <w:rPr>
          <w:color w:val="auto"/>
          <w:sz w:val="28"/>
          <w:szCs w:val="28"/>
        </w:rPr>
        <w:t>.</w:t>
      </w:r>
    </w:p>
    <w:p w:rsidR="00B80955" w:rsidRPr="00E53296" w:rsidRDefault="00B80955" w:rsidP="00942A5E">
      <w:pPr>
        <w:pStyle w:val="a7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Таблица 1</w:t>
      </w:r>
      <w:r w:rsidR="001629BF" w:rsidRPr="00E53296">
        <w:rPr>
          <w:color w:val="auto"/>
          <w:sz w:val="28"/>
          <w:szCs w:val="28"/>
        </w:rPr>
        <w:t>1</w:t>
      </w:r>
      <w:r w:rsidRPr="00E53296">
        <w:rPr>
          <w:color w:val="auto"/>
          <w:sz w:val="28"/>
          <w:szCs w:val="28"/>
        </w:rPr>
        <w:t xml:space="preserve"> </w:t>
      </w:r>
    </w:p>
    <w:tbl>
      <w:tblPr>
        <w:tblW w:w="14459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500"/>
        <w:gridCol w:w="2301"/>
        <w:gridCol w:w="1823"/>
        <w:gridCol w:w="1488"/>
        <w:gridCol w:w="2350"/>
        <w:gridCol w:w="1428"/>
        <w:gridCol w:w="876"/>
        <w:gridCol w:w="396"/>
        <w:gridCol w:w="455"/>
        <w:gridCol w:w="265"/>
        <w:gridCol w:w="84"/>
        <w:gridCol w:w="217"/>
        <w:gridCol w:w="60"/>
        <w:gridCol w:w="227"/>
        <w:gridCol w:w="278"/>
        <w:gridCol w:w="143"/>
        <w:gridCol w:w="144"/>
        <w:gridCol w:w="23"/>
        <w:gridCol w:w="180"/>
        <w:gridCol w:w="83"/>
        <w:gridCol w:w="278"/>
        <w:gridCol w:w="287"/>
        <w:gridCol w:w="573"/>
      </w:tblGrid>
      <w:tr w:rsidR="00B80955" w:rsidRPr="00E53296" w:rsidTr="00F35FDE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Наименование вида объекта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Тип расче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ного показ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теля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Вид ра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четного показателя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Наименование расчетного пок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зателя, единица измерения 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Предельное значение расчетного показателя </w:t>
            </w:r>
          </w:p>
        </w:tc>
      </w:tr>
      <w:tr w:rsidR="00B80955" w:rsidRPr="00E53296" w:rsidTr="00F35FDE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Электростанции,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подстанция 35 кВ,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переключател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ные пункты,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трансформато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ные подстанции, линии электр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передачи 35 кВ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мого уровня мощности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Норматив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требления ко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Pr="00E53296">
              <w:rPr>
                <w:color w:val="auto"/>
                <w:sz w:val="28"/>
                <w:szCs w:val="28"/>
              </w:rPr>
              <w:t>мунальных услуг по электросна</w:t>
            </w:r>
            <w:r w:rsidRPr="00E53296">
              <w:rPr>
                <w:color w:val="auto"/>
                <w:sz w:val="28"/>
                <w:szCs w:val="28"/>
              </w:rPr>
              <w:t>б</w:t>
            </w:r>
            <w:r w:rsidRPr="00E53296">
              <w:rPr>
                <w:color w:val="auto"/>
                <w:sz w:val="28"/>
                <w:szCs w:val="28"/>
              </w:rPr>
              <w:t>жению, кВт ч/чел./мес. при количестве пр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живающих чел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век в квартире (жилом доме)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Колич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ство ко</w:t>
            </w:r>
            <w:r w:rsidRPr="00E53296">
              <w:rPr>
                <w:color w:val="auto"/>
                <w:sz w:val="28"/>
                <w:szCs w:val="28"/>
              </w:rPr>
              <w:t>м</w:t>
            </w:r>
            <w:r w:rsidRPr="00E53296">
              <w:rPr>
                <w:color w:val="auto"/>
                <w:sz w:val="28"/>
                <w:szCs w:val="28"/>
              </w:rPr>
              <w:t xml:space="preserve">нат 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ло</w:t>
            </w:r>
            <w:r w:rsidR="00EB54A1" w:rsidRPr="00E53296">
              <w:rPr>
                <w:color w:val="auto"/>
                <w:sz w:val="28"/>
                <w:szCs w:val="28"/>
              </w:rPr>
              <w:t>-</w:t>
            </w:r>
            <w:r w:rsidRPr="00E53296">
              <w:rPr>
                <w:color w:val="auto"/>
                <w:sz w:val="28"/>
                <w:szCs w:val="28"/>
              </w:rPr>
              <w:t>век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ло</w:t>
            </w:r>
            <w:r w:rsidR="00EB54A1" w:rsidRPr="00E53296">
              <w:rPr>
                <w:color w:val="auto"/>
                <w:sz w:val="28"/>
                <w:szCs w:val="28"/>
              </w:rPr>
              <w:t>-</w:t>
            </w:r>
            <w:r w:rsidRPr="00E53296">
              <w:rPr>
                <w:color w:val="auto"/>
                <w:sz w:val="28"/>
                <w:szCs w:val="28"/>
              </w:rPr>
              <w:t>века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ло</w:t>
            </w:r>
            <w:r w:rsidR="00EB54A1" w:rsidRPr="00E53296">
              <w:rPr>
                <w:color w:val="auto"/>
                <w:sz w:val="28"/>
                <w:szCs w:val="28"/>
              </w:rPr>
              <w:t>-</w:t>
            </w:r>
            <w:r w:rsidRPr="00E53296">
              <w:rPr>
                <w:color w:val="auto"/>
                <w:sz w:val="28"/>
                <w:szCs w:val="28"/>
              </w:rPr>
              <w:t>века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ло</w:t>
            </w:r>
            <w:r w:rsidR="00EB54A1" w:rsidRPr="00E53296">
              <w:rPr>
                <w:color w:val="auto"/>
                <w:sz w:val="28"/>
                <w:szCs w:val="28"/>
              </w:rPr>
              <w:t>-</w:t>
            </w:r>
            <w:r w:rsidRPr="00E53296">
              <w:rPr>
                <w:color w:val="auto"/>
                <w:sz w:val="28"/>
                <w:szCs w:val="28"/>
              </w:rPr>
              <w:t>века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5 чел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век 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и более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При наличии электрической плиты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комната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153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95 </w:t>
            </w:r>
          </w:p>
        </w:tc>
        <w:tc>
          <w:tcPr>
            <w:tcW w:w="7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73 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60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52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комнаты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180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112 </w:t>
            </w:r>
          </w:p>
        </w:tc>
        <w:tc>
          <w:tcPr>
            <w:tcW w:w="7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87 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70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комнаты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197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122 </w:t>
            </w:r>
          </w:p>
        </w:tc>
        <w:tc>
          <w:tcPr>
            <w:tcW w:w="7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95 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77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67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 комнаты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и более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209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130 </w:t>
            </w:r>
          </w:p>
        </w:tc>
        <w:tc>
          <w:tcPr>
            <w:tcW w:w="7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101 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82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При наличии газовой плиты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комната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103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64 </w:t>
            </w: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49 </w:t>
            </w:r>
          </w:p>
        </w:tc>
        <w:tc>
          <w:tcPr>
            <w:tcW w:w="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40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комнаты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133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82 </w:t>
            </w: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64 </w:t>
            </w:r>
          </w:p>
        </w:tc>
        <w:tc>
          <w:tcPr>
            <w:tcW w:w="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52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комнаты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150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93 </w:t>
            </w: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72 </w:t>
            </w:r>
          </w:p>
        </w:tc>
        <w:tc>
          <w:tcPr>
            <w:tcW w:w="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59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 комнаты и более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162 </w:t>
            </w:r>
          </w:p>
        </w:tc>
        <w:tc>
          <w:tcPr>
            <w:tcW w:w="10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101 </w:t>
            </w: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78 </w:t>
            </w:r>
          </w:p>
        </w:tc>
        <w:tc>
          <w:tcPr>
            <w:tcW w:w="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63 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ритории для ра</w:t>
            </w:r>
            <w:r w:rsidRPr="00E53296">
              <w:rPr>
                <w:color w:val="auto"/>
                <w:sz w:val="28"/>
                <w:szCs w:val="28"/>
              </w:rPr>
              <w:t>з</w:t>
            </w:r>
            <w:r w:rsidRPr="00E53296">
              <w:rPr>
                <w:color w:val="auto"/>
                <w:sz w:val="28"/>
                <w:szCs w:val="28"/>
              </w:rPr>
              <w:t xml:space="preserve">мещения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участка, отв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димого для пон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зительных по</w:t>
            </w:r>
            <w:r w:rsidRPr="00E53296">
              <w:rPr>
                <w:color w:val="auto"/>
                <w:sz w:val="28"/>
                <w:szCs w:val="28"/>
              </w:rPr>
              <w:t>д</w:t>
            </w:r>
            <w:r w:rsidRPr="00E53296">
              <w:rPr>
                <w:color w:val="auto"/>
                <w:sz w:val="28"/>
                <w:szCs w:val="28"/>
              </w:rPr>
              <w:t>станций 35 кВ и переключател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ных пунктов,</w:t>
            </w:r>
            <w:r w:rsidR="00BC4D6F" w:rsidRPr="00E53296">
              <w:rPr>
                <w:color w:val="auto"/>
                <w:sz w:val="28"/>
                <w:szCs w:val="28"/>
              </w:rPr>
              <w:t xml:space="preserve"> кв.м.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5000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участка, отв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димого для трансформато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ных подстанций, распределител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ных и секцион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рующих пунктов, кв.м </w:t>
            </w: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Вид объекта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земельного участка, </w:t>
            </w:r>
            <w:r w:rsidR="00EB54A1" w:rsidRPr="00E53296">
              <w:rPr>
                <w:color w:val="auto"/>
                <w:sz w:val="28"/>
                <w:szCs w:val="28"/>
              </w:rPr>
              <w:t>м</w:t>
            </w:r>
            <w:r w:rsidR="00EB54A1"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Мачтовые подстанции мощностью от 25 до 250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кВА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более 50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Комплектные подстанции с одним трансформатором мощностью от 25 до 630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кВА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более 50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кВА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более 80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Подстанции с двумя трансформаторами закр</w:t>
            </w:r>
            <w:r w:rsidRPr="00E53296">
              <w:rPr>
                <w:color w:val="auto"/>
                <w:sz w:val="28"/>
                <w:szCs w:val="28"/>
              </w:rPr>
              <w:t>ы</w:t>
            </w:r>
            <w:r w:rsidRPr="00E53296">
              <w:rPr>
                <w:color w:val="auto"/>
                <w:sz w:val="28"/>
                <w:szCs w:val="28"/>
              </w:rPr>
              <w:t xml:space="preserve">того типа мощностью от 160 до 630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кВА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более 150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Распределительные пункты наружной установки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более 250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Распределительные пункты закрытого типа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более 200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Секционирующие пункты </w:t>
            </w:r>
          </w:p>
        </w:tc>
        <w:tc>
          <w:tcPr>
            <w:tcW w:w="2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более 80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уровня территориал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ной доступности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F35FDE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Пункты редуц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рования газа,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резервуарные у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тановки сжиже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ных углевод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родных газов,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газонаполн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тельные станции,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газопровод ра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пределительный,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газопроводы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путного нефт</w:t>
            </w:r>
            <w:r w:rsidRPr="00E53296">
              <w:rPr>
                <w:color w:val="auto"/>
                <w:sz w:val="28"/>
                <w:szCs w:val="28"/>
              </w:rPr>
              <w:t>я</w:t>
            </w:r>
            <w:r w:rsidRPr="00E53296">
              <w:rPr>
                <w:color w:val="auto"/>
                <w:sz w:val="28"/>
                <w:szCs w:val="28"/>
              </w:rPr>
              <w:t xml:space="preserve">ного газа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Расчетные показатели минимально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мого уровня мощности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Удельные расх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ды природного и сжиженного газа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для различных коммунальных нужд, куб. м в месяц на 1 чел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века для приро</w:t>
            </w:r>
            <w:r w:rsidRPr="00E53296">
              <w:rPr>
                <w:color w:val="auto"/>
                <w:sz w:val="28"/>
                <w:szCs w:val="28"/>
              </w:rPr>
              <w:t>д</w:t>
            </w:r>
            <w:r w:rsidRPr="00E53296">
              <w:rPr>
                <w:color w:val="auto"/>
                <w:sz w:val="28"/>
                <w:szCs w:val="28"/>
              </w:rPr>
              <w:t>ного газа, кг в 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сяц на 1 человека для сжиженного газа </w:t>
            </w: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bCs/>
                <w:color w:val="auto"/>
                <w:sz w:val="28"/>
                <w:szCs w:val="28"/>
              </w:rPr>
              <w:lastRenderedPageBreak/>
              <w:t>Направление использ</w:t>
            </w:r>
            <w:r w:rsidRPr="00E53296">
              <w:rPr>
                <w:bCs/>
                <w:color w:val="auto"/>
                <w:sz w:val="28"/>
                <w:szCs w:val="28"/>
              </w:rPr>
              <w:t>о</w:t>
            </w:r>
            <w:r w:rsidRPr="00E53296">
              <w:rPr>
                <w:bCs/>
                <w:color w:val="auto"/>
                <w:sz w:val="28"/>
                <w:szCs w:val="28"/>
              </w:rPr>
              <w:t>вания природного газа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bCs/>
                <w:color w:val="auto"/>
                <w:sz w:val="28"/>
                <w:szCs w:val="28"/>
              </w:rPr>
              <w:t>Единицы измер</w:t>
            </w:r>
            <w:r w:rsidRPr="00E53296">
              <w:rPr>
                <w:bCs/>
                <w:color w:val="auto"/>
                <w:sz w:val="28"/>
                <w:szCs w:val="28"/>
              </w:rPr>
              <w:t>е</w:t>
            </w:r>
            <w:r w:rsidRPr="00E53296">
              <w:rPr>
                <w:bCs/>
                <w:color w:val="auto"/>
                <w:sz w:val="28"/>
                <w:szCs w:val="28"/>
              </w:rPr>
              <w:t>ния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bCs/>
                <w:color w:val="auto"/>
                <w:sz w:val="28"/>
                <w:szCs w:val="28"/>
              </w:rPr>
              <w:t>Норматив потребл</w:t>
            </w:r>
            <w:r w:rsidRPr="00E53296">
              <w:rPr>
                <w:bCs/>
                <w:color w:val="auto"/>
                <w:sz w:val="28"/>
                <w:szCs w:val="28"/>
              </w:rPr>
              <w:t>е</w:t>
            </w:r>
            <w:r w:rsidRPr="00E53296">
              <w:rPr>
                <w:bCs/>
                <w:color w:val="auto"/>
                <w:sz w:val="28"/>
                <w:szCs w:val="28"/>
              </w:rPr>
              <w:t xml:space="preserve">ния, куб. </w:t>
            </w:r>
            <w:r w:rsidRPr="00E53296">
              <w:rPr>
                <w:bCs/>
                <w:color w:val="auto"/>
                <w:sz w:val="28"/>
                <w:szCs w:val="28"/>
              </w:rPr>
              <w:lastRenderedPageBreak/>
              <w:t>м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i/>
                <w:iCs/>
                <w:color w:val="auto"/>
                <w:sz w:val="28"/>
                <w:szCs w:val="28"/>
                <w:u w:val="single"/>
              </w:rPr>
              <w:t>На приготовление пищи и подогрев воды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Газовая плита (при н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личии центрального отопления и централ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ного горячего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снабжения)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ловека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Газовая плита (при о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сутствии газового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нагревателя (колонки) и центрального горячего водоснабжения)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ловека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Газовая плита и газовый водонагреватель (коло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ка) (при отсутствии це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трального горячего в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доснабжения)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ловека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28,2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Газовый водонагрев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тель (колонка)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ловека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17,2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i/>
                <w:iCs/>
                <w:color w:val="auto"/>
                <w:sz w:val="28"/>
                <w:szCs w:val="28"/>
                <w:u w:val="single"/>
              </w:rPr>
              <w:t>На отопление жилых помещений от газовых приборов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жилых домах с мес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ным отоплением от г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зовых приборов АГВ (АОГВ) без отключения на летний период 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кв.м. отапл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ваемой площади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8,7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жилых домах с мес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ным отоплением от г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зовых приборов АГВ (АОГВ) с отключением на летний период 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кв.м. отапл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ваемой площади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bCs/>
                <w:color w:val="auto"/>
                <w:sz w:val="28"/>
                <w:szCs w:val="28"/>
              </w:rPr>
              <w:t>Направление использ</w:t>
            </w:r>
            <w:r w:rsidRPr="00E53296">
              <w:rPr>
                <w:bCs/>
                <w:color w:val="auto"/>
                <w:sz w:val="28"/>
                <w:szCs w:val="28"/>
              </w:rPr>
              <w:t>о</w:t>
            </w:r>
            <w:r w:rsidRPr="00E53296">
              <w:rPr>
                <w:bCs/>
                <w:color w:val="auto"/>
                <w:sz w:val="28"/>
                <w:szCs w:val="28"/>
              </w:rPr>
              <w:t>вания сжиженного газа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bCs/>
                <w:color w:val="auto"/>
                <w:sz w:val="28"/>
                <w:szCs w:val="28"/>
              </w:rPr>
              <w:t>Единицы измер</w:t>
            </w:r>
            <w:r w:rsidRPr="00E53296">
              <w:rPr>
                <w:bCs/>
                <w:color w:val="auto"/>
                <w:sz w:val="28"/>
                <w:szCs w:val="28"/>
              </w:rPr>
              <w:t>е</w:t>
            </w:r>
            <w:r w:rsidRPr="00E53296">
              <w:rPr>
                <w:bCs/>
                <w:color w:val="auto"/>
                <w:sz w:val="28"/>
                <w:szCs w:val="28"/>
              </w:rPr>
              <w:t>ния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bCs/>
                <w:color w:val="auto"/>
                <w:sz w:val="28"/>
                <w:szCs w:val="28"/>
              </w:rPr>
              <w:t>Норматив потребл</w:t>
            </w:r>
            <w:r w:rsidRPr="00E53296">
              <w:rPr>
                <w:bCs/>
                <w:color w:val="auto"/>
                <w:sz w:val="28"/>
                <w:szCs w:val="28"/>
              </w:rPr>
              <w:t>е</w:t>
            </w:r>
            <w:r w:rsidRPr="00E53296">
              <w:rPr>
                <w:bCs/>
                <w:color w:val="auto"/>
                <w:sz w:val="28"/>
                <w:szCs w:val="28"/>
              </w:rPr>
              <w:t>ния, кг</w:t>
            </w:r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i/>
                <w:iCs/>
                <w:color w:val="auto"/>
                <w:sz w:val="28"/>
                <w:szCs w:val="28"/>
                <w:u w:val="single"/>
              </w:rPr>
              <w:t>Приготовление пищи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Газовая плита и центр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лизованное горячее в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доснабжение 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ловека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6,91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i/>
                <w:iCs/>
                <w:color w:val="auto"/>
                <w:sz w:val="28"/>
                <w:szCs w:val="28"/>
                <w:u w:val="single"/>
              </w:rPr>
              <w:t>Приготовление пищи и подогрев воды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Газовая плита и газовый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водонагреватель (при отсутствии централиз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ванного горячего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снабжения)</w:t>
            </w: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На 1 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ловека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16,88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Газовая плита (при о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сутствии централиз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ванного горячего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снабжения и газового водонагревателя)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1 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ловека в месяц </w:t>
            </w:r>
          </w:p>
        </w:tc>
        <w:tc>
          <w:tcPr>
            <w:tcW w:w="1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10,42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ритории для ра</w:t>
            </w:r>
            <w:r w:rsidRPr="00E53296">
              <w:rPr>
                <w:color w:val="auto"/>
                <w:sz w:val="28"/>
                <w:szCs w:val="28"/>
              </w:rPr>
              <w:t>з</w:t>
            </w:r>
            <w:r w:rsidRPr="00E53296">
              <w:rPr>
                <w:color w:val="auto"/>
                <w:sz w:val="28"/>
                <w:szCs w:val="28"/>
              </w:rPr>
              <w:t xml:space="preserve">мещения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участка для размещения пунктов редуц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рования газа, </w:t>
            </w:r>
            <w:r w:rsidR="00BC4D6F" w:rsidRPr="00E53296">
              <w:rPr>
                <w:color w:val="auto"/>
                <w:sz w:val="28"/>
                <w:szCs w:val="28"/>
              </w:rPr>
              <w:t>кв.м.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 4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участка для размещения газ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наполнительной станции, га 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Производительность ГНС, тыс. т/год </w:t>
            </w:r>
          </w:p>
        </w:tc>
        <w:tc>
          <w:tcPr>
            <w:tcW w:w="25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участка, га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25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20 </w:t>
            </w:r>
          </w:p>
        </w:tc>
        <w:tc>
          <w:tcPr>
            <w:tcW w:w="25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40 </w:t>
            </w:r>
          </w:p>
        </w:tc>
        <w:tc>
          <w:tcPr>
            <w:tcW w:w="257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ных участков г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зонаполнител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ных пунктов и промежуточных складов баллонов не более, га 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0,6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уровня территориал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ной доступности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F35FDE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Котельные,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тепловые перек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чивающие насо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ные станции,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центральные т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пловые пункты,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теплопровод м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гистральный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мого уровня мощности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Удельные расх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ды тепла на от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пление жилых зданий, кДж/(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кв.м°С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·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) общей площади здания по эта</w:t>
            </w:r>
            <w:r w:rsidRPr="00E53296">
              <w:rPr>
                <w:color w:val="auto"/>
                <w:sz w:val="28"/>
                <w:szCs w:val="28"/>
              </w:rPr>
              <w:t>ж</w:t>
            </w:r>
            <w:r w:rsidRPr="00E53296">
              <w:rPr>
                <w:color w:val="auto"/>
                <w:sz w:val="28"/>
                <w:szCs w:val="28"/>
              </w:rPr>
              <w:t xml:space="preserve">ности </w:t>
            </w: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Отапливаемая площадь дома, </w:t>
            </w:r>
            <w:r w:rsidR="00EB54A1" w:rsidRPr="00E53296">
              <w:rPr>
                <w:color w:val="auto"/>
                <w:sz w:val="28"/>
                <w:szCs w:val="28"/>
              </w:rPr>
              <w:t>м</w:t>
            </w:r>
            <w:r w:rsidR="00EB54A1" w:rsidRPr="00E53296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9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Этажность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4, 5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60 и менее </w:t>
            </w: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140 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100 </w:t>
            </w: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125 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135 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150 </w:t>
            </w: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110 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120 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130 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250 </w:t>
            </w: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100 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105 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110 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115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400 </w:t>
            </w: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90 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95 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600 </w:t>
            </w: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80 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85 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90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1000 и более </w:t>
            </w: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0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70 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75 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80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ритории для ра</w:t>
            </w:r>
            <w:r w:rsidRPr="00E53296">
              <w:rPr>
                <w:color w:val="auto"/>
                <w:sz w:val="28"/>
                <w:szCs w:val="28"/>
              </w:rPr>
              <w:t>з</w:t>
            </w:r>
            <w:r w:rsidRPr="00E53296">
              <w:rPr>
                <w:color w:val="auto"/>
                <w:sz w:val="28"/>
                <w:szCs w:val="28"/>
              </w:rPr>
              <w:t xml:space="preserve">мещения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участка для отдельно стоящих котельных в зав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симости от мо</w:t>
            </w:r>
            <w:r w:rsidRPr="00E53296">
              <w:rPr>
                <w:color w:val="auto"/>
                <w:sz w:val="28"/>
                <w:szCs w:val="28"/>
              </w:rPr>
              <w:t>щ</w:t>
            </w:r>
            <w:r w:rsidRPr="00E53296">
              <w:rPr>
                <w:color w:val="auto"/>
                <w:sz w:val="28"/>
                <w:szCs w:val="28"/>
              </w:rPr>
              <w:t xml:space="preserve">ности, га </w:t>
            </w: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53296">
              <w:rPr>
                <w:color w:val="auto"/>
                <w:sz w:val="28"/>
                <w:szCs w:val="28"/>
              </w:rPr>
              <w:t>Теплопроизвод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тельность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к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тельной, Гкал/ч (МВт)</w:t>
            </w:r>
          </w:p>
        </w:tc>
        <w:tc>
          <w:tcPr>
            <w:tcW w:w="369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Размеры земельных учас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ков, га, котельных, раб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тающих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 твердом топл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ве 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газ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мазу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ном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т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пливе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5 </w:t>
            </w:r>
          </w:p>
        </w:tc>
        <w:tc>
          <w:tcPr>
            <w:tcW w:w="24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0,7 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0,7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св. 5 до 10 (св. 6 до 12)</w:t>
            </w:r>
          </w:p>
        </w:tc>
        <w:tc>
          <w:tcPr>
            <w:tcW w:w="24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св. 10 до 50 (св. 12 до 58)</w:t>
            </w:r>
          </w:p>
        </w:tc>
        <w:tc>
          <w:tcPr>
            <w:tcW w:w="24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1,5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св. 50 до 100 (св. 58 до 116)</w:t>
            </w:r>
          </w:p>
        </w:tc>
        <w:tc>
          <w:tcPr>
            <w:tcW w:w="24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2,5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св. 100 до 200 (св. 16 до 233)</w:t>
            </w:r>
          </w:p>
        </w:tc>
        <w:tc>
          <w:tcPr>
            <w:tcW w:w="24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3,7 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св. 200 до 400 (св. 233 до 466)</w:t>
            </w:r>
          </w:p>
        </w:tc>
        <w:tc>
          <w:tcPr>
            <w:tcW w:w="24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4,3 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3,5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уровня территориал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ной доступности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F35FDE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Водозаборы, станции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подготовки (в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допроводные очистные соор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жения),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насосные ста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ции,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резервуары,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водонапорные башни,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водопровод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мого уровня мощности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Показатель удельного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потребления, л/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на 1 чел.</w:t>
            </w: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Степень благоустройства районов жилой застройки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Минимал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ная норма удельного хозяйстве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но- питьев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водоп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требления на одного жителя среднес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точная (за год), л/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. на человека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Застройка зданиями, оборудова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 xml:space="preserve">ными внутренним водопроводом и канализацией, без ванн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125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Застройка зданиями, оборудова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ными внутренним водопроводом и канализацией, с ванными и 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стными водонагревателями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160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Застройка зданиями, оборудова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ными внутренним водопроводом и канализацией, с ванными и це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трализованным горячим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снабжением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 xml:space="preserve">220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ритории для ра</w:t>
            </w:r>
            <w:r w:rsidRPr="00E53296">
              <w:rPr>
                <w:color w:val="auto"/>
                <w:sz w:val="28"/>
                <w:szCs w:val="28"/>
              </w:rPr>
              <w:t>з</w:t>
            </w:r>
            <w:r w:rsidRPr="00E53296">
              <w:rPr>
                <w:color w:val="auto"/>
                <w:sz w:val="28"/>
                <w:szCs w:val="28"/>
              </w:rPr>
              <w:t xml:space="preserve">мещения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участка для размещения станций водопо</w:t>
            </w:r>
            <w:r w:rsidRPr="00E53296">
              <w:rPr>
                <w:color w:val="auto"/>
                <w:sz w:val="28"/>
                <w:szCs w:val="28"/>
              </w:rPr>
              <w:t>д</w:t>
            </w:r>
            <w:r w:rsidRPr="00E53296">
              <w:rPr>
                <w:color w:val="auto"/>
                <w:sz w:val="28"/>
                <w:szCs w:val="28"/>
              </w:rPr>
              <w:t>готовки в завис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мости от их пр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изводительности, следует прин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мать по проекту, но не более, га </w:t>
            </w: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Производительность станций в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доподготовки, тыс. куб. м/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мельного участка, га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0,1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0,1 до 0,2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0,25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0,2 до 0,4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0,4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0,4 до 0,8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0,8 до 12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12 до 32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32 до 80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80 до 125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125 до 250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12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250 до 400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18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400 до 800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24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Расчетный показатель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уровня территориал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ной доступности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F35FDE"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Очистные с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оружения,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канализационные насосные ста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ции,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канализация м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гистральная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Расчетные показатели минимально допустимого уровня обе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 xml:space="preserve">печенности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мого уровня мощности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Показатель удельного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отведения, л/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 на 1 чел.</w:t>
            </w: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Степень благоустройства районов жилой застройки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Минимал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ная норма удельного водоотвед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ния на одн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жителя среднес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точная (за год), л/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. на человека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Застройка зданиями, оборудова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 xml:space="preserve">ными внутренним водопроводом и канализацией, без ванн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125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Застройка зданиями, оборудова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ными внутренним водопроводом и канализацией, с ванными и 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стными водонагревателями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160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Застройка зданиями, оборудова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ными внутренним водопроводом и канализацией, с ванными и це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трализованным горячим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снабжением </w:t>
            </w:r>
          </w:p>
        </w:tc>
        <w:tc>
          <w:tcPr>
            <w:tcW w:w="17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230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Расчетный показатель 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мин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мально допуст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мой пл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щади те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ритории для ра</w:t>
            </w:r>
            <w:r w:rsidRPr="00E53296">
              <w:rPr>
                <w:color w:val="auto"/>
                <w:sz w:val="28"/>
                <w:szCs w:val="28"/>
              </w:rPr>
              <w:t>з</w:t>
            </w:r>
            <w:r w:rsidRPr="00E53296">
              <w:rPr>
                <w:color w:val="auto"/>
                <w:sz w:val="28"/>
                <w:szCs w:val="28"/>
              </w:rPr>
              <w:t xml:space="preserve">мещения объекта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Ориентирово</w:t>
            </w:r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ные размеры з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мельного участка для размещения канализационных очистных соор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жений в завис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мости от их пр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изводительности, га </w:t>
            </w: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Производител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ность канализ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ционных очис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ных сооружений, тыс. куб. м/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69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lastRenderedPageBreak/>
              <w:t>Размеры земельных учас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 xml:space="preserve">ков, га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Очистных сооруж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ний </w:t>
            </w:r>
          </w:p>
        </w:tc>
        <w:tc>
          <w:tcPr>
            <w:tcW w:w="11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Иловых площ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док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Биол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гич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ских прудов глуб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кой очистки сто</w:t>
            </w:r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 xml:space="preserve">ных вод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до 0,7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0,5 </w:t>
            </w:r>
          </w:p>
        </w:tc>
        <w:tc>
          <w:tcPr>
            <w:tcW w:w="11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0,2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0,7 до 17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4 </w:t>
            </w:r>
          </w:p>
        </w:tc>
        <w:tc>
          <w:tcPr>
            <w:tcW w:w="11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17 до 40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 </w:t>
            </w:r>
          </w:p>
        </w:tc>
        <w:tc>
          <w:tcPr>
            <w:tcW w:w="11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9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6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40 до 130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12 </w:t>
            </w:r>
          </w:p>
        </w:tc>
        <w:tc>
          <w:tcPr>
            <w:tcW w:w="11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25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130 до 175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14 </w:t>
            </w:r>
          </w:p>
        </w:tc>
        <w:tc>
          <w:tcPr>
            <w:tcW w:w="11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30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175 до 280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18 </w:t>
            </w:r>
          </w:p>
        </w:tc>
        <w:tc>
          <w:tcPr>
            <w:tcW w:w="11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55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свыше </w:t>
            </w:r>
          </w:p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280 тыс. куб. м/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сут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69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следует принимать по прое</w:t>
            </w:r>
            <w:r w:rsidRPr="00E53296">
              <w:rPr>
                <w:color w:val="auto"/>
                <w:sz w:val="28"/>
                <w:szCs w:val="28"/>
              </w:rPr>
              <w:t>к</w:t>
            </w:r>
            <w:r w:rsidRPr="00E53296">
              <w:rPr>
                <w:color w:val="auto"/>
                <w:sz w:val="28"/>
                <w:szCs w:val="28"/>
              </w:rPr>
              <w:t>там, разработанным при с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гласовании с Управлением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lastRenderedPageBreak/>
              <w:t>Роспотребнадзора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по Ниж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городской области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Ориентирово</w:t>
            </w:r>
            <w:r w:rsidRPr="00E53296">
              <w:rPr>
                <w:color w:val="auto"/>
                <w:sz w:val="28"/>
                <w:szCs w:val="28"/>
              </w:rPr>
              <w:t>ч</w:t>
            </w:r>
            <w:r w:rsidRPr="00E53296">
              <w:rPr>
                <w:color w:val="auto"/>
                <w:sz w:val="28"/>
                <w:szCs w:val="28"/>
              </w:rPr>
              <w:t>ные размеры уч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стков для разм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щения сооруж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ний систем вод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отведения и ра</w:t>
            </w:r>
            <w:r w:rsidRPr="00E53296">
              <w:rPr>
                <w:color w:val="auto"/>
                <w:sz w:val="28"/>
                <w:szCs w:val="28"/>
              </w:rPr>
              <w:t>с</w:t>
            </w:r>
            <w:r w:rsidRPr="00E53296">
              <w:rPr>
                <w:color w:val="auto"/>
                <w:sz w:val="28"/>
                <w:szCs w:val="28"/>
              </w:rPr>
              <w:t>стояние от них до жилых и общес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 xml:space="preserve">венных зданий </w:t>
            </w: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29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Размер участка, м </w:t>
            </w:r>
          </w:p>
        </w:tc>
        <w:tc>
          <w:tcPr>
            <w:tcW w:w="14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Рассто</w:t>
            </w:r>
            <w:r w:rsidRPr="00E53296">
              <w:rPr>
                <w:color w:val="auto"/>
                <w:sz w:val="28"/>
                <w:szCs w:val="28"/>
              </w:rPr>
              <w:t>я</w:t>
            </w:r>
            <w:r w:rsidRPr="00E53296">
              <w:rPr>
                <w:color w:val="auto"/>
                <w:sz w:val="28"/>
                <w:szCs w:val="28"/>
              </w:rPr>
              <w:t>ние до жилых и общес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 xml:space="preserve">венных зданий, м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Очистные с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оружения п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верхностных сточных вод </w:t>
            </w:r>
          </w:p>
        </w:tc>
        <w:tc>
          <w:tcPr>
            <w:tcW w:w="229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зависимости от производител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ности и типа с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 xml:space="preserve">оружения </w:t>
            </w:r>
          </w:p>
        </w:tc>
        <w:tc>
          <w:tcPr>
            <w:tcW w:w="140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Санита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но- 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щитные зоны и санита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ные ра</w:t>
            </w:r>
            <w:r w:rsidRPr="00E53296">
              <w:rPr>
                <w:color w:val="auto"/>
                <w:sz w:val="28"/>
                <w:szCs w:val="28"/>
              </w:rPr>
              <w:t>з</w:t>
            </w:r>
            <w:r w:rsidRPr="00E53296">
              <w:rPr>
                <w:color w:val="auto"/>
                <w:sz w:val="28"/>
                <w:szCs w:val="28"/>
              </w:rPr>
              <w:t>рывы при размещ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нии об</w:t>
            </w:r>
            <w:r w:rsidRPr="00E53296">
              <w:rPr>
                <w:color w:val="auto"/>
                <w:sz w:val="28"/>
                <w:szCs w:val="28"/>
              </w:rPr>
              <w:t>ъ</w:t>
            </w:r>
            <w:r w:rsidRPr="00E53296">
              <w:rPr>
                <w:color w:val="auto"/>
                <w:sz w:val="28"/>
                <w:szCs w:val="28"/>
              </w:rPr>
              <w:t>ектов о</w:t>
            </w:r>
            <w:r w:rsidRPr="00E53296">
              <w:rPr>
                <w:color w:val="auto"/>
                <w:sz w:val="28"/>
                <w:szCs w:val="28"/>
              </w:rPr>
              <w:t>п</w:t>
            </w:r>
            <w:r w:rsidRPr="00E53296">
              <w:rPr>
                <w:color w:val="auto"/>
                <w:sz w:val="28"/>
                <w:szCs w:val="28"/>
              </w:rPr>
              <w:t>редел</w:t>
            </w:r>
            <w:r w:rsidRPr="00E53296">
              <w:rPr>
                <w:color w:val="auto"/>
                <w:sz w:val="28"/>
                <w:szCs w:val="28"/>
              </w:rPr>
              <w:t>я</w:t>
            </w:r>
            <w:r w:rsidRPr="00E53296">
              <w:rPr>
                <w:color w:val="auto"/>
                <w:sz w:val="28"/>
                <w:szCs w:val="28"/>
              </w:rPr>
              <w:t>ются в каждом конкре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ном сл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чае в с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lastRenderedPageBreak/>
              <w:t>ответс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вии с дейс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>вующими санита</w:t>
            </w:r>
            <w:r w:rsidRPr="00E53296">
              <w:rPr>
                <w:color w:val="auto"/>
                <w:sz w:val="28"/>
                <w:szCs w:val="28"/>
              </w:rPr>
              <w:t>р</w:t>
            </w:r>
            <w:r w:rsidRPr="00E53296">
              <w:rPr>
                <w:color w:val="auto"/>
                <w:sz w:val="28"/>
                <w:szCs w:val="28"/>
              </w:rPr>
              <w:t>но- эп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демиол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гическ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ми прав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>лами и нормат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вами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Внутриквартал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ная канализац</w:t>
            </w:r>
            <w:r w:rsidRPr="00E53296">
              <w:rPr>
                <w:color w:val="auto"/>
                <w:sz w:val="28"/>
                <w:szCs w:val="28"/>
              </w:rPr>
              <w:t>и</w:t>
            </w:r>
            <w:r w:rsidRPr="00E53296">
              <w:rPr>
                <w:color w:val="auto"/>
                <w:sz w:val="28"/>
                <w:szCs w:val="28"/>
              </w:rPr>
              <w:t xml:space="preserve">онная насосная станция </w:t>
            </w:r>
          </w:p>
        </w:tc>
        <w:tc>
          <w:tcPr>
            <w:tcW w:w="229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10x10 </w:t>
            </w:r>
          </w:p>
        </w:tc>
        <w:tc>
          <w:tcPr>
            <w:tcW w:w="1401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Эксплуатацио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ные площадки вокруг шахт то</w:t>
            </w:r>
            <w:r w:rsidRPr="00E53296">
              <w:rPr>
                <w:color w:val="auto"/>
                <w:sz w:val="28"/>
                <w:szCs w:val="28"/>
              </w:rPr>
              <w:t>н</w:t>
            </w:r>
            <w:r w:rsidRPr="00E53296">
              <w:rPr>
                <w:color w:val="auto"/>
                <w:sz w:val="28"/>
                <w:szCs w:val="28"/>
              </w:rPr>
              <w:t>нельных колле</w:t>
            </w:r>
            <w:r w:rsidRPr="00E53296">
              <w:rPr>
                <w:color w:val="auto"/>
                <w:sz w:val="28"/>
                <w:szCs w:val="28"/>
              </w:rPr>
              <w:t>к</w:t>
            </w:r>
            <w:r w:rsidRPr="00E53296">
              <w:rPr>
                <w:color w:val="auto"/>
                <w:sz w:val="28"/>
                <w:szCs w:val="28"/>
              </w:rPr>
              <w:t xml:space="preserve">торов </w:t>
            </w:r>
          </w:p>
        </w:tc>
        <w:tc>
          <w:tcPr>
            <w:tcW w:w="229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20x20 </w:t>
            </w:r>
          </w:p>
        </w:tc>
        <w:tc>
          <w:tcPr>
            <w:tcW w:w="140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Размеры земел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>ных участков очистных соор</w:t>
            </w:r>
            <w:r w:rsidRPr="00E53296">
              <w:rPr>
                <w:color w:val="auto"/>
                <w:sz w:val="28"/>
                <w:szCs w:val="28"/>
              </w:rPr>
              <w:t>у</w:t>
            </w:r>
            <w:r w:rsidRPr="00E53296">
              <w:rPr>
                <w:color w:val="auto"/>
                <w:sz w:val="28"/>
                <w:szCs w:val="28"/>
              </w:rPr>
              <w:t>жений локальных систем канализ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ции 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следует принимать в зависимости от грунтовых условий и количества сточных вод, но не более 0,25 га </w:t>
            </w:r>
          </w:p>
        </w:tc>
      </w:tr>
      <w:tr w:rsidR="00B80955" w:rsidRPr="00E53296" w:rsidTr="00F35FDE">
        <w:tc>
          <w:tcPr>
            <w:tcW w:w="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Расчетный показатель максимально допустим</w:t>
            </w:r>
            <w:r w:rsidRPr="00E53296">
              <w:rPr>
                <w:color w:val="auto"/>
                <w:sz w:val="28"/>
                <w:szCs w:val="28"/>
              </w:rPr>
              <w:t>о</w:t>
            </w:r>
            <w:r w:rsidRPr="00E53296">
              <w:rPr>
                <w:color w:val="auto"/>
                <w:sz w:val="28"/>
                <w:szCs w:val="28"/>
              </w:rPr>
              <w:t>го уровня территориал</w:t>
            </w:r>
            <w:r w:rsidRPr="00E53296">
              <w:rPr>
                <w:color w:val="auto"/>
                <w:sz w:val="28"/>
                <w:szCs w:val="28"/>
              </w:rPr>
              <w:t>ь</w:t>
            </w:r>
            <w:r w:rsidRPr="00E53296">
              <w:rPr>
                <w:color w:val="auto"/>
                <w:sz w:val="28"/>
                <w:szCs w:val="28"/>
              </w:rPr>
              <w:t xml:space="preserve">ной доступности 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9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942A5E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</w:tbl>
    <w:p w:rsidR="00B80955" w:rsidRPr="00E53296" w:rsidRDefault="00B80955" w:rsidP="008547BC">
      <w:pPr>
        <w:pStyle w:val="a7"/>
        <w:ind w:firstLine="567"/>
        <w:jc w:val="both"/>
        <w:rPr>
          <w:color w:val="auto"/>
          <w:sz w:val="28"/>
          <w:szCs w:val="28"/>
        </w:rPr>
        <w:sectPr w:rsidR="00B80955" w:rsidRPr="00E53296" w:rsidSect="009E77E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80955" w:rsidRPr="00E53296" w:rsidRDefault="00B80955" w:rsidP="008547BC">
      <w:pPr>
        <w:pStyle w:val="a7"/>
        <w:ind w:firstLine="567"/>
        <w:jc w:val="both"/>
        <w:rPr>
          <w:color w:val="auto"/>
        </w:rPr>
      </w:pPr>
    </w:p>
    <w:p w:rsidR="001F7FB1" w:rsidRPr="00E53296" w:rsidRDefault="001F7FB1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1F7FB1" w:rsidRPr="00E53296" w:rsidRDefault="00E01CE4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6402CB" w:rsidRPr="00E53296">
        <w:rPr>
          <w:color w:val="auto"/>
          <w:sz w:val="28"/>
          <w:szCs w:val="28"/>
        </w:rPr>
        <w:t xml:space="preserve">. </w:t>
      </w:r>
      <w:r w:rsidR="00B80955" w:rsidRPr="00E53296">
        <w:rPr>
          <w:color w:val="auto"/>
          <w:sz w:val="28"/>
          <w:szCs w:val="28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</w:t>
      </w:r>
      <w:r w:rsidR="00B80955" w:rsidRPr="00E53296">
        <w:rPr>
          <w:color w:val="auto"/>
          <w:sz w:val="28"/>
          <w:szCs w:val="28"/>
        </w:rPr>
        <w:t>с</w:t>
      </w:r>
      <w:r w:rsidR="00B80955" w:rsidRPr="00E53296">
        <w:rPr>
          <w:color w:val="auto"/>
          <w:sz w:val="28"/>
          <w:szCs w:val="28"/>
        </w:rPr>
        <w:t>тупности объектов инженерной защиты и гидротехнических сооружений</w:t>
      </w:r>
      <w:r w:rsidR="001F7FB1" w:rsidRPr="00E53296">
        <w:rPr>
          <w:color w:val="auto"/>
          <w:sz w:val="28"/>
          <w:szCs w:val="28"/>
        </w:rPr>
        <w:t>.</w:t>
      </w:r>
    </w:p>
    <w:p w:rsidR="00E01CE4" w:rsidRDefault="00E01CE4" w:rsidP="008547BC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B80955" w:rsidRPr="00E53296" w:rsidRDefault="00D4115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1</w:t>
      </w:r>
      <w:r w:rsidR="00E01CE4">
        <w:rPr>
          <w:color w:val="auto"/>
          <w:sz w:val="28"/>
          <w:szCs w:val="28"/>
        </w:rPr>
        <w:t>0</w:t>
      </w:r>
      <w:r w:rsidR="001F7FB1" w:rsidRPr="00E53296">
        <w:rPr>
          <w:color w:val="auto"/>
          <w:sz w:val="28"/>
          <w:szCs w:val="28"/>
        </w:rPr>
        <w:t>.1. Предельные значения расчетных показателей минимально допустим</w:t>
      </w:r>
      <w:r w:rsidR="001F7FB1" w:rsidRPr="00E53296">
        <w:rPr>
          <w:color w:val="auto"/>
          <w:sz w:val="28"/>
          <w:szCs w:val="28"/>
        </w:rPr>
        <w:t>о</w:t>
      </w:r>
      <w:r w:rsidR="001F7FB1" w:rsidRPr="00E53296">
        <w:rPr>
          <w:color w:val="auto"/>
          <w:sz w:val="28"/>
          <w:szCs w:val="28"/>
        </w:rPr>
        <w:t>го уровня обеспеченности и предельные значения расчетных показателей макс</w:t>
      </w:r>
      <w:r w:rsidR="001F7FB1" w:rsidRPr="00E53296">
        <w:rPr>
          <w:color w:val="auto"/>
          <w:sz w:val="28"/>
          <w:szCs w:val="28"/>
        </w:rPr>
        <w:t>и</w:t>
      </w:r>
      <w:r w:rsidR="001F7FB1" w:rsidRPr="00E53296">
        <w:rPr>
          <w:color w:val="auto"/>
          <w:sz w:val="28"/>
          <w:szCs w:val="28"/>
        </w:rPr>
        <w:t xml:space="preserve">мально допустимого уровня территориальной доступности объектов инженерной защиты и гидротехнических сооружений следует принимать в соответствии </w:t>
      </w:r>
      <w:r w:rsidR="006A02F8" w:rsidRPr="00E53296">
        <w:rPr>
          <w:color w:val="auto"/>
          <w:sz w:val="28"/>
          <w:szCs w:val="28"/>
        </w:rPr>
        <w:t xml:space="preserve">с </w:t>
      </w:r>
      <w:r w:rsidR="00B80955" w:rsidRPr="00E53296">
        <w:rPr>
          <w:color w:val="auto"/>
          <w:sz w:val="28"/>
          <w:szCs w:val="28"/>
        </w:rPr>
        <w:t>таблице</w:t>
      </w:r>
      <w:r w:rsidR="006A02F8" w:rsidRPr="00E53296">
        <w:rPr>
          <w:color w:val="auto"/>
          <w:sz w:val="28"/>
          <w:szCs w:val="28"/>
        </w:rPr>
        <w:t>й</w:t>
      </w:r>
      <w:r w:rsidR="00B80955" w:rsidRPr="00E53296">
        <w:rPr>
          <w:color w:val="auto"/>
          <w:sz w:val="28"/>
          <w:szCs w:val="28"/>
        </w:rPr>
        <w:t xml:space="preserve"> 1</w:t>
      </w:r>
      <w:r w:rsidR="00782F17" w:rsidRPr="00E53296">
        <w:rPr>
          <w:color w:val="auto"/>
          <w:sz w:val="28"/>
          <w:szCs w:val="28"/>
        </w:rPr>
        <w:t>2</w:t>
      </w:r>
      <w:r w:rsidR="006A02F8" w:rsidRPr="00E53296">
        <w:rPr>
          <w:color w:val="auto"/>
          <w:sz w:val="28"/>
          <w:szCs w:val="28"/>
        </w:rPr>
        <w:t>.</w:t>
      </w:r>
    </w:p>
    <w:p w:rsidR="00B80955" w:rsidRPr="00E53296" w:rsidRDefault="00B80955" w:rsidP="00756402">
      <w:pPr>
        <w:pStyle w:val="a7"/>
        <w:ind w:right="-285"/>
        <w:jc w:val="right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Таблица 1</w:t>
      </w:r>
      <w:r w:rsidR="00782F17" w:rsidRPr="00E53296">
        <w:rPr>
          <w:color w:val="auto"/>
          <w:sz w:val="28"/>
          <w:szCs w:val="28"/>
        </w:rPr>
        <w:t>2</w:t>
      </w:r>
      <w:r w:rsidRPr="00E53296">
        <w:rPr>
          <w:color w:val="auto"/>
          <w:sz w:val="28"/>
          <w:szCs w:val="28"/>
        </w:rPr>
        <w:t xml:space="preserve"> </w:t>
      </w:r>
    </w:p>
    <w:tbl>
      <w:tblPr>
        <w:tblW w:w="10207" w:type="dxa"/>
        <w:tblInd w:w="-58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568"/>
        <w:gridCol w:w="2409"/>
        <w:gridCol w:w="3402"/>
        <w:gridCol w:w="3828"/>
      </w:tblGrid>
      <w:tr w:rsidR="00B80955" w:rsidRPr="00E53296" w:rsidTr="009E77ED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53296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E5329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Наименование вида объекта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Наименование расчетного показателя, единица изм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 xml:space="preserve">рения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Значение расчетного показ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 xml:space="preserve">теля </w:t>
            </w:r>
          </w:p>
        </w:tc>
      </w:tr>
      <w:tr w:rsidR="00B80955" w:rsidRPr="00E53296" w:rsidTr="009E77ED"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В области инженерной защиты и гидротехнических сооружений </w:t>
            </w:r>
          </w:p>
        </w:tc>
      </w:tr>
      <w:tr w:rsidR="00B80955" w:rsidRPr="00E53296" w:rsidTr="009E77ED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Гидротехнические сооружения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Уровень обеспеченности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  <w:tr w:rsidR="00B80955" w:rsidRPr="00E53296" w:rsidTr="009E77ED"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Размер земельного учас</w:t>
            </w:r>
            <w:r w:rsidRPr="00E53296">
              <w:rPr>
                <w:color w:val="auto"/>
                <w:sz w:val="28"/>
                <w:szCs w:val="28"/>
              </w:rPr>
              <w:t>т</w:t>
            </w:r>
            <w:r w:rsidRPr="00E53296">
              <w:rPr>
                <w:color w:val="auto"/>
                <w:sz w:val="28"/>
                <w:szCs w:val="28"/>
              </w:rPr>
              <w:t xml:space="preserve">ка, га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>В соответствии с заданием на проектирование и требов</w:t>
            </w:r>
            <w:r w:rsidRPr="00E53296">
              <w:rPr>
                <w:color w:val="auto"/>
                <w:sz w:val="28"/>
                <w:szCs w:val="28"/>
              </w:rPr>
              <w:t>а</w:t>
            </w:r>
            <w:r w:rsidRPr="00E53296">
              <w:rPr>
                <w:color w:val="auto"/>
                <w:sz w:val="28"/>
                <w:szCs w:val="28"/>
              </w:rPr>
              <w:t>ниями по безопасности ги</w:t>
            </w:r>
            <w:r w:rsidRPr="00E53296">
              <w:rPr>
                <w:color w:val="auto"/>
                <w:sz w:val="28"/>
                <w:szCs w:val="28"/>
              </w:rPr>
              <w:t>д</w:t>
            </w:r>
            <w:r w:rsidRPr="00E53296">
              <w:rPr>
                <w:color w:val="auto"/>
                <w:sz w:val="28"/>
                <w:szCs w:val="28"/>
              </w:rPr>
              <w:t>ротехнических сооружений (Федеральный закон от 21</w:t>
            </w:r>
            <w:r w:rsidR="006A02F8" w:rsidRPr="00E53296">
              <w:rPr>
                <w:color w:val="auto"/>
                <w:sz w:val="28"/>
                <w:szCs w:val="28"/>
              </w:rPr>
              <w:t>.07.</w:t>
            </w:r>
            <w:r w:rsidRPr="00E53296">
              <w:rPr>
                <w:color w:val="auto"/>
                <w:sz w:val="28"/>
                <w:szCs w:val="28"/>
              </w:rPr>
              <w:t>1997</w:t>
            </w:r>
            <w:r w:rsidR="006A02F8" w:rsidRPr="00E53296">
              <w:rPr>
                <w:color w:val="auto"/>
                <w:sz w:val="28"/>
                <w:szCs w:val="28"/>
              </w:rPr>
              <w:t xml:space="preserve"> №</w:t>
            </w:r>
            <w:r w:rsidRPr="00E53296">
              <w:rPr>
                <w:color w:val="auto"/>
                <w:sz w:val="28"/>
                <w:szCs w:val="28"/>
              </w:rPr>
              <w:t xml:space="preserve"> 117-ФЗ </w:t>
            </w:r>
            <w:r w:rsidR="006A02F8" w:rsidRPr="00E53296">
              <w:rPr>
                <w:color w:val="auto"/>
                <w:sz w:val="28"/>
                <w:szCs w:val="28"/>
              </w:rPr>
              <w:t>«</w:t>
            </w:r>
            <w:r w:rsidRPr="00E53296">
              <w:rPr>
                <w:color w:val="auto"/>
                <w:sz w:val="28"/>
                <w:szCs w:val="28"/>
              </w:rPr>
              <w:t>О безопасности гидротехнич</w:t>
            </w:r>
            <w:r w:rsidRPr="00E53296">
              <w:rPr>
                <w:color w:val="auto"/>
                <w:sz w:val="28"/>
                <w:szCs w:val="28"/>
              </w:rPr>
              <w:t>е</w:t>
            </w:r>
            <w:r w:rsidRPr="00E53296">
              <w:rPr>
                <w:color w:val="auto"/>
                <w:sz w:val="28"/>
                <w:szCs w:val="28"/>
              </w:rPr>
              <w:t>ских сооружений</w:t>
            </w:r>
            <w:r w:rsidR="006A02F8" w:rsidRPr="00E53296">
              <w:rPr>
                <w:color w:val="auto"/>
                <w:sz w:val="28"/>
                <w:szCs w:val="28"/>
              </w:rPr>
              <w:t>»</w:t>
            </w:r>
            <w:r w:rsidRPr="00E53296">
              <w:rPr>
                <w:color w:val="auto"/>
                <w:sz w:val="28"/>
                <w:szCs w:val="28"/>
              </w:rPr>
              <w:t>)</w:t>
            </w:r>
          </w:p>
        </w:tc>
      </w:tr>
      <w:tr w:rsidR="00B80955" w:rsidRPr="00E53296" w:rsidTr="009E77ED">
        <w:tc>
          <w:tcPr>
            <w:tcW w:w="5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55" w:rsidRPr="00E53296" w:rsidRDefault="00B80955" w:rsidP="00756402">
            <w:pPr>
              <w:pStyle w:val="a7"/>
              <w:jc w:val="both"/>
              <w:rPr>
                <w:color w:val="auto"/>
                <w:sz w:val="28"/>
                <w:szCs w:val="28"/>
              </w:rPr>
            </w:pPr>
            <w:r w:rsidRPr="00E53296">
              <w:rPr>
                <w:color w:val="auto"/>
                <w:sz w:val="28"/>
                <w:szCs w:val="28"/>
              </w:rPr>
              <w:t xml:space="preserve">Не нормируется </w:t>
            </w:r>
          </w:p>
        </w:tc>
      </w:tr>
    </w:tbl>
    <w:p w:rsidR="006A02F8" w:rsidRPr="00E53296" w:rsidRDefault="006A02F8" w:rsidP="008547BC">
      <w:pPr>
        <w:pStyle w:val="310"/>
        <w:shd w:val="clear" w:color="auto" w:fill="auto"/>
        <w:tabs>
          <w:tab w:val="left" w:pos="1178"/>
          <w:tab w:val="right" w:pos="9895"/>
        </w:tabs>
        <w:spacing w:line="240" w:lineRule="auto"/>
        <w:ind w:right="40" w:firstLine="567"/>
        <w:jc w:val="both"/>
        <w:rPr>
          <w:rFonts w:ascii="Times New Roman"/>
          <w:sz w:val="28"/>
          <w:szCs w:val="28"/>
        </w:rPr>
      </w:pPr>
    </w:p>
    <w:p w:rsidR="0033593A" w:rsidRPr="00E53296" w:rsidRDefault="0033593A" w:rsidP="008547BC">
      <w:pPr>
        <w:ind w:firstLine="567"/>
        <w:mirrorIndents/>
        <w:jc w:val="both"/>
        <w:rPr>
          <w:sz w:val="28"/>
          <w:szCs w:val="28"/>
        </w:rPr>
      </w:pPr>
    </w:p>
    <w:p w:rsidR="00E47832" w:rsidRDefault="00E47832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832" w:rsidRDefault="00E47832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832" w:rsidRDefault="00E47832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832" w:rsidRDefault="00E47832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832" w:rsidRDefault="00E47832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832" w:rsidRDefault="00E47832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CE4" w:rsidRDefault="00E01CE4">
      <w:pPr>
        <w:spacing w:after="200" w:line="276" w:lineRule="auto"/>
        <w:rPr>
          <w:rFonts w:eastAsiaTheme="minorHAnsi"/>
          <w:bCs/>
          <w:spacing w:val="-5"/>
          <w:sz w:val="28"/>
          <w:szCs w:val="28"/>
          <w:lang w:eastAsia="en-US"/>
        </w:rPr>
      </w:pPr>
    </w:p>
    <w:p w:rsidR="00624523" w:rsidRPr="00E53296" w:rsidRDefault="00B80955" w:rsidP="008547BC">
      <w:pPr>
        <w:pStyle w:val="410"/>
        <w:shd w:val="clear" w:color="auto" w:fill="auto"/>
        <w:spacing w:before="0" w:line="240" w:lineRule="auto"/>
        <w:ind w:firstLine="567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3296">
        <w:rPr>
          <w:rFonts w:ascii="Times New Roman" w:hAnsi="Times New Roman" w:cs="Times New Roman"/>
          <w:b w:val="0"/>
          <w:sz w:val="28"/>
          <w:szCs w:val="28"/>
        </w:rPr>
        <w:t xml:space="preserve">ЧАСТЬ </w:t>
      </w:r>
      <w:r w:rsidR="00AC77D4" w:rsidRPr="00E53296">
        <w:rPr>
          <w:rFonts w:ascii="Times New Roman" w:hAnsi="Times New Roman" w:cs="Times New Roman"/>
          <w:b w:val="0"/>
          <w:sz w:val="28"/>
          <w:szCs w:val="28"/>
        </w:rPr>
        <w:t>2</w:t>
      </w:r>
      <w:r w:rsidRPr="00E53296">
        <w:rPr>
          <w:rFonts w:ascii="Times New Roman" w:hAnsi="Times New Roman" w:cs="Times New Roman"/>
          <w:b w:val="0"/>
          <w:sz w:val="28"/>
          <w:szCs w:val="28"/>
        </w:rPr>
        <w:t>.</w:t>
      </w:r>
      <w:r w:rsidRPr="00E532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Материалы по обоснованию расчетных показателей, содержащихся в основной части </w:t>
      </w:r>
      <w:r w:rsidR="008F3003" w:rsidRPr="00E53296">
        <w:rPr>
          <w:rFonts w:ascii="Times New Roman" w:hAnsi="Times New Roman" w:cs="Times New Roman"/>
          <w:b w:val="0"/>
          <w:bCs w:val="0"/>
          <w:sz w:val="28"/>
          <w:szCs w:val="28"/>
        </w:rPr>
        <w:t>Нормативов</w:t>
      </w:r>
    </w:p>
    <w:p w:rsidR="008F3003" w:rsidRPr="00E53296" w:rsidRDefault="008F3003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80955" w:rsidRPr="00E53296" w:rsidRDefault="00B80955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документов, использова</w:t>
      </w:r>
      <w:r w:rsidRPr="00E53296">
        <w:rPr>
          <w:rFonts w:ascii="Times New Roman" w:hAnsi="Times New Roman" w:cs="Times New Roman"/>
          <w:sz w:val="28"/>
          <w:szCs w:val="28"/>
        </w:rPr>
        <w:t>н</w:t>
      </w:r>
      <w:r w:rsidRPr="00E53296">
        <w:rPr>
          <w:rFonts w:ascii="Times New Roman" w:hAnsi="Times New Roman" w:cs="Times New Roman"/>
          <w:sz w:val="28"/>
          <w:szCs w:val="28"/>
        </w:rPr>
        <w:t>ных при подготовке Нормативов.</w:t>
      </w:r>
    </w:p>
    <w:p w:rsidR="00B80955" w:rsidRPr="00E53296" w:rsidRDefault="00B80955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11" w:history="1">
        <w:r w:rsidRPr="00E5329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5329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80955" w:rsidRPr="00E53296" w:rsidRDefault="00B80955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2" w:history="1">
        <w:r w:rsidRPr="00E5329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5329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0056E" w:rsidRPr="00E53296" w:rsidRDefault="0050056E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B80955" w:rsidRPr="00E53296" w:rsidRDefault="00B80955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3" w:history="1">
        <w:r w:rsidRPr="00E5329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5329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80955" w:rsidRPr="00E53296" w:rsidRDefault="00B80955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 xml:space="preserve">Лесной </w:t>
      </w:r>
      <w:hyperlink r:id="rId14" w:history="1">
        <w:r w:rsidRPr="00E5329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5329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52CEB" w:rsidRPr="00E53296" w:rsidRDefault="00E52CEB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Федеральный закон от 25.06.2002 № 73-ФЗ «Об объектах культурного н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следия (памятниках истории и культуры</w:t>
      </w:r>
      <w:r w:rsidR="008347CE" w:rsidRPr="00E53296">
        <w:rPr>
          <w:color w:val="auto"/>
          <w:sz w:val="28"/>
          <w:szCs w:val="28"/>
        </w:rPr>
        <w:t>) народов Российской Федерации»;</w:t>
      </w:r>
    </w:p>
    <w:p w:rsidR="00E52CEB" w:rsidRPr="00E53296" w:rsidRDefault="00E52CEB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Федеральный закон от 10.01.2002 № 7-ФЗ</w:t>
      </w:r>
      <w:r w:rsidR="008347CE" w:rsidRPr="00E53296">
        <w:rPr>
          <w:color w:val="auto"/>
          <w:sz w:val="28"/>
          <w:szCs w:val="28"/>
        </w:rPr>
        <w:t xml:space="preserve"> «Об охране окружающей среды»;</w:t>
      </w:r>
    </w:p>
    <w:p w:rsidR="00B80955" w:rsidRPr="00E53296" w:rsidRDefault="008F3003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24.06.1998 № 89-ФЗ «Об отходах производства и п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требления»</w:t>
      </w:r>
    </w:p>
    <w:p w:rsidR="00E52CEB" w:rsidRPr="00E53296" w:rsidRDefault="004608F2" w:rsidP="008547BC">
      <w:pPr>
        <w:ind w:right="-2" w:firstLine="567"/>
        <w:jc w:val="both"/>
        <w:rPr>
          <w:sz w:val="28"/>
          <w:szCs w:val="28"/>
        </w:rPr>
      </w:pPr>
      <w:hyperlink r:id="rId15" w:history="1">
        <w:r w:rsidR="00E52CEB" w:rsidRPr="00E53296">
          <w:rPr>
            <w:rFonts w:eastAsia="Calibri"/>
            <w:sz w:val="28"/>
            <w:szCs w:val="28"/>
          </w:rPr>
          <w:t>Положение</w:t>
        </w:r>
      </w:hyperlink>
      <w:r w:rsidR="00E52CEB" w:rsidRPr="00E53296">
        <w:rPr>
          <w:rFonts w:eastAsia="Calibri"/>
          <w:sz w:val="28"/>
          <w:szCs w:val="28"/>
        </w:rPr>
        <w:t xml:space="preserve"> о составе разделов проектной документации и требованиях к их содержанию, утвержден</w:t>
      </w:r>
      <w:r w:rsidR="008F3003" w:rsidRPr="00E53296">
        <w:rPr>
          <w:rFonts w:eastAsia="Calibri"/>
          <w:sz w:val="28"/>
          <w:szCs w:val="28"/>
        </w:rPr>
        <w:t>ное</w:t>
      </w:r>
      <w:r w:rsidR="00E52CEB" w:rsidRPr="00E53296">
        <w:rPr>
          <w:sz w:val="28"/>
          <w:szCs w:val="28"/>
        </w:rPr>
        <w:t xml:space="preserve"> постановлением Правительства </w:t>
      </w:r>
      <w:r w:rsidR="008F3003" w:rsidRPr="00E53296">
        <w:rPr>
          <w:sz w:val="28"/>
          <w:szCs w:val="28"/>
        </w:rPr>
        <w:t>Российской Ф</w:t>
      </w:r>
      <w:r w:rsidR="008F3003" w:rsidRPr="00E53296">
        <w:rPr>
          <w:sz w:val="28"/>
          <w:szCs w:val="28"/>
        </w:rPr>
        <w:t>е</w:t>
      </w:r>
      <w:r w:rsidR="008F3003" w:rsidRPr="00E53296">
        <w:rPr>
          <w:sz w:val="28"/>
          <w:szCs w:val="28"/>
        </w:rPr>
        <w:t xml:space="preserve">дерации от 16.02.2008 </w:t>
      </w:r>
      <w:r w:rsidR="008347CE" w:rsidRPr="00E53296">
        <w:rPr>
          <w:sz w:val="28"/>
          <w:szCs w:val="28"/>
        </w:rPr>
        <w:t>№ 87;</w:t>
      </w:r>
    </w:p>
    <w:p w:rsidR="00E52CEB" w:rsidRPr="00E53296" w:rsidRDefault="008F3003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>ния и Правила подключения объекта капитального строительства к сетям инж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>нерно-технического обеспечения, утвержденные  п</w:t>
      </w:r>
      <w:r w:rsidR="00E52CEB" w:rsidRPr="00E53296">
        <w:rPr>
          <w:sz w:val="28"/>
          <w:szCs w:val="28"/>
        </w:rPr>
        <w:t>остановление</w:t>
      </w:r>
      <w:r w:rsidRPr="00E53296">
        <w:rPr>
          <w:sz w:val="28"/>
          <w:szCs w:val="28"/>
        </w:rPr>
        <w:t>м</w:t>
      </w:r>
      <w:r w:rsidR="00E52CEB" w:rsidRPr="00E53296">
        <w:rPr>
          <w:sz w:val="28"/>
          <w:szCs w:val="28"/>
        </w:rPr>
        <w:t xml:space="preserve"> Правительства </w:t>
      </w:r>
      <w:r w:rsidRPr="00E53296">
        <w:rPr>
          <w:sz w:val="28"/>
          <w:szCs w:val="28"/>
        </w:rPr>
        <w:t xml:space="preserve">Российской Федерации </w:t>
      </w:r>
      <w:r w:rsidR="00E52CEB" w:rsidRPr="00E53296">
        <w:rPr>
          <w:sz w:val="28"/>
          <w:szCs w:val="28"/>
        </w:rPr>
        <w:t>от 13.02.2006 №</w:t>
      </w:r>
      <w:r w:rsidRPr="00E53296">
        <w:rPr>
          <w:sz w:val="28"/>
          <w:szCs w:val="28"/>
        </w:rPr>
        <w:t xml:space="preserve"> 83;</w:t>
      </w:r>
    </w:p>
    <w:p w:rsidR="00E52CEB" w:rsidRPr="00E53296" w:rsidRDefault="008F3003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Правила определения границ зон затопления, подтопления, утвержденные  п</w:t>
      </w:r>
      <w:r w:rsidR="00E52CEB" w:rsidRPr="00E53296">
        <w:rPr>
          <w:color w:val="auto"/>
          <w:sz w:val="28"/>
          <w:szCs w:val="28"/>
        </w:rPr>
        <w:t>остановление</w:t>
      </w:r>
      <w:r w:rsidRPr="00E53296">
        <w:rPr>
          <w:color w:val="auto"/>
          <w:sz w:val="28"/>
          <w:szCs w:val="28"/>
        </w:rPr>
        <w:t>м</w:t>
      </w:r>
      <w:r w:rsidR="00E52CEB" w:rsidRPr="00E53296">
        <w:rPr>
          <w:color w:val="auto"/>
          <w:sz w:val="28"/>
          <w:szCs w:val="28"/>
        </w:rPr>
        <w:t xml:space="preserve"> </w:t>
      </w:r>
      <w:r w:rsidR="00F55D56" w:rsidRPr="00E53296">
        <w:rPr>
          <w:color w:val="auto"/>
          <w:sz w:val="28"/>
          <w:szCs w:val="28"/>
        </w:rPr>
        <w:t>П</w:t>
      </w:r>
      <w:r w:rsidR="00E52CEB" w:rsidRPr="00E53296">
        <w:rPr>
          <w:color w:val="auto"/>
          <w:sz w:val="28"/>
          <w:szCs w:val="28"/>
        </w:rPr>
        <w:t xml:space="preserve">равительства </w:t>
      </w:r>
      <w:r w:rsidRPr="00E53296">
        <w:rPr>
          <w:color w:val="auto"/>
          <w:sz w:val="28"/>
          <w:szCs w:val="28"/>
        </w:rPr>
        <w:t xml:space="preserve">Российской Федерации </w:t>
      </w:r>
      <w:r w:rsidR="00E52CEB" w:rsidRPr="00E53296">
        <w:rPr>
          <w:color w:val="auto"/>
          <w:sz w:val="28"/>
          <w:szCs w:val="28"/>
        </w:rPr>
        <w:t>от 18.04.2014 № 360</w:t>
      </w:r>
      <w:r w:rsidR="008347CE" w:rsidRPr="00E53296">
        <w:rPr>
          <w:color w:val="auto"/>
          <w:sz w:val="28"/>
          <w:szCs w:val="28"/>
        </w:rPr>
        <w:t>;</w:t>
      </w:r>
    </w:p>
    <w:p w:rsidR="00E52CEB" w:rsidRPr="00E53296" w:rsidRDefault="00E52CEB" w:rsidP="008547BC">
      <w:pPr>
        <w:pStyle w:val="ConsPlusNormal"/>
        <w:ind w:firstLine="567"/>
        <w:mirrorIndents/>
        <w:jc w:val="both"/>
        <w:rPr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Правила создания, охраны и содержания зеленых насаждений в городах Российской Федерации, утвержденны</w:t>
      </w:r>
      <w:r w:rsidR="00F55D56" w:rsidRPr="00E53296">
        <w:rPr>
          <w:rFonts w:ascii="Times New Roman" w:hAnsi="Times New Roman" w:cs="Times New Roman"/>
          <w:sz w:val="28"/>
          <w:szCs w:val="28"/>
        </w:rPr>
        <w:t>е</w:t>
      </w:r>
      <w:r w:rsidRPr="00E53296">
        <w:rPr>
          <w:rFonts w:ascii="Times New Roman" w:hAnsi="Times New Roman" w:cs="Times New Roman"/>
          <w:sz w:val="28"/>
          <w:szCs w:val="28"/>
        </w:rPr>
        <w:t xml:space="preserve"> Приказом Госстроя Р</w:t>
      </w:r>
      <w:r w:rsidR="00F55D56" w:rsidRPr="00E53296">
        <w:rPr>
          <w:rFonts w:ascii="Times New Roman" w:hAnsi="Times New Roman" w:cs="Times New Roman"/>
          <w:sz w:val="28"/>
          <w:szCs w:val="28"/>
        </w:rPr>
        <w:t>оссии</w:t>
      </w:r>
      <w:r w:rsidRPr="00E53296">
        <w:rPr>
          <w:rFonts w:ascii="Times New Roman" w:hAnsi="Times New Roman" w:cs="Times New Roman"/>
          <w:sz w:val="28"/>
          <w:szCs w:val="28"/>
        </w:rPr>
        <w:t xml:space="preserve"> от 15.12.1999 № 153</w:t>
      </w:r>
      <w:r w:rsidR="008347CE" w:rsidRPr="00E53296">
        <w:rPr>
          <w:sz w:val="28"/>
          <w:szCs w:val="28"/>
        </w:rPr>
        <w:t>;</w:t>
      </w:r>
    </w:p>
    <w:p w:rsidR="00E52CEB" w:rsidRPr="00E53296" w:rsidRDefault="00E52CEB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Правила и норм</w:t>
      </w:r>
      <w:r w:rsidR="00E92D62">
        <w:rPr>
          <w:rFonts w:ascii="Times New Roman" w:hAnsi="Times New Roman" w:cs="Times New Roman"/>
          <w:sz w:val="28"/>
          <w:szCs w:val="28"/>
        </w:rPr>
        <w:t>ы</w:t>
      </w:r>
      <w:r w:rsidRPr="00E53296">
        <w:rPr>
          <w:rFonts w:ascii="Times New Roman" w:hAnsi="Times New Roman" w:cs="Times New Roman"/>
          <w:sz w:val="28"/>
          <w:szCs w:val="28"/>
        </w:rPr>
        <w:t xml:space="preserve"> технической эксплуатации жилищного фонда, утвержде</w:t>
      </w:r>
      <w:r w:rsidRPr="00E53296">
        <w:rPr>
          <w:rFonts w:ascii="Times New Roman" w:hAnsi="Times New Roman" w:cs="Times New Roman"/>
          <w:sz w:val="28"/>
          <w:szCs w:val="28"/>
        </w:rPr>
        <w:t>н</w:t>
      </w:r>
      <w:r w:rsidR="00F55D56" w:rsidRPr="00E53296">
        <w:rPr>
          <w:rFonts w:ascii="Times New Roman" w:hAnsi="Times New Roman" w:cs="Times New Roman"/>
          <w:sz w:val="28"/>
          <w:szCs w:val="28"/>
        </w:rPr>
        <w:t>н</w:t>
      </w:r>
      <w:r w:rsidRPr="00E53296">
        <w:rPr>
          <w:rFonts w:ascii="Times New Roman" w:hAnsi="Times New Roman" w:cs="Times New Roman"/>
          <w:sz w:val="28"/>
          <w:szCs w:val="28"/>
        </w:rPr>
        <w:t>ы</w:t>
      </w:r>
      <w:r w:rsidR="008347CE" w:rsidRPr="00E53296">
        <w:rPr>
          <w:rFonts w:ascii="Times New Roman" w:hAnsi="Times New Roman" w:cs="Times New Roman"/>
          <w:sz w:val="28"/>
          <w:szCs w:val="28"/>
        </w:rPr>
        <w:t>е</w:t>
      </w:r>
      <w:r w:rsidRPr="00E53296">
        <w:rPr>
          <w:rFonts w:ascii="Times New Roman" w:hAnsi="Times New Roman" w:cs="Times New Roman"/>
          <w:sz w:val="28"/>
          <w:szCs w:val="28"/>
        </w:rPr>
        <w:t xml:space="preserve"> Постановлением Госстроя России от 27.09.</w:t>
      </w:r>
      <w:r w:rsidR="008347CE" w:rsidRPr="00E53296">
        <w:rPr>
          <w:rFonts w:ascii="Times New Roman" w:hAnsi="Times New Roman" w:cs="Times New Roman"/>
          <w:sz w:val="28"/>
          <w:szCs w:val="28"/>
        </w:rPr>
        <w:t>2003 №</w:t>
      </w:r>
      <w:r w:rsidR="00F55D56" w:rsidRPr="00E53296">
        <w:rPr>
          <w:rFonts w:ascii="Times New Roman" w:hAnsi="Times New Roman" w:cs="Times New Roman"/>
          <w:sz w:val="28"/>
          <w:szCs w:val="28"/>
        </w:rPr>
        <w:t xml:space="preserve"> </w:t>
      </w:r>
      <w:r w:rsidR="008347CE" w:rsidRPr="00E53296">
        <w:rPr>
          <w:rFonts w:ascii="Times New Roman" w:hAnsi="Times New Roman" w:cs="Times New Roman"/>
          <w:sz w:val="28"/>
          <w:szCs w:val="28"/>
        </w:rPr>
        <w:t>170;</w:t>
      </w:r>
    </w:p>
    <w:p w:rsidR="00B80955" w:rsidRPr="00E53296" w:rsidRDefault="00E52CEB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Административн</w:t>
      </w:r>
      <w:r w:rsidR="00F55D56" w:rsidRPr="00E53296">
        <w:rPr>
          <w:color w:val="auto"/>
          <w:sz w:val="28"/>
          <w:szCs w:val="28"/>
        </w:rPr>
        <w:t>ый</w:t>
      </w:r>
      <w:r w:rsidRPr="00E53296">
        <w:rPr>
          <w:color w:val="auto"/>
          <w:sz w:val="28"/>
          <w:szCs w:val="28"/>
        </w:rPr>
        <w:t xml:space="preserve"> регламент Министерства Российской Федерации по д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</w:t>
      </w:r>
      <w:r w:rsidRPr="00E53296">
        <w:rPr>
          <w:color w:val="auto"/>
          <w:sz w:val="28"/>
          <w:szCs w:val="28"/>
        </w:rPr>
        <w:t>т</w:t>
      </w:r>
      <w:r w:rsidRPr="00E53296">
        <w:rPr>
          <w:color w:val="auto"/>
          <w:sz w:val="28"/>
          <w:szCs w:val="28"/>
        </w:rPr>
        <w:t>вуют требования пожарной безопасности, установленные нормативными прав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 xml:space="preserve">выми актами Российской Федерации и нормативными документами по пожарной </w:t>
      </w:r>
      <w:r w:rsidRPr="00E53296">
        <w:rPr>
          <w:color w:val="auto"/>
          <w:sz w:val="28"/>
          <w:szCs w:val="28"/>
        </w:rPr>
        <w:lastRenderedPageBreak/>
        <w:t>безопасности, отражающих специфику обеспечения их пожарной безопасности и содержащих комплекс необходимых инженерно-технических и организацио</w:t>
      </w:r>
      <w:r w:rsidRPr="00E53296">
        <w:rPr>
          <w:color w:val="auto"/>
          <w:sz w:val="28"/>
          <w:szCs w:val="28"/>
        </w:rPr>
        <w:t>н</w:t>
      </w:r>
      <w:r w:rsidRPr="00E53296">
        <w:rPr>
          <w:color w:val="auto"/>
          <w:sz w:val="28"/>
          <w:szCs w:val="28"/>
        </w:rPr>
        <w:t>ных мероприятий по обеспечению их пожарной безопасности</w:t>
      </w:r>
      <w:r w:rsidR="00F55D56" w:rsidRPr="00E53296">
        <w:rPr>
          <w:color w:val="auto"/>
          <w:sz w:val="28"/>
          <w:szCs w:val="28"/>
        </w:rPr>
        <w:t xml:space="preserve">, утвержденный Приказом МЧС России от 28.11.2011 № 710 </w:t>
      </w:r>
    </w:p>
    <w:p w:rsidR="00E52CEB" w:rsidRPr="00E53296" w:rsidRDefault="00E52CEB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</w:rPr>
      </w:pPr>
      <w:r w:rsidRPr="00E53296">
        <w:rPr>
          <w:rFonts w:ascii="Times New Roman" w:hAnsi="Times New Roman" w:cs="Times New Roman"/>
          <w:sz w:val="28"/>
          <w:szCs w:val="28"/>
        </w:rPr>
        <w:t>Закон Нижегородской области от 07.09.2007 № 110-З «Об охране озелене</w:t>
      </w:r>
      <w:r w:rsidRPr="00E53296">
        <w:rPr>
          <w:rFonts w:ascii="Times New Roman" w:hAnsi="Times New Roman" w:cs="Times New Roman"/>
          <w:sz w:val="28"/>
          <w:szCs w:val="28"/>
        </w:rPr>
        <w:t>н</w:t>
      </w:r>
      <w:r w:rsidRPr="00E53296">
        <w:rPr>
          <w:rFonts w:ascii="Times New Roman" w:hAnsi="Times New Roman" w:cs="Times New Roman"/>
          <w:sz w:val="28"/>
          <w:szCs w:val="28"/>
        </w:rPr>
        <w:t>ных территорий Нижегородской области»</w:t>
      </w:r>
      <w:r w:rsidR="008347CE" w:rsidRPr="00E53296">
        <w:rPr>
          <w:rFonts w:ascii="Times New Roman" w:hAnsi="Times New Roman" w:cs="Times New Roman"/>
          <w:sz w:val="28"/>
          <w:szCs w:val="28"/>
        </w:rPr>
        <w:t>;</w:t>
      </w:r>
    </w:p>
    <w:p w:rsidR="008347CE" w:rsidRPr="00E53296" w:rsidRDefault="00E52CEB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Закон Нижегородской области от 10.09.2010 №</w:t>
      </w:r>
      <w:r w:rsidR="00F55D56" w:rsidRPr="00E53296">
        <w:rPr>
          <w:rFonts w:ascii="Times New Roman" w:hAnsi="Times New Roman" w:cs="Times New Roman"/>
          <w:sz w:val="28"/>
          <w:szCs w:val="28"/>
        </w:rPr>
        <w:t xml:space="preserve"> </w:t>
      </w:r>
      <w:r w:rsidRPr="00E53296">
        <w:rPr>
          <w:rFonts w:ascii="Times New Roman" w:hAnsi="Times New Roman" w:cs="Times New Roman"/>
          <w:sz w:val="28"/>
          <w:szCs w:val="28"/>
        </w:rPr>
        <w:t>144-З «Об обеспечении чи</w:t>
      </w:r>
      <w:r w:rsidRPr="00E53296">
        <w:rPr>
          <w:rFonts w:ascii="Times New Roman" w:hAnsi="Times New Roman" w:cs="Times New Roman"/>
          <w:sz w:val="28"/>
          <w:szCs w:val="28"/>
        </w:rPr>
        <w:t>с</w:t>
      </w:r>
      <w:r w:rsidRPr="00E53296">
        <w:rPr>
          <w:rFonts w:ascii="Times New Roman" w:hAnsi="Times New Roman" w:cs="Times New Roman"/>
          <w:sz w:val="28"/>
          <w:szCs w:val="28"/>
        </w:rPr>
        <w:t>тоты и порядка на территории Нижегородской области»</w:t>
      </w:r>
      <w:r w:rsidR="008347CE" w:rsidRPr="00E53296">
        <w:rPr>
          <w:rFonts w:ascii="Times New Roman" w:hAnsi="Times New Roman" w:cs="Times New Roman"/>
          <w:sz w:val="28"/>
          <w:szCs w:val="28"/>
        </w:rPr>
        <w:t>;</w:t>
      </w:r>
    </w:p>
    <w:p w:rsidR="00E52CEB" w:rsidRPr="00E53296" w:rsidRDefault="00F55D56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Положение о порядке разработки и согласования проект</w:t>
      </w:r>
      <w:r w:rsidR="00E92D62">
        <w:rPr>
          <w:sz w:val="28"/>
          <w:szCs w:val="28"/>
        </w:rPr>
        <w:t>ов</w:t>
      </w:r>
      <w:r w:rsidRPr="00E53296">
        <w:rPr>
          <w:sz w:val="28"/>
          <w:szCs w:val="28"/>
        </w:rPr>
        <w:t xml:space="preserve"> организации с</w:t>
      </w:r>
      <w:r w:rsidRPr="00E53296">
        <w:rPr>
          <w:sz w:val="28"/>
          <w:szCs w:val="28"/>
        </w:rPr>
        <w:t>а</w:t>
      </w:r>
      <w:r w:rsidRPr="00E53296">
        <w:rPr>
          <w:sz w:val="28"/>
          <w:szCs w:val="28"/>
        </w:rPr>
        <w:t>нитарно-защитных зон предприятий, сооружений и иных объектов и установл</w:t>
      </w:r>
      <w:r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>ния границ санитарно-защитных зон в Нижегородской области, утвержденное по</w:t>
      </w:r>
      <w:r w:rsidR="00E52CEB" w:rsidRPr="00E53296">
        <w:rPr>
          <w:sz w:val="28"/>
          <w:szCs w:val="28"/>
        </w:rPr>
        <w:t>становление</w:t>
      </w:r>
      <w:r w:rsidRPr="00E53296">
        <w:rPr>
          <w:sz w:val="28"/>
          <w:szCs w:val="28"/>
        </w:rPr>
        <w:t>м</w:t>
      </w:r>
      <w:r w:rsidR="00E52CEB" w:rsidRPr="00E53296">
        <w:rPr>
          <w:sz w:val="28"/>
          <w:szCs w:val="28"/>
        </w:rPr>
        <w:t xml:space="preserve"> Правительства Нижегородской области от 22.12.2009 </w:t>
      </w:r>
      <w:r w:rsidR="008347CE" w:rsidRPr="00E53296">
        <w:rPr>
          <w:sz w:val="28"/>
          <w:szCs w:val="28"/>
        </w:rPr>
        <w:t xml:space="preserve"> </w:t>
      </w:r>
      <w:r w:rsidR="00E52CEB" w:rsidRPr="00E53296">
        <w:rPr>
          <w:sz w:val="28"/>
          <w:szCs w:val="28"/>
        </w:rPr>
        <w:t>№</w:t>
      </w:r>
      <w:r w:rsidRPr="00E53296">
        <w:rPr>
          <w:sz w:val="28"/>
          <w:szCs w:val="28"/>
        </w:rPr>
        <w:t xml:space="preserve"> </w:t>
      </w:r>
      <w:r w:rsidR="00E52CEB" w:rsidRPr="00E53296">
        <w:rPr>
          <w:sz w:val="28"/>
          <w:szCs w:val="28"/>
        </w:rPr>
        <w:t>951</w:t>
      </w:r>
      <w:r w:rsidR="008347CE" w:rsidRPr="00E53296">
        <w:rPr>
          <w:sz w:val="28"/>
          <w:szCs w:val="28"/>
        </w:rPr>
        <w:t>;</w:t>
      </w:r>
    </w:p>
    <w:p w:rsidR="00E52CEB" w:rsidRPr="00E53296" w:rsidRDefault="00F55D56" w:rsidP="008547BC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296">
        <w:rPr>
          <w:rFonts w:ascii="Times New Roman" w:hAnsi="Times New Roman" w:cs="Times New Roman"/>
          <w:sz w:val="28"/>
          <w:szCs w:val="28"/>
        </w:rPr>
        <w:t>п</w:t>
      </w:r>
      <w:r w:rsidR="00E52CEB" w:rsidRPr="00E532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Нижегородской области от 08.11.2016 </w:t>
      </w:r>
      <w:r w:rsidRPr="00E53296">
        <w:rPr>
          <w:rFonts w:ascii="Times New Roman" w:hAnsi="Times New Roman" w:cs="Times New Roman"/>
          <w:sz w:val="28"/>
          <w:szCs w:val="28"/>
        </w:rPr>
        <w:t>№ 752</w:t>
      </w:r>
      <w:r w:rsidR="00E52CEB" w:rsidRPr="00E53296">
        <w:rPr>
          <w:rFonts w:ascii="Times New Roman" w:hAnsi="Times New Roman" w:cs="Times New Roman"/>
          <w:sz w:val="28"/>
          <w:szCs w:val="28"/>
        </w:rPr>
        <w:t xml:space="preserve"> «Об  утверждении территориальной схемы обращения с отходами, в том числе с твердыми коммунальными отходами, на территории Нижегородской области»</w:t>
      </w:r>
      <w:r w:rsidR="008347CE" w:rsidRPr="00E53296">
        <w:rPr>
          <w:rFonts w:ascii="Times New Roman" w:hAnsi="Times New Roman" w:cs="Times New Roman"/>
          <w:sz w:val="28"/>
          <w:szCs w:val="28"/>
        </w:rPr>
        <w:t>;</w:t>
      </w:r>
    </w:p>
    <w:p w:rsidR="00E52CEB" w:rsidRPr="00E53296" w:rsidRDefault="00F55D56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п</w:t>
      </w:r>
      <w:r w:rsidR="00E52CEB" w:rsidRPr="00E53296">
        <w:rPr>
          <w:color w:val="auto"/>
          <w:sz w:val="28"/>
          <w:szCs w:val="28"/>
        </w:rPr>
        <w:t>риказ Министерства экологии и природных ресурсов Нижегородской о</w:t>
      </w:r>
      <w:r w:rsidR="00E52CEB" w:rsidRPr="00E53296">
        <w:rPr>
          <w:color w:val="auto"/>
          <w:sz w:val="28"/>
          <w:szCs w:val="28"/>
        </w:rPr>
        <w:t>б</w:t>
      </w:r>
      <w:r w:rsidR="00E52CEB" w:rsidRPr="00E53296">
        <w:rPr>
          <w:color w:val="auto"/>
          <w:sz w:val="28"/>
          <w:szCs w:val="28"/>
        </w:rPr>
        <w:t>ласти №</w:t>
      </w:r>
      <w:r w:rsidR="008347CE" w:rsidRPr="00E53296">
        <w:rPr>
          <w:color w:val="auto"/>
          <w:sz w:val="28"/>
          <w:szCs w:val="28"/>
        </w:rPr>
        <w:t xml:space="preserve"> </w:t>
      </w:r>
      <w:r w:rsidR="00E52CEB" w:rsidRPr="00E53296">
        <w:rPr>
          <w:color w:val="auto"/>
          <w:sz w:val="28"/>
          <w:szCs w:val="28"/>
        </w:rPr>
        <w:t>113 от 19.02.2016 «Об утверждении порядка разработки и утверждения нормативов образования отходов и лимитов на их размещение»</w:t>
      </w:r>
      <w:r w:rsidR="008347CE" w:rsidRPr="00E53296">
        <w:rPr>
          <w:color w:val="auto"/>
          <w:sz w:val="28"/>
          <w:szCs w:val="28"/>
        </w:rPr>
        <w:t>;</w:t>
      </w:r>
    </w:p>
    <w:p w:rsidR="00E52CEB" w:rsidRPr="00E53296" w:rsidRDefault="003918B4" w:rsidP="008547BC">
      <w:pPr>
        <w:ind w:firstLine="567"/>
        <w:jc w:val="both"/>
        <w:rPr>
          <w:strike/>
          <w:sz w:val="28"/>
          <w:szCs w:val="28"/>
        </w:rPr>
      </w:pPr>
      <w:r w:rsidRPr="00E53296">
        <w:rPr>
          <w:sz w:val="28"/>
          <w:szCs w:val="28"/>
        </w:rPr>
        <w:t>р</w:t>
      </w:r>
      <w:r w:rsidR="00E52CEB" w:rsidRPr="00E53296">
        <w:rPr>
          <w:sz w:val="28"/>
          <w:szCs w:val="28"/>
        </w:rPr>
        <w:t>асп</w:t>
      </w:r>
      <w:r w:rsidRPr="00E53296">
        <w:rPr>
          <w:sz w:val="28"/>
          <w:szCs w:val="28"/>
        </w:rPr>
        <w:t>о</w:t>
      </w:r>
      <w:r w:rsidR="00E52CEB" w:rsidRPr="00E53296">
        <w:rPr>
          <w:sz w:val="28"/>
          <w:szCs w:val="28"/>
        </w:rPr>
        <w:t xml:space="preserve">ряжение </w:t>
      </w:r>
      <w:r w:rsidRPr="00E53296">
        <w:rPr>
          <w:sz w:val="28"/>
          <w:szCs w:val="28"/>
        </w:rPr>
        <w:t xml:space="preserve"> П</w:t>
      </w:r>
      <w:r w:rsidR="00E52CEB" w:rsidRPr="00E53296">
        <w:rPr>
          <w:sz w:val="28"/>
          <w:szCs w:val="28"/>
        </w:rPr>
        <w:t xml:space="preserve">равительства Нижегородской области </w:t>
      </w:r>
      <w:r w:rsidRPr="00E53296">
        <w:rPr>
          <w:sz w:val="28"/>
          <w:szCs w:val="28"/>
        </w:rPr>
        <w:t xml:space="preserve"> </w:t>
      </w:r>
      <w:r w:rsidR="00E52CEB" w:rsidRPr="00E53296">
        <w:rPr>
          <w:sz w:val="28"/>
          <w:szCs w:val="28"/>
        </w:rPr>
        <w:t>от 14.12.2005</w:t>
      </w:r>
      <w:r w:rsidRPr="00E53296">
        <w:rPr>
          <w:sz w:val="28"/>
          <w:szCs w:val="28"/>
        </w:rPr>
        <w:t xml:space="preserve"> </w:t>
      </w:r>
      <w:r w:rsidR="00E52CEB" w:rsidRPr="00E53296">
        <w:rPr>
          <w:sz w:val="28"/>
          <w:szCs w:val="28"/>
        </w:rPr>
        <w:t xml:space="preserve"> </w:t>
      </w:r>
      <w:r w:rsidRPr="00E53296">
        <w:rPr>
          <w:sz w:val="28"/>
          <w:szCs w:val="28"/>
        </w:rPr>
        <w:t>№ 877–</w:t>
      </w:r>
      <w:proofErr w:type="spellStart"/>
      <w:r w:rsidRPr="00E53296">
        <w:rPr>
          <w:sz w:val="28"/>
          <w:szCs w:val="28"/>
        </w:rPr>
        <w:t>р</w:t>
      </w:r>
      <w:proofErr w:type="spellEnd"/>
      <w:r w:rsidRPr="00E53296">
        <w:rPr>
          <w:sz w:val="28"/>
          <w:szCs w:val="28"/>
        </w:rPr>
        <w:t xml:space="preserve"> </w:t>
      </w:r>
      <w:r w:rsidR="008347CE" w:rsidRPr="00E53296">
        <w:rPr>
          <w:sz w:val="28"/>
          <w:szCs w:val="28"/>
        </w:rPr>
        <w:t>«</w:t>
      </w:r>
      <w:r w:rsidR="001228C3" w:rsidRPr="00E53296">
        <w:rPr>
          <w:sz w:val="28"/>
          <w:szCs w:val="28"/>
        </w:rPr>
        <w:t>О нормах накопления твердых бытовых отходов»;</w:t>
      </w:r>
    </w:p>
    <w:p w:rsidR="00E52CEB" w:rsidRPr="00E53296" w:rsidRDefault="00E52CEB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Правила благоустройства города Нижнего Новгорода, утвержденны</w:t>
      </w:r>
      <w:r w:rsidR="008347CE" w:rsidRPr="00E53296">
        <w:rPr>
          <w:rFonts w:eastAsiaTheme="minorHAnsi"/>
          <w:sz w:val="28"/>
          <w:szCs w:val="28"/>
          <w:lang w:eastAsia="en-US"/>
        </w:rPr>
        <w:t>е</w:t>
      </w:r>
      <w:r w:rsidRPr="00E53296">
        <w:rPr>
          <w:rFonts w:eastAsiaTheme="minorHAnsi"/>
          <w:sz w:val="28"/>
          <w:szCs w:val="28"/>
          <w:lang w:eastAsia="en-US"/>
        </w:rPr>
        <w:t xml:space="preserve"> пост</w:t>
      </w:r>
      <w:r w:rsidRPr="00E53296">
        <w:rPr>
          <w:rFonts w:eastAsiaTheme="minorHAnsi"/>
          <w:sz w:val="28"/>
          <w:szCs w:val="28"/>
          <w:lang w:eastAsia="en-US"/>
        </w:rPr>
        <w:t>а</w:t>
      </w:r>
      <w:r w:rsidRPr="00E53296">
        <w:rPr>
          <w:rFonts w:eastAsiaTheme="minorHAnsi"/>
          <w:sz w:val="28"/>
          <w:szCs w:val="28"/>
          <w:lang w:eastAsia="en-US"/>
        </w:rPr>
        <w:t xml:space="preserve">новлением городской Думы города Нижнего Новгорода от 20.06.2007 </w:t>
      </w:r>
      <w:r w:rsidRPr="00E53296">
        <w:rPr>
          <w:rFonts w:eastAsiaTheme="minorHAnsi"/>
          <w:sz w:val="28"/>
          <w:szCs w:val="28"/>
          <w:lang w:eastAsia="en-US"/>
        </w:rPr>
        <w:br/>
        <w:t>№ 56;</w:t>
      </w:r>
    </w:p>
    <w:p w:rsidR="00E52CEB" w:rsidRPr="00E53296" w:rsidRDefault="00E52CEB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Правила производства земляных и ремонтных работ, прокладки и переус</w:t>
      </w:r>
      <w:r w:rsidRPr="00E53296">
        <w:rPr>
          <w:sz w:val="28"/>
          <w:szCs w:val="28"/>
        </w:rPr>
        <w:t>т</w:t>
      </w:r>
      <w:r w:rsidRPr="00E53296">
        <w:rPr>
          <w:sz w:val="28"/>
          <w:szCs w:val="28"/>
        </w:rPr>
        <w:t>ройств</w:t>
      </w:r>
      <w:r w:rsidR="003918B4" w:rsidRPr="00E53296">
        <w:rPr>
          <w:sz w:val="28"/>
          <w:szCs w:val="28"/>
        </w:rPr>
        <w:t>а</w:t>
      </w:r>
      <w:r w:rsidRPr="00E53296">
        <w:rPr>
          <w:sz w:val="28"/>
          <w:szCs w:val="28"/>
        </w:rPr>
        <w:t xml:space="preserve"> инженерных сетей и коммуникаций на территории города Нижнего Но</w:t>
      </w:r>
      <w:r w:rsidRPr="00E53296">
        <w:rPr>
          <w:sz w:val="28"/>
          <w:szCs w:val="28"/>
        </w:rPr>
        <w:t>в</w:t>
      </w:r>
      <w:r w:rsidRPr="00E53296">
        <w:rPr>
          <w:sz w:val="28"/>
          <w:szCs w:val="28"/>
        </w:rPr>
        <w:t>города, утвержде</w:t>
      </w:r>
      <w:r w:rsidR="008347CE" w:rsidRPr="00E53296">
        <w:rPr>
          <w:sz w:val="28"/>
          <w:szCs w:val="28"/>
        </w:rPr>
        <w:t>н</w:t>
      </w:r>
      <w:r w:rsidRPr="00E53296">
        <w:rPr>
          <w:sz w:val="28"/>
          <w:szCs w:val="28"/>
        </w:rPr>
        <w:t>ны</w:t>
      </w:r>
      <w:r w:rsidR="008347CE" w:rsidRPr="00E53296">
        <w:rPr>
          <w:sz w:val="28"/>
          <w:szCs w:val="28"/>
        </w:rPr>
        <w:t>е</w:t>
      </w:r>
      <w:r w:rsidRPr="00E53296">
        <w:rPr>
          <w:sz w:val="28"/>
          <w:szCs w:val="28"/>
        </w:rPr>
        <w:t xml:space="preserve"> постановлением городской Ду</w:t>
      </w:r>
      <w:r w:rsidR="003918B4" w:rsidRPr="00E53296">
        <w:rPr>
          <w:sz w:val="28"/>
          <w:szCs w:val="28"/>
        </w:rPr>
        <w:t xml:space="preserve">мы города Нижнего </w:t>
      </w:r>
      <w:r w:rsidRPr="00E53296">
        <w:rPr>
          <w:sz w:val="28"/>
          <w:szCs w:val="28"/>
        </w:rPr>
        <w:t>Новг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>рода</w:t>
      </w:r>
      <w:r w:rsidR="003918B4" w:rsidRPr="00E53296">
        <w:rPr>
          <w:sz w:val="28"/>
          <w:szCs w:val="28"/>
        </w:rPr>
        <w:t xml:space="preserve"> </w:t>
      </w:r>
      <w:r w:rsidR="008347CE" w:rsidRPr="00E53296">
        <w:rPr>
          <w:sz w:val="28"/>
          <w:szCs w:val="28"/>
        </w:rPr>
        <w:t>от</w:t>
      </w:r>
      <w:r w:rsidR="003918B4" w:rsidRPr="00E53296">
        <w:rPr>
          <w:sz w:val="28"/>
          <w:szCs w:val="28"/>
        </w:rPr>
        <w:t xml:space="preserve"> </w:t>
      </w:r>
      <w:r w:rsidR="008347CE" w:rsidRPr="00E53296">
        <w:rPr>
          <w:sz w:val="28"/>
          <w:szCs w:val="28"/>
        </w:rPr>
        <w:t>17.11.2004</w:t>
      </w:r>
      <w:r w:rsidR="003918B4" w:rsidRPr="00E53296">
        <w:rPr>
          <w:sz w:val="28"/>
          <w:szCs w:val="28"/>
        </w:rPr>
        <w:t xml:space="preserve"> </w:t>
      </w:r>
      <w:r w:rsidR="008347CE" w:rsidRPr="00E53296">
        <w:rPr>
          <w:sz w:val="28"/>
          <w:szCs w:val="28"/>
        </w:rPr>
        <w:t>№ 79;</w:t>
      </w:r>
    </w:p>
    <w:p w:rsidR="003918B4" w:rsidRPr="00E53296" w:rsidRDefault="003918B4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СП 22.13330.2016. Свод правил. Основания зданий и сооружений. Актуал</w:t>
      </w:r>
      <w:r w:rsidRPr="00E53296">
        <w:rPr>
          <w:sz w:val="28"/>
          <w:szCs w:val="28"/>
        </w:rPr>
        <w:t>и</w:t>
      </w:r>
      <w:r w:rsidRPr="00E53296">
        <w:rPr>
          <w:sz w:val="28"/>
          <w:szCs w:val="28"/>
        </w:rPr>
        <w:t xml:space="preserve">зированная редакция </w:t>
      </w:r>
      <w:proofErr w:type="spellStart"/>
      <w:r w:rsidRPr="00E53296">
        <w:rPr>
          <w:sz w:val="28"/>
          <w:szCs w:val="28"/>
        </w:rPr>
        <w:t>СНиП</w:t>
      </w:r>
      <w:proofErr w:type="spellEnd"/>
      <w:r w:rsidRPr="00E53296">
        <w:rPr>
          <w:sz w:val="28"/>
          <w:szCs w:val="28"/>
        </w:rPr>
        <w:t xml:space="preserve"> 2.02.01-83*, утвержденный Приказом Минстроя России от 16.12.2016 № 970/</w:t>
      </w:r>
      <w:proofErr w:type="spellStart"/>
      <w:r w:rsidRPr="00E53296">
        <w:rPr>
          <w:sz w:val="28"/>
          <w:szCs w:val="28"/>
        </w:rPr>
        <w:t>пр</w:t>
      </w:r>
      <w:proofErr w:type="spellEnd"/>
      <w:r w:rsidRPr="00E53296">
        <w:rPr>
          <w:sz w:val="28"/>
          <w:szCs w:val="28"/>
        </w:rPr>
        <w:t>;</w:t>
      </w:r>
    </w:p>
    <w:p w:rsidR="003918B4" w:rsidRPr="00E53296" w:rsidRDefault="003918B4" w:rsidP="008547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СП 134.13330.2012. Свод правил. Системы электросвязи зданий и сооруж</w:t>
      </w:r>
      <w:r w:rsidRPr="00E53296">
        <w:rPr>
          <w:rFonts w:eastAsiaTheme="minorHAnsi"/>
          <w:sz w:val="28"/>
          <w:szCs w:val="28"/>
          <w:lang w:eastAsia="en-US"/>
        </w:rPr>
        <w:t>е</w:t>
      </w:r>
      <w:r w:rsidRPr="00E53296">
        <w:rPr>
          <w:rFonts w:eastAsiaTheme="minorHAnsi"/>
          <w:sz w:val="28"/>
          <w:szCs w:val="28"/>
          <w:lang w:eastAsia="en-US"/>
        </w:rPr>
        <w:t xml:space="preserve">ний. Основные положения проектирования, утвержденный Приказом </w:t>
      </w:r>
      <w:proofErr w:type="spellStart"/>
      <w:r w:rsidRPr="00E53296">
        <w:rPr>
          <w:rFonts w:eastAsiaTheme="minorHAnsi"/>
          <w:sz w:val="28"/>
          <w:szCs w:val="28"/>
          <w:lang w:eastAsia="en-US"/>
        </w:rPr>
        <w:t>Минреги</w:t>
      </w:r>
      <w:r w:rsidRPr="00E53296">
        <w:rPr>
          <w:rFonts w:eastAsiaTheme="minorHAnsi"/>
          <w:sz w:val="28"/>
          <w:szCs w:val="28"/>
          <w:lang w:eastAsia="en-US"/>
        </w:rPr>
        <w:t>о</w:t>
      </w:r>
      <w:r w:rsidRPr="00E53296">
        <w:rPr>
          <w:rFonts w:eastAsiaTheme="minorHAnsi"/>
          <w:sz w:val="28"/>
          <w:szCs w:val="28"/>
          <w:lang w:eastAsia="en-US"/>
        </w:rPr>
        <w:t>на</w:t>
      </w:r>
      <w:proofErr w:type="spellEnd"/>
      <w:r w:rsidRPr="00E53296">
        <w:rPr>
          <w:rFonts w:eastAsiaTheme="minorHAnsi"/>
          <w:sz w:val="28"/>
          <w:szCs w:val="28"/>
          <w:lang w:eastAsia="en-US"/>
        </w:rPr>
        <w:t xml:space="preserve"> России от 05.04.2012 № 160;</w:t>
      </w:r>
    </w:p>
    <w:p w:rsidR="00E52CEB" w:rsidRPr="00E53296" w:rsidRDefault="003918B4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СП 35-101-2001. Проектирование зданий и сооружений с учетом доступн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 xml:space="preserve">сти для </w:t>
      </w:r>
      <w:proofErr w:type="spellStart"/>
      <w:r w:rsidRPr="00E53296">
        <w:rPr>
          <w:sz w:val="28"/>
          <w:szCs w:val="28"/>
        </w:rPr>
        <w:t>маломобильных</w:t>
      </w:r>
      <w:proofErr w:type="spellEnd"/>
      <w:r w:rsidRPr="00E53296">
        <w:rPr>
          <w:sz w:val="28"/>
          <w:szCs w:val="28"/>
        </w:rPr>
        <w:t xml:space="preserve"> групп населения. Общие положения, одобренный П</w:t>
      </w:r>
      <w:r w:rsidRPr="00E53296">
        <w:rPr>
          <w:sz w:val="28"/>
          <w:szCs w:val="28"/>
        </w:rPr>
        <w:t>о</w:t>
      </w:r>
      <w:r w:rsidRPr="00E53296">
        <w:rPr>
          <w:sz w:val="28"/>
          <w:szCs w:val="28"/>
        </w:rPr>
        <w:t>становлением Госстроя РФ от 16.07.2001 № 70</w:t>
      </w:r>
      <w:r w:rsidR="008347CE" w:rsidRPr="00E53296">
        <w:rPr>
          <w:sz w:val="28"/>
          <w:szCs w:val="28"/>
        </w:rPr>
        <w:t>;</w:t>
      </w:r>
    </w:p>
    <w:p w:rsidR="00E52CEB" w:rsidRPr="00E53296" w:rsidRDefault="003918B4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СП 59.13330.2016. Свод правил. Доступность зданий и сооружений для </w:t>
      </w:r>
      <w:proofErr w:type="spellStart"/>
      <w:r w:rsidRPr="00E53296">
        <w:rPr>
          <w:color w:val="auto"/>
          <w:sz w:val="28"/>
          <w:szCs w:val="28"/>
        </w:rPr>
        <w:t>м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ломобильных</w:t>
      </w:r>
      <w:proofErr w:type="spellEnd"/>
      <w:r w:rsidRPr="00E53296">
        <w:rPr>
          <w:color w:val="auto"/>
          <w:sz w:val="28"/>
          <w:szCs w:val="28"/>
        </w:rPr>
        <w:t xml:space="preserve"> групп населения. Актуализированная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35-01-2001, утвержденный Приказом Минстроя России от 14.11.2016 № 798/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="008347CE" w:rsidRPr="00E53296">
        <w:rPr>
          <w:color w:val="auto"/>
          <w:sz w:val="28"/>
          <w:szCs w:val="28"/>
        </w:rPr>
        <w:t>;</w:t>
      </w:r>
      <w:r w:rsidR="00E52CEB" w:rsidRPr="00E53296">
        <w:rPr>
          <w:color w:val="auto"/>
          <w:sz w:val="28"/>
          <w:szCs w:val="28"/>
        </w:rPr>
        <w:t xml:space="preserve"> </w:t>
      </w:r>
    </w:p>
    <w:p w:rsidR="003918B4" w:rsidRPr="00E53296" w:rsidRDefault="003918B4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42.13330.2016. Свод правил. Градостроительство. Планировка и з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 xml:space="preserve">стройка городских и сельских поселений. Актуализированная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2.07.01-89*, утвержденный Приказом Минстроя России от 30.12.2016 № 1034/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Pr="00E53296">
        <w:rPr>
          <w:color w:val="auto"/>
          <w:sz w:val="28"/>
          <w:szCs w:val="28"/>
        </w:rPr>
        <w:t>;</w:t>
      </w:r>
    </w:p>
    <w:p w:rsidR="00E52CEB" w:rsidRPr="00E53296" w:rsidRDefault="003918B4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СП 30-101-98. Методические указания по расчету нормативных размеров земельных участков в кондоминиумах, утвержденный Приказом </w:t>
      </w:r>
      <w:proofErr w:type="spellStart"/>
      <w:r w:rsidRPr="00E53296">
        <w:rPr>
          <w:color w:val="auto"/>
          <w:sz w:val="28"/>
          <w:szCs w:val="28"/>
        </w:rPr>
        <w:t>Минземстроя</w:t>
      </w:r>
      <w:proofErr w:type="spellEnd"/>
      <w:r w:rsidRPr="00E53296">
        <w:rPr>
          <w:color w:val="auto"/>
          <w:sz w:val="28"/>
          <w:szCs w:val="28"/>
        </w:rPr>
        <w:t xml:space="preserve"> РФ от 26.08.1998 № 59</w:t>
      </w:r>
      <w:r w:rsidR="008347CE" w:rsidRPr="00E53296">
        <w:rPr>
          <w:color w:val="auto"/>
          <w:sz w:val="28"/>
          <w:szCs w:val="28"/>
        </w:rPr>
        <w:t>;</w:t>
      </w:r>
    </w:p>
    <w:p w:rsidR="003918B4" w:rsidRPr="00E53296" w:rsidRDefault="003918B4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СП 165.1325800.2014. Свод правил. Инженерно-технические мероприятия </w:t>
      </w:r>
      <w:r w:rsidRPr="00E53296">
        <w:rPr>
          <w:color w:val="auto"/>
          <w:sz w:val="28"/>
          <w:szCs w:val="28"/>
        </w:rPr>
        <w:lastRenderedPageBreak/>
        <w:t xml:space="preserve">по гражданской обороне. Актуализированная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2.01.51-90, утве</w:t>
      </w:r>
      <w:r w:rsidRPr="00E53296">
        <w:rPr>
          <w:color w:val="auto"/>
          <w:sz w:val="28"/>
          <w:szCs w:val="28"/>
        </w:rPr>
        <w:t>р</w:t>
      </w:r>
      <w:r w:rsidRPr="00E53296">
        <w:rPr>
          <w:color w:val="auto"/>
          <w:sz w:val="28"/>
          <w:szCs w:val="28"/>
        </w:rPr>
        <w:t>жденный Приказом Минстроя России от 12.11.2014 № 705/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="00437558" w:rsidRPr="00E53296">
        <w:rPr>
          <w:color w:val="auto"/>
          <w:sz w:val="28"/>
          <w:szCs w:val="28"/>
        </w:rPr>
        <w:t>;</w:t>
      </w:r>
    </w:p>
    <w:p w:rsidR="00C377E0" w:rsidRPr="00E53296" w:rsidRDefault="00C377E0" w:rsidP="008547BC">
      <w:pPr>
        <w:pStyle w:val="a7"/>
        <w:ind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88.13330.2014. Свод правил. Защитные сооружения гражданской обор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 xml:space="preserve">ны. Актуализированная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II-11-77*, утвержденные  Приказом Минстроя России от 18.02.2014 № 59/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="00F35222" w:rsidRPr="00E53296">
        <w:rPr>
          <w:color w:val="auto"/>
          <w:sz w:val="28"/>
          <w:szCs w:val="28"/>
        </w:rPr>
        <w:t xml:space="preserve"> с </w:t>
      </w:r>
      <w:r w:rsidRPr="00E53296">
        <w:rPr>
          <w:color w:val="auto"/>
          <w:sz w:val="28"/>
          <w:szCs w:val="28"/>
        </w:rPr>
        <w:t>Изменени</w:t>
      </w:r>
      <w:r w:rsidR="0051621E" w:rsidRPr="00E53296">
        <w:rPr>
          <w:color w:val="auto"/>
          <w:sz w:val="28"/>
          <w:szCs w:val="28"/>
        </w:rPr>
        <w:t>ем</w:t>
      </w:r>
      <w:r w:rsidRPr="00E53296">
        <w:rPr>
          <w:color w:val="auto"/>
          <w:sz w:val="28"/>
          <w:szCs w:val="28"/>
        </w:rPr>
        <w:t xml:space="preserve"> № 1, утвержденны</w:t>
      </w:r>
      <w:r w:rsidR="00F35222" w:rsidRPr="00E53296">
        <w:rPr>
          <w:color w:val="auto"/>
          <w:sz w:val="28"/>
          <w:szCs w:val="28"/>
        </w:rPr>
        <w:t>м</w:t>
      </w:r>
      <w:r w:rsidRPr="00E53296">
        <w:rPr>
          <w:color w:val="auto"/>
          <w:sz w:val="28"/>
          <w:szCs w:val="28"/>
        </w:rPr>
        <w:t xml:space="preserve"> Пр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>казом Минстроя России от 16.12.2016 № 960/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Pr="00E53296">
        <w:rPr>
          <w:color w:val="auto"/>
          <w:sz w:val="28"/>
          <w:szCs w:val="28"/>
        </w:rPr>
        <w:t>;</w:t>
      </w:r>
    </w:p>
    <w:p w:rsidR="00C377E0" w:rsidRPr="00E53296" w:rsidRDefault="00C377E0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51.13330.2011. Свод правил. Защита от шума. Актуализированная р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 xml:space="preserve">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23-03-2003, утвержденная Приказом </w:t>
      </w:r>
      <w:proofErr w:type="spellStart"/>
      <w:r w:rsidRPr="00E53296">
        <w:rPr>
          <w:color w:val="auto"/>
          <w:sz w:val="28"/>
          <w:szCs w:val="28"/>
        </w:rPr>
        <w:t>Минрегиона</w:t>
      </w:r>
      <w:proofErr w:type="spellEnd"/>
      <w:r w:rsidRPr="00E53296">
        <w:rPr>
          <w:color w:val="auto"/>
          <w:sz w:val="28"/>
          <w:szCs w:val="28"/>
        </w:rPr>
        <w:t xml:space="preserve"> РФ от 28.12.2010 № 825;</w:t>
      </w:r>
    </w:p>
    <w:p w:rsidR="00E52CEB" w:rsidRPr="00E53296" w:rsidRDefault="00E52CEB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82.13330.201</w:t>
      </w:r>
      <w:r w:rsidR="00C47333" w:rsidRPr="00E53296">
        <w:rPr>
          <w:color w:val="auto"/>
          <w:sz w:val="28"/>
          <w:szCs w:val="28"/>
        </w:rPr>
        <w:t>6</w:t>
      </w:r>
      <w:r w:rsidRPr="00E53296">
        <w:rPr>
          <w:color w:val="auto"/>
          <w:sz w:val="28"/>
          <w:szCs w:val="28"/>
        </w:rPr>
        <w:t xml:space="preserve"> </w:t>
      </w:r>
      <w:r w:rsidR="00C47333" w:rsidRPr="00E53296">
        <w:rPr>
          <w:color w:val="auto"/>
          <w:sz w:val="28"/>
          <w:szCs w:val="28"/>
        </w:rPr>
        <w:t>Свод правил. Благоустройство территорий. Актуализир</w:t>
      </w:r>
      <w:r w:rsidR="00C47333" w:rsidRPr="00E53296">
        <w:rPr>
          <w:color w:val="auto"/>
          <w:sz w:val="28"/>
          <w:szCs w:val="28"/>
        </w:rPr>
        <w:t>о</w:t>
      </w:r>
      <w:r w:rsidR="00C47333" w:rsidRPr="00E53296">
        <w:rPr>
          <w:color w:val="auto"/>
          <w:sz w:val="28"/>
          <w:szCs w:val="28"/>
        </w:rPr>
        <w:t xml:space="preserve">ванная редакция  </w:t>
      </w:r>
      <w:proofErr w:type="spellStart"/>
      <w:r w:rsidR="00C47333" w:rsidRPr="00E53296">
        <w:rPr>
          <w:color w:val="auto"/>
          <w:sz w:val="28"/>
          <w:szCs w:val="28"/>
        </w:rPr>
        <w:t>СНиП</w:t>
      </w:r>
      <w:proofErr w:type="spellEnd"/>
      <w:r w:rsidR="00C47333" w:rsidRPr="00E53296">
        <w:rPr>
          <w:color w:val="auto"/>
          <w:sz w:val="28"/>
          <w:szCs w:val="28"/>
        </w:rPr>
        <w:t xml:space="preserve"> III-10-75, утвержденный Приказом Минстроя России от 16.12.2016 № 972/</w:t>
      </w:r>
      <w:proofErr w:type="spellStart"/>
      <w:r w:rsidR="00C47333" w:rsidRPr="00E53296">
        <w:rPr>
          <w:color w:val="auto"/>
          <w:sz w:val="28"/>
          <w:szCs w:val="28"/>
        </w:rPr>
        <w:t>пр</w:t>
      </w:r>
      <w:proofErr w:type="spellEnd"/>
      <w:r w:rsidR="008347CE" w:rsidRPr="00E53296">
        <w:rPr>
          <w:color w:val="auto"/>
          <w:sz w:val="28"/>
          <w:szCs w:val="28"/>
        </w:rPr>
        <w:t>;</w:t>
      </w:r>
    </w:p>
    <w:p w:rsidR="00E52CEB" w:rsidRPr="00E53296" w:rsidRDefault="00C377E0" w:rsidP="008547BC">
      <w:pPr>
        <w:pStyle w:val="a7"/>
        <w:ind w:right="-2"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53296">
        <w:rPr>
          <w:rFonts w:eastAsiaTheme="minorHAnsi"/>
          <w:color w:val="auto"/>
          <w:sz w:val="28"/>
          <w:szCs w:val="28"/>
          <w:lang w:eastAsia="en-US"/>
        </w:rPr>
        <w:t xml:space="preserve">СП 47.13330.2016. Свод правил. Инженерные изыскания для строительства. Основные положения. Актуализированная редакция </w:t>
      </w:r>
      <w:proofErr w:type="spellStart"/>
      <w:r w:rsidRPr="00E53296">
        <w:rPr>
          <w:rFonts w:eastAsiaTheme="minorHAnsi"/>
          <w:color w:val="auto"/>
          <w:sz w:val="28"/>
          <w:szCs w:val="28"/>
          <w:lang w:eastAsia="en-US"/>
        </w:rPr>
        <w:t>СНиП</w:t>
      </w:r>
      <w:proofErr w:type="spellEnd"/>
      <w:r w:rsidRPr="00E53296">
        <w:rPr>
          <w:rFonts w:eastAsiaTheme="minorHAnsi"/>
          <w:color w:val="auto"/>
          <w:sz w:val="28"/>
          <w:szCs w:val="28"/>
          <w:lang w:eastAsia="en-US"/>
        </w:rPr>
        <w:t xml:space="preserve"> 11-02-96, утвержде</w:t>
      </w:r>
      <w:r w:rsidRPr="00E53296">
        <w:rPr>
          <w:rFonts w:eastAsiaTheme="minorHAnsi"/>
          <w:color w:val="auto"/>
          <w:sz w:val="28"/>
          <w:szCs w:val="28"/>
          <w:lang w:eastAsia="en-US"/>
        </w:rPr>
        <w:t>н</w:t>
      </w:r>
      <w:r w:rsidRPr="00E53296">
        <w:rPr>
          <w:rFonts w:eastAsiaTheme="minorHAnsi"/>
          <w:color w:val="auto"/>
          <w:sz w:val="28"/>
          <w:szCs w:val="28"/>
          <w:lang w:eastAsia="en-US"/>
        </w:rPr>
        <w:t>ны</w:t>
      </w:r>
      <w:r w:rsidR="0051621E" w:rsidRPr="00E53296">
        <w:rPr>
          <w:rFonts w:eastAsiaTheme="minorHAnsi"/>
          <w:color w:val="auto"/>
          <w:sz w:val="28"/>
          <w:szCs w:val="28"/>
          <w:lang w:eastAsia="en-US"/>
        </w:rPr>
        <w:t>й</w:t>
      </w:r>
      <w:r w:rsidRPr="00E53296">
        <w:rPr>
          <w:rFonts w:eastAsiaTheme="minorHAnsi"/>
          <w:color w:val="auto"/>
          <w:sz w:val="28"/>
          <w:szCs w:val="28"/>
          <w:lang w:eastAsia="en-US"/>
        </w:rPr>
        <w:t xml:space="preserve"> Приказом Минстроя России от 30.12.2016 № 1033/</w:t>
      </w:r>
      <w:proofErr w:type="spellStart"/>
      <w:r w:rsidRPr="00E53296">
        <w:rPr>
          <w:rFonts w:eastAsiaTheme="minorHAnsi"/>
          <w:color w:val="auto"/>
          <w:sz w:val="28"/>
          <w:szCs w:val="28"/>
          <w:lang w:eastAsia="en-US"/>
        </w:rPr>
        <w:t>пр</w:t>
      </w:r>
      <w:proofErr w:type="spellEnd"/>
      <w:r w:rsidR="008347CE" w:rsidRPr="00E53296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F35222" w:rsidRPr="00E53296" w:rsidRDefault="00F35222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процессов. Основные положения. Акту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 xml:space="preserve">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22-02-2003, утвержденный Приказом </w:t>
      </w:r>
      <w:proofErr w:type="spellStart"/>
      <w:r w:rsidRPr="00E53296">
        <w:rPr>
          <w:color w:val="auto"/>
          <w:sz w:val="28"/>
          <w:szCs w:val="28"/>
        </w:rPr>
        <w:t>Минрегиона</w:t>
      </w:r>
      <w:proofErr w:type="spellEnd"/>
      <w:r w:rsidRPr="00E53296">
        <w:rPr>
          <w:color w:val="auto"/>
          <w:sz w:val="28"/>
          <w:szCs w:val="28"/>
        </w:rPr>
        <w:t xml:space="preserve"> России от 30.06.2012 № 274;</w:t>
      </w:r>
    </w:p>
    <w:p w:rsidR="00F35222" w:rsidRPr="00E53296" w:rsidRDefault="00F35222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104.13330.2016. Свод правил. Инженерная защита территории от зато</w:t>
      </w:r>
      <w:r w:rsidRPr="00E53296">
        <w:rPr>
          <w:color w:val="auto"/>
          <w:sz w:val="28"/>
          <w:szCs w:val="28"/>
        </w:rPr>
        <w:t>п</w:t>
      </w:r>
      <w:r w:rsidRPr="00E53296">
        <w:rPr>
          <w:color w:val="auto"/>
          <w:sz w:val="28"/>
          <w:szCs w:val="28"/>
        </w:rPr>
        <w:t xml:space="preserve">ления и подтопления. Актуализированная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2.06.15-85, утве</w:t>
      </w:r>
      <w:r w:rsidRPr="00E53296">
        <w:rPr>
          <w:color w:val="auto"/>
          <w:sz w:val="28"/>
          <w:szCs w:val="28"/>
        </w:rPr>
        <w:t>р</w:t>
      </w:r>
      <w:r w:rsidRPr="00E53296">
        <w:rPr>
          <w:color w:val="auto"/>
          <w:sz w:val="28"/>
          <w:szCs w:val="28"/>
        </w:rPr>
        <w:t>жденная Приказом Минстроя России от 16.12.2016 № 964/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Pr="00E53296">
        <w:rPr>
          <w:color w:val="auto"/>
          <w:sz w:val="28"/>
          <w:szCs w:val="28"/>
        </w:rPr>
        <w:t>;</w:t>
      </w:r>
    </w:p>
    <w:p w:rsidR="00F35222" w:rsidRPr="00E53296" w:rsidRDefault="00F35222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 xml:space="preserve">СП 58.13330.2012. Свод правил. Гидротехнические сооружения. Основные положения. Актуализированная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33-01-2003, утвержденная  Пр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 xml:space="preserve">казом </w:t>
      </w:r>
      <w:proofErr w:type="spellStart"/>
      <w:r w:rsidRPr="00E53296">
        <w:rPr>
          <w:color w:val="auto"/>
          <w:sz w:val="28"/>
          <w:szCs w:val="28"/>
        </w:rPr>
        <w:t>Минрегиона</w:t>
      </w:r>
      <w:proofErr w:type="spellEnd"/>
      <w:r w:rsidRPr="00E53296">
        <w:rPr>
          <w:color w:val="auto"/>
          <w:sz w:val="28"/>
          <w:szCs w:val="28"/>
        </w:rPr>
        <w:t xml:space="preserve"> России от 29.12.2011 № 623 с Изменени</w:t>
      </w:r>
      <w:r w:rsidR="0051621E" w:rsidRPr="00E53296">
        <w:rPr>
          <w:color w:val="auto"/>
          <w:sz w:val="28"/>
          <w:szCs w:val="28"/>
        </w:rPr>
        <w:t>ем</w:t>
      </w:r>
      <w:r w:rsidRPr="00E53296">
        <w:rPr>
          <w:color w:val="auto"/>
          <w:sz w:val="28"/>
          <w:szCs w:val="28"/>
        </w:rPr>
        <w:t xml:space="preserve"> № 1</w:t>
      </w:r>
      <w:r w:rsidR="0051621E" w:rsidRPr="00E53296">
        <w:rPr>
          <w:color w:val="auto"/>
          <w:sz w:val="28"/>
          <w:szCs w:val="28"/>
        </w:rPr>
        <w:t>, утвержде</w:t>
      </w:r>
      <w:r w:rsidR="0051621E" w:rsidRPr="00E53296">
        <w:rPr>
          <w:color w:val="auto"/>
          <w:sz w:val="28"/>
          <w:szCs w:val="28"/>
        </w:rPr>
        <w:t>н</w:t>
      </w:r>
      <w:r w:rsidR="0051621E" w:rsidRPr="00E53296">
        <w:rPr>
          <w:color w:val="auto"/>
          <w:sz w:val="28"/>
          <w:szCs w:val="28"/>
        </w:rPr>
        <w:t>ным</w:t>
      </w:r>
      <w:r w:rsidRPr="00E53296">
        <w:rPr>
          <w:color w:val="auto"/>
          <w:sz w:val="28"/>
          <w:szCs w:val="28"/>
        </w:rPr>
        <w:t xml:space="preserve"> Приказом Минстроя России от 20.10.2016 </w:t>
      </w:r>
      <w:r w:rsidR="0051621E" w:rsidRPr="00E53296">
        <w:rPr>
          <w:color w:val="auto"/>
          <w:sz w:val="28"/>
          <w:szCs w:val="28"/>
        </w:rPr>
        <w:t>№</w:t>
      </w:r>
      <w:r w:rsidRPr="00E53296">
        <w:rPr>
          <w:color w:val="auto"/>
          <w:sz w:val="28"/>
          <w:szCs w:val="28"/>
        </w:rPr>
        <w:t xml:space="preserve"> 722/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="0051621E" w:rsidRPr="00E53296">
        <w:rPr>
          <w:color w:val="auto"/>
          <w:sz w:val="28"/>
          <w:szCs w:val="28"/>
        </w:rPr>
        <w:t>;</w:t>
      </w:r>
    </w:p>
    <w:p w:rsidR="0051621E" w:rsidRPr="00E53296" w:rsidRDefault="0051621E" w:rsidP="008547BC">
      <w:pPr>
        <w:ind w:firstLine="567"/>
        <w:jc w:val="both"/>
        <w:rPr>
          <w:sz w:val="28"/>
          <w:szCs w:val="28"/>
        </w:rPr>
      </w:pPr>
      <w:r w:rsidRPr="00E53296">
        <w:rPr>
          <w:sz w:val="28"/>
          <w:szCs w:val="28"/>
        </w:rPr>
        <w:t>СП 18.13330.2011. Свод правил. Генеральные планы промышленных пре</w:t>
      </w:r>
      <w:r w:rsidRPr="00E53296">
        <w:rPr>
          <w:sz w:val="28"/>
          <w:szCs w:val="28"/>
        </w:rPr>
        <w:t>д</w:t>
      </w:r>
      <w:r w:rsidRPr="00E53296">
        <w:rPr>
          <w:sz w:val="28"/>
          <w:szCs w:val="28"/>
        </w:rPr>
        <w:t xml:space="preserve">приятий. Актуализированная редакция </w:t>
      </w:r>
      <w:proofErr w:type="spellStart"/>
      <w:r w:rsidRPr="00E53296">
        <w:rPr>
          <w:sz w:val="28"/>
          <w:szCs w:val="28"/>
        </w:rPr>
        <w:t>СНиП</w:t>
      </w:r>
      <w:proofErr w:type="spellEnd"/>
      <w:r w:rsidRPr="00E53296">
        <w:rPr>
          <w:sz w:val="28"/>
          <w:szCs w:val="28"/>
        </w:rPr>
        <w:t xml:space="preserve"> II-89-80*, утвержденный Приказом </w:t>
      </w:r>
      <w:proofErr w:type="spellStart"/>
      <w:r w:rsidRPr="00E53296">
        <w:rPr>
          <w:sz w:val="28"/>
          <w:szCs w:val="28"/>
        </w:rPr>
        <w:t>Минрегиона</w:t>
      </w:r>
      <w:proofErr w:type="spellEnd"/>
      <w:r w:rsidRPr="00E53296">
        <w:rPr>
          <w:sz w:val="28"/>
          <w:szCs w:val="28"/>
        </w:rPr>
        <w:t xml:space="preserve"> РФ от 27.12.2010 № 790, с Изменением № 1 к СП, утвержденным Приказом Минстроя России от 30.09.2016 № 685/</w:t>
      </w:r>
      <w:proofErr w:type="spellStart"/>
      <w:r w:rsidRPr="00E53296">
        <w:rPr>
          <w:sz w:val="28"/>
          <w:szCs w:val="28"/>
        </w:rPr>
        <w:t>пр</w:t>
      </w:r>
      <w:proofErr w:type="spellEnd"/>
      <w:r w:rsidRPr="00E53296">
        <w:rPr>
          <w:sz w:val="28"/>
          <w:szCs w:val="28"/>
        </w:rPr>
        <w:t>;</w:t>
      </w:r>
    </w:p>
    <w:p w:rsidR="0051621E" w:rsidRPr="00E53296" w:rsidRDefault="0051621E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31-115-2006. Открытые плоскостные физкультурно-спортивные соор</w:t>
      </w:r>
      <w:r w:rsidRPr="00E53296">
        <w:rPr>
          <w:color w:val="auto"/>
          <w:sz w:val="28"/>
          <w:szCs w:val="28"/>
        </w:rPr>
        <w:t>у</w:t>
      </w:r>
      <w:r w:rsidRPr="00E53296">
        <w:rPr>
          <w:color w:val="auto"/>
          <w:sz w:val="28"/>
          <w:szCs w:val="28"/>
        </w:rPr>
        <w:t xml:space="preserve">жения, одобренные Приказом </w:t>
      </w:r>
      <w:proofErr w:type="spellStart"/>
      <w:r w:rsidRPr="00E53296">
        <w:rPr>
          <w:color w:val="auto"/>
          <w:sz w:val="28"/>
          <w:szCs w:val="28"/>
        </w:rPr>
        <w:t>Росспорта</w:t>
      </w:r>
      <w:proofErr w:type="spellEnd"/>
      <w:r w:rsidRPr="00E53296">
        <w:rPr>
          <w:color w:val="auto"/>
          <w:sz w:val="28"/>
          <w:szCs w:val="28"/>
        </w:rPr>
        <w:t xml:space="preserve"> от 03.07.2006 № 407;</w:t>
      </w:r>
    </w:p>
    <w:p w:rsidR="0051621E" w:rsidRPr="00E53296" w:rsidRDefault="0051621E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32.13330.2012. Свод правил. Канализация. Наружные сети и сооруж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 xml:space="preserve">ния. Актуализированная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2.04.03-85, утвержденный Приказом </w:t>
      </w:r>
      <w:proofErr w:type="spellStart"/>
      <w:r w:rsidRPr="00E53296">
        <w:rPr>
          <w:color w:val="auto"/>
          <w:sz w:val="28"/>
          <w:szCs w:val="28"/>
        </w:rPr>
        <w:t>Минрегиона</w:t>
      </w:r>
      <w:proofErr w:type="spellEnd"/>
      <w:r w:rsidRPr="00E53296">
        <w:rPr>
          <w:color w:val="auto"/>
          <w:sz w:val="28"/>
          <w:szCs w:val="28"/>
        </w:rPr>
        <w:t xml:space="preserve"> России от 29.12.2011 № 635/11 с Изменением № 1, утвержденным </w:t>
      </w:r>
      <w:r w:rsidR="00BF6A65" w:rsidRPr="00E53296">
        <w:rPr>
          <w:color w:val="auto"/>
          <w:sz w:val="28"/>
          <w:szCs w:val="28"/>
        </w:rPr>
        <w:t>П</w:t>
      </w:r>
      <w:r w:rsidRPr="00E53296">
        <w:rPr>
          <w:color w:val="auto"/>
          <w:sz w:val="28"/>
          <w:szCs w:val="28"/>
        </w:rPr>
        <w:t>риказом Минстроя России от 30.12.2015 № 986/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Pr="00E53296">
        <w:rPr>
          <w:color w:val="auto"/>
          <w:sz w:val="28"/>
          <w:szCs w:val="28"/>
        </w:rPr>
        <w:t>;</w:t>
      </w:r>
    </w:p>
    <w:p w:rsidR="0051621E" w:rsidRPr="00E53296" w:rsidRDefault="0051621E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СП 118.13330.2012. Свод правил. Общественные здания и сооружения. А</w:t>
      </w:r>
      <w:r w:rsidRPr="00E53296">
        <w:rPr>
          <w:color w:val="auto"/>
          <w:sz w:val="28"/>
          <w:szCs w:val="28"/>
        </w:rPr>
        <w:t>к</w:t>
      </w:r>
      <w:r w:rsidRPr="00E53296">
        <w:rPr>
          <w:color w:val="auto"/>
          <w:sz w:val="28"/>
          <w:szCs w:val="28"/>
        </w:rPr>
        <w:t xml:space="preserve">туализированная редакция </w:t>
      </w: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31-06-2009, утвержденный Приказом </w:t>
      </w:r>
      <w:proofErr w:type="spellStart"/>
      <w:r w:rsidRPr="00E53296">
        <w:rPr>
          <w:color w:val="auto"/>
          <w:sz w:val="28"/>
          <w:szCs w:val="28"/>
        </w:rPr>
        <w:t>Минр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гиона</w:t>
      </w:r>
      <w:proofErr w:type="spellEnd"/>
      <w:r w:rsidRPr="00E53296">
        <w:rPr>
          <w:color w:val="auto"/>
          <w:sz w:val="28"/>
          <w:szCs w:val="28"/>
        </w:rPr>
        <w:t xml:space="preserve"> России от 29.12.2011 № 635/10 с Изменением № 1, утвержденным Прик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 xml:space="preserve">зом Минстроя России от 07.08.2014 </w:t>
      </w:r>
      <w:r w:rsidR="00CE1E0F" w:rsidRPr="00E53296">
        <w:rPr>
          <w:color w:val="auto"/>
          <w:sz w:val="28"/>
          <w:szCs w:val="28"/>
        </w:rPr>
        <w:t>№</w:t>
      </w:r>
      <w:r w:rsidRPr="00E53296">
        <w:rPr>
          <w:color w:val="auto"/>
          <w:sz w:val="28"/>
          <w:szCs w:val="28"/>
        </w:rPr>
        <w:t xml:space="preserve"> 438/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Pr="00E53296">
        <w:rPr>
          <w:color w:val="auto"/>
          <w:sz w:val="28"/>
          <w:szCs w:val="28"/>
        </w:rPr>
        <w:t>, и Изменением № 2, утвержде</w:t>
      </w:r>
      <w:r w:rsidRPr="00E53296">
        <w:rPr>
          <w:color w:val="auto"/>
          <w:sz w:val="28"/>
          <w:szCs w:val="28"/>
        </w:rPr>
        <w:t>н</w:t>
      </w:r>
      <w:r w:rsidRPr="00E53296">
        <w:rPr>
          <w:color w:val="auto"/>
          <w:sz w:val="28"/>
          <w:szCs w:val="28"/>
        </w:rPr>
        <w:t>ным Приказом Минстроя России от 03.12.2016 № 876/</w:t>
      </w:r>
      <w:proofErr w:type="spellStart"/>
      <w:r w:rsidRPr="00E53296">
        <w:rPr>
          <w:color w:val="auto"/>
          <w:sz w:val="28"/>
          <w:szCs w:val="28"/>
        </w:rPr>
        <w:t>пр</w:t>
      </w:r>
      <w:proofErr w:type="spellEnd"/>
      <w:r w:rsidRPr="00E53296">
        <w:rPr>
          <w:color w:val="auto"/>
          <w:sz w:val="28"/>
          <w:szCs w:val="28"/>
        </w:rPr>
        <w:t>;</w:t>
      </w:r>
    </w:p>
    <w:p w:rsidR="00B46F93" w:rsidRPr="00E53296" w:rsidRDefault="007333E5" w:rsidP="008547BC">
      <w:pPr>
        <w:pStyle w:val="a7"/>
        <w:ind w:right="-2" w:firstLine="567"/>
        <w:jc w:val="both"/>
        <w:rPr>
          <w:rFonts w:eastAsiaTheme="majorEastAsia"/>
          <w:bCs/>
          <w:color w:val="auto"/>
          <w:sz w:val="28"/>
          <w:szCs w:val="28"/>
        </w:rPr>
      </w:pPr>
      <w:r w:rsidRPr="00E53296">
        <w:rPr>
          <w:rFonts w:eastAsiaTheme="majorEastAsia"/>
          <w:bCs/>
          <w:color w:val="auto"/>
          <w:sz w:val="28"/>
          <w:szCs w:val="28"/>
        </w:rPr>
        <w:t>СН 276-74. Строительные нормы. Инструкция по проектированию бытовых зданий и помещений строительно-монтажных организаций</w:t>
      </w:r>
      <w:r w:rsidR="00B46F93" w:rsidRPr="00E53296">
        <w:rPr>
          <w:rFonts w:eastAsiaTheme="majorEastAsia"/>
          <w:bCs/>
          <w:color w:val="auto"/>
          <w:sz w:val="28"/>
          <w:szCs w:val="28"/>
        </w:rPr>
        <w:t xml:space="preserve">, утвержденная </w:t>
      </w:r>
      <w:r w:rsidRPr="00E53296">
        <w:rPr>
          <w:rFonts w:eastAsiaTheme="majorEastAsia"/>
          <w:bCs/>
          <w:color w:val="auto"/>
          <w:sz w:val="28"/>
          <w:szCs w:val="28"/>
        </w:rPr>
        <w:t>П</w:t>
      </w:r>
      <w:r w:rsidRPr="00E53296">
        <w:rPr>
          <w:rFonts w:eastAsiaTheme="majorEastAsia"/>
          <w:bCs/>
          <w:color w:val="auto"/>
          <w:sz w:val="28"/>
          <w:szCs w:val="28"/>
        </w:rPr>
        <w:t>о</w:t>
      </w:r>
      <w:r w:rsidRPr="00E53296">
        <w:rPr>
          <w:rFonts w:eastAsiaTheme="majorEastAsia"/>
          <w:bCs/>
          <w:color w:val="auto"/>
          <w:sz w:val="28"/>
          <w:szCs w:val="28"/>
        </w:rPr>
        <w:t xml:space="preserve">становлением Госстроя СССР от 27.08.1974 </w:t>
      </w:r>
      <w:r w:rsidR="00B46F93" w:rsidRPr="00E53296">
        <w:rPr>
          <w:rFonts w:eastAsiaTheme="majorEastAsia"/>
          <w:bCs/>
          <w:color w:val="auto"/>
          <w:sz w:val="28"/>
          <w:szCs w:val="28"/>
        </w:rPr>
        <w:t>№</w:t>
      </w:r>
      <w:r w:rsidRPr="00E53296">
        <w:rPr>
          <w:rFonts w:eastAsiaTheme="majorEastAsia"/>
          <w:bCs/>
          <w:color w:val="auto"/>
          <w:sz w:val="28"/>
          <w:szCs w:val="28"/>
        </w:rPr>
        <w:t xml:space="preserve"> 179</w:t>
      </w:r>
      <w:r w:rsidR="00B46F93" w:rsidRPr="00E53296">
        <w:rPr>
          <w:rFonts w:eastAsiaTheme="majorEastAsia"/>
          <w:bCs/>
          <w:color w:val="auto"/>
          <w:sz w:val="28"/>
          <w:szCs w:val="28"/>
        </w:rPr>
        <w:t>;</w:t>
      </w:r>
    </w:p>
    <w:p w:rsidR="00E52CEB" w:rsidRPr="00E53296" w:rsidRDefault="00B46F93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proofErr w:type="spellStart"/>
      <w:r w:rsidRPr="00E53296">
        <w:rPr>
          <w:color w:val="auto"/>
          <w:sz w:val="28"/>
          <w:szCs w:val="28"/>
        </w:rPr>
        <w:t>СНиП</w:t>
      </w:r>
      <w:proofErr w:type="spellEnd"/>
      <w:r w:rsidRPr="00E53296">
        <w:rPr>
          <w:color w:val="auto"/>
          <w:sz w:val="28"/>
          <w:szCs w:val="28"/>
        </w:rPr>
        <w:t xml:space="preserve"> 2.01.15-90. Инженерная защита территорий, зданий и сооружений от опасных геологических процессов. Основные положения проектирования, у</w:t>
      </w:r>
      <w:r w:rsidRPr="00E53296">
        <w:rPr>
          <w:color w:val="auto"/>
          <w:sz w:val="28"/>
          <w:szCs w:val="28"/>
        </w:rPr>
        <w:t>т</w:t>
      </w:r>
      <w:r w:rsidRPr="00E53296">
        <w:rPr>
          <w:color w:val="auto"/>
          <w:sz w:val="28"/>
          <w:szCs w:val="28"/>
        </w:rPr>
        <w:lastRenderedPageBreak/>
        <w:t>вержденные Постановлением Госстроя СССР от 29.12.1990 № 118</w:t>
      </w:r>
      <w:r w:rsidR="00481857" w:rsidRPr="00E53296">
        <w:rPr>
          <w:color w:val="auto"/>
          <w:sz w:val="28"/>
          <w:szCs w:val="28"/>
        </w:rPr>
        <w:t>;</w:t>
      </w:r>
    </w:p>
    <w:p w:rsidR="00500972" w:rsidRPr="00E53296" w:rsidRDefault="00A605E7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proofErr w:type="spellStart"/>
      <w:r w:rsidRPr="00E53296">
        <w:rPr>
          <w:color w:val="auto"/>
          <w:sz w:val="28"/>
          <w:szCs w:val="28"/>
        </w:rPr>
        <w:t>СанПиН</w:t>
      </w:r>
      <w:proofErr w:type="spellEnd"/>
      <w:r w:rsidRPr="00E53296">
        <w:rPr>
          <w:color w:val="auto"/>
          <w:sz w:val="28"/>
          <w:szCs w:val="28"/>
        </w:rPr>
        <w:t xml:space="preserve"> 2.2.1/2.1.1.1200-03 Санитарно-защитные зоны и санитарная кла</w:t>
      </w:r>
      <w:r w:rsidRPr="00E53296">
        <w:rPr>
          <w:color w:val="auto"/>
          <w:sz w:val="28"/>
          <w:szCs w:val="28"/>
        </w:rPr>
        <w:t>с</w:t>
      </w:r>
      <w:r w:rsidRPr="00E53296">
        <w:rPr>
          <w:color w:val="auto"/>
          <w:sz w:val="28"/>
          <w:szCs w:val="28"/>
        </w:rPr>
        <w:t xml:space="preserve">сификация предприятий, сооружений и иных объектов, введенные в действие постановлением Главного государственного санитарного врача РФ от 25.09.2007 № 74; </w:t>
      </w:r>
    </w:p>
    <w:p w:rsidR="00500972" w:rsidRPr="00E53296" w:rsidRDefault="00C40F5D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proofErr w:type="spellStart"/>
      <w:r w:rsidRPr="00E53296">
        <w:rPr>
          <w:color w:val="auto"/>
          <w:sz w:val="28"/>
          <w:szCs w:val="28"/>
        </w:rPr>
        <w:t>СанПиН</w:t>
      </w:r>
      <w:proofErr w:type="spellEnd"/>
      <w:r w:rsidRPr="00E53296">
        <w:rPr>
          <w:color w:val="auto"/>
          <w:sz w:val="28"/>
          <w:szCs w:val="28"/>
        </w:rPr>
        <w:t xml:space="preserve"> 2.1.7.1287-03. Почва, очистка населенных мест, бытовые и пр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мышленные отходы, санитарная охрана почвы. Санитарно-эпидемиологические требования к качеству почвы. Санитарно-эпидемиологические правила и норм</w:t>
      </w:r>
      <w:r w:rsidRPr="00E53296">
        <w:rPr>
          <w:color w:val="auto"/>
          <w:sz w:val="28"/>
          <w:szCs w:val="28"/>
        </w:rPr>
        <w:t>а</w:t>
      </w:r>
      <w:r w:rsidRPr="00E53296">
        <w:rPr>
          <w:color w:val="auto"/>
          <w:sz w:val="28"/>
          <w:szCs w:val="28"/>
        </w:rPr>
        <w:t>тивы, введенные в действие постановлением Главного государственного сан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>тарного врача РФ от 17.04.2003 № 53</w:t>
      </w:r>
      <w:r w:rsidR="00481857" w:rsidRPr="00E53296">
        <w:rPr>
          <w:color w:val="auto"/>
          <w:sz w:val="28"/>
          <w:szCs w:val="28"/>
        </w:rPr>
        <w:t>;</w:t>
      </w:r>
    </w:p>
    <w:p w:rsidR="00C40F5D" w:rsidRPr="00E53296" w:rsidRDefault="00C40F5D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proofErr w:type="spellStart"/>
      <w:r w:rsidRPr="00E53296">
        <w:rPr>
          <w:color w:val="auto"/>
          <w:sz w:val="28"/>
          <w:szCs w:val="28"/>
        </w:rPr>
        <w:t>СанПиН</w:t>
      </w:r>
      <w:proofErr w:type="spellEnd"/>
      <w:r w:rsidRPr="00E53296">
        <w:rPr>
          <w:color w:val="auto"/>
          <w:sz w:val="28"/>
          <w:szCs w:val="28"/>
        </w:rPr>
        <w:t xml:space="preserve"> 42-128-4433-87. Санитарные нормы допустимых концентраций х</w:t>
      </w:r>
      <w:r w:rsidRPr="00E53296">
        <w:rPr>
          <w:color w:val="auto"/>
          <w:sz w:val="28"/>
          <w:szCs w:val="28"/>
        </w:rPr>
        <w:t>и</w:t>
      </w:r>
      <w:r w:rsidRPr="00E53296">
        <w:rPr>
          <w:color w:val="auto"/>
          <w:sz w:val="28"/>
          <w:szCs w:val="28"/>
        </w:rPr>
        <w:t>мических веществ в почве, утвержденные Минздравом СССР 30.10.1987 № 4433-87;</w:t>
      </w:r>
    </w:p>
    <w:p w:rsidR="00500972" w:rsidRPr="00E53296" w:rsidRDefault="00C40F5D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proofErr w:type="spellStart"/>
      <w:r w:rsidRPr="00E53296">
        <w:rPr>
          <w:color w:val="auto"/>
          <w:sz w:val="28"/>
          <w:szCs w:val="28"/>
        </w:rPr>
        <w:t>СанПиН</w:t>
      </w:r>
      <w:proofErr w:type="spellEnd"/>
      <w:r w:rsidRPr="00E53296">
        <w:rPr>
          <w:color w:val="auto"/>
          <w:sz w:val="28"/>
          <w:szCs w:val="28"/>
        </w:rPr>
        <w:t xml:space="preserve"> 2.1.2.2645-10. Санитарно-эпидемиологические требования к усл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виям проживания в жилых зданиях и помещениях. Санитарно-эпидемиологические правила и нормативы, утвержденные постановлением Главного государственного санитарного врача РФ от 10.06.2010 № 64</w:t>
      </w:r>
      <w:r w:rsidR="00481857" w:rsidRPr="00E53296">
        <w:rPr>
          <w:color w:val="auto"/>
          <w:sz w:val="28"/>
          <w:szCs w:val="28"/>
        </w:rPr>
        <w:t>;</w:t>
      </w:r>
    </w:p>
    <w:p w:rsidR="00500972" w:rsidRPr="00E53296" w:rsidRDefault="00C40F5D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proofErr w:type="spellStart"/>
      <w:r w:rsidRPr="00E53296">
        <w:rPr>
          <w:color w:val="auto"/>
          <w:sz w:val="28"/>
          <w:szCs w:val="28"/>
        </w:rPr>
        <w:t>СанПиН</w:t>
      </w:r>
      <w:proofErr w:type="spellEnd"/>
      <w:r w:rsidRPr="00E53296">
        <w:rPr>
          <w:color w:val="auto"/>
          <w:sz w:val="28"/>
          <w:szCs w:val="28"/>
        </w:rPr>
        <w:t xml:space="preserve"> 42-128-4690-88. Санитарные правила содержания территорий нас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ленных мест, утвержденные Главным государственным санитарным врачом СССР 05.08.1988 № 4690-88</w:t>
      </w:r>
      <w:r w:rsidR="00481857" w:rsidRPr="00E53296">
        <w:rPr>
          <w:color w:val="auto"/>
          <w:sz w:val="28"/>
          <w:szCs w:val="28"/>
        </w:rPr>
        <w:t>;</w:t>
      </w:r>
    </w:p>
    <w:p w:rsidR="00C40F5D" w:rsidRPr="00E53296" w:rsidRDefault="00C40F5D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ГОСТ 17.1.5.02-80. Государственный стандарт Союза ССР. Охрана прир</w:t>
      </w:r>
      <w:r w:rsidRPr="00E53296">
        <w:rPr>
          <w:color w:val="auto"/>
          <w:sz w:val="28"/>
          <w:szCs w:val="28"/>
        </w:rPr>
        <w:t>о</w:t>
      </w:r>
      <w:r w:rsidRPr="00E53296">
        <w:rPr>
          <w:color w:val="auto"/>
          <w:sz w:val="28"/>
          <w:szCs w:val="28"/>
        </w:rPr>
        <w:t>ды. Гидросфера. Гигиенические требования к зонам рекреации водных объектов, утвержденный Постановлением Госстандарта СССР от 25.12.1980 № 5976;</w:t>
      </w:r>
    </w:p>
    <w:p w:rsidR="00BF6A65" w:rsidRPr="00E53296" w:rsidRDefault="00BF6A65" w:rsidP="008547BC">
      <w:pPr>
        <w:pStyle w:val="ConsPlusNormal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РДС 35-201-99. Система нормативных документов в строительстве. Руков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дящий документ системы. Порядок реализации требований доступности для и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к объектам социальной инфраструктуры, утвержденный Постановлен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Госстроя РФ № 74, Минтруда РФ № 51 от 22.12.1999;</w:t>
      </w:r>
    </w:p>
    <w:p w:rsidR="00500972" w:rsidRPr="00E53296" w:rsidRDefault="00500972" w:rsidP="008547BC">
      <w:pPr>
        <w:pStyle w:val="a7"/>
        <w:ind w:right="-2" w:firstLine="567"/>
        <w:jc w:val="both"/>
        <w:rPr>
          <w:color w:val="auto"/>
          <w:sz w:val="28"/>
          <w:szCs w:val="28"/>
        </w:rPr>
      </w:pPr>
      <w:r w:rsidRPr="00E53296">
        <w:rPr>
          <w:color w:val="auto"/>
          <w:sz w:val="28"/>
          <w:szCs w:val="28"/>
        </w:rPr>
        <w:t>Рекомендации по установлению зон ограничения жилой застройки в окр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стностях аэропортов гражданской авиации из условий шума (НИИ стро</w:t>
      </w:r>
      <w:r w:rsidR="00481857" w:rsidRPr="00E53296">
        <w:rPr>
          <w:color w:val="auto"/>
          <w:sz w:val="28"/>
          <w:szCs w:val="28"/>
        </w:rPr>
        <w:t>ительной физики. Москва. 1987 г</w:t>
      </w:r>
      <w:r w:rsidR="00BF6A65" w:rsidRPr="00E53296">
        <w:rPr>
          <w:color w:val="auto"/>
          <w:sz w:val="28"/>
          <w:szCs w:val="28"/>
        </w:rPr>
        <w:t>.</w:t>
      </w:r>
      <w:r w:rsidR="00481857" w:rsidRPr="00E53296">
        <w:rPr>
          <w:color w:val="auto"/>
          <w:sz w:val="28"/>
          <w:szCs w:val="28"/>
        </w:rPr>
        <w:t>;</w:t>
      </w:r>
    </w:p>
    <w:p w:rsidR="009B0C2E" w:rsidRDefault="00500972" w:rsidP="008547BC">
      <w:pPr>
        <w:pStyle w:val="a7"/>
        <w:ind w:right="-2" w:firstLine="567"/>
        <w:jc w:val="both"/>
        <w:rPr>
          <w:color w:val="auto"/>
        </w:rPr>
      </w:pPr>
      <w:r w:rsidRPr="00E53296">
        <w:rPr>
          <w:color w:val="auto"/>
          <w:sz w:val="28"/>
          <w:szCs w:val="28"/>
        </w:rPr>
        <w:t>Правила технической эксплуатации сооружений инженерной защиты нас</w:t>
      </w:r>
      <w:r w:rsidRPr="00E53296">
        <w:rPr>
          <w:color w:val="auto"/>
          <w:sz w:val="28"/>
          <w:szCs w:val="28"/>
        </w:rPr>
        <w:t>е</w:t>
      </w:r>
      <w:r w:rsidRPr="00E53296">
        <w:rPr>
          <w:color w:val="auto"/>
          <w:sz w:val="28"/>
          <w:szCs w:val="28"/>
        </w:rPr>
        <w:t>ленных пунктов, утвержден</w:t>
      </w:r>
      <w:r w:rsidR="009B6F58" w:rsidRPr="00E53296">
        <w:rPr>
          <w:color w:val="auto"/>
          <w:sz w:val="28"/>
          <w:szCs w:val="28"/>
        </w:rPr>
        <w:t>ные П</w:t>
      </w:r>
      <w:r w:rsidRPr="00E53296">
        <w:rPr>
          <w:color w:val="auto"/>
          <w:sz w:val="28"/>
          <w:szCs w:val="28"/>
        </w:rPr>
        <w:t>риказом Минстроя России от 29.12.1995 №</w:t>
      </w:r>
      <w:r w:rsidR="009B6F58" w:rsidRPr="00E53296">
        <w:rPr>
          <w:color w:val="auto"/>
          <w:sz w:val="28"/>
          <w:szCs w:val="28"/>
        </w:rPr>
        <w:t xml:space="preserve"> </w:t>
      </w:r>
      <w:r w:rsidRPr="00E53296">
        <w:rPr>
          <w:color w:val="auto"/>
          <w:sz w:val="28"/>
          <w:szCs w:val="28"/>
        </w:rPr>
        <w:t>17-139.</w:t>
      </w:r>
      <w:r w:rsidR="00BF6A65" w:rsidRPr="00E53296">
        <w:rPr>
          <w:color w:val="auto"/>
        </w:rPr>
        <w:t xml:space="preserve"> </w:t>
      </w:r>
    </w:p>
    <w:p w:rsidR="001F09BA" w:rsidRDefault="001F09BA" w:rsidP="008547BC">
      <w:pPr>
        <w:pStyle w:val="a7"/>
        <w:ind w:right="-2" w:firstLine="567"/>
        <w:jc w:val="both"/>
        <w:rPr>
          <w:color w:val="auto"/>
        </w:rPr>
      </w:pPr>
    </w:p>
    <w:p w:rsidR="00E01CE4" w:rsidRDefault="00E01CE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1F09BA" w:rsidRDefault="008C3408" w:rsidP="001F09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ЧАСТЬ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>. П</w:t>
      </w:r>
      <w:r w:rsidR="001F09BA">
        <w:rPr>
          <w:rFonts w:eastAsiaTheme="minorHAnsi"/>
          <w:sz w:val="28"/>
          <w:szCs w:val="28"/>
          <w:lang w:eastAsia="en-US"/>
        </w:rPr>
        <w:t>равила и область применения расчетных показателей, содержащи</w:t>
      </w:r>
      <w:r w:rsidR="001F09BA">
        <w:rPr>
          <w:rFonts w:eastAsiaTheme="minorHAnsi"/>
          <w:sz w:val="28"/>
          <w:szCs w:val="28"/>
          <w:lang w:eastAsia="en-US"/>
        </w:rPr>
        <w:t>х</w:t>
      </w:r>
      <w:r w:rsidR="001F09BA">
        <w:rPr>
          <w:rFonts w:eastAsiaTheme="minorHAnsi"/>
          <w:sz w:val="28"/>
          <w:szCs w:val="28"/>
          <w:lang w:eastAsia="en-US"/>
        </w:rPr>
        <w:t>ся в основной части нормативов градостроительного проектирования.</w:t>
      </w:r>
    </w:p>
    <w:p w:rsidR="00E01CE4" w:rsidRDefault="00E01CE4" w:rsidP="001F09BA">
      <w:pPr>
        <w:pStyle w:val="a7"/>
        <w:ind w:firstLine="567"/>
        <w:jc w:val="both"/>
        <w:rPr>
          <w:color w:val="auto"/>
          <w:sz w:val="28"/>
          <w:szCs w:val="28"/>
        </w:rPr>
      </w:pPr>
    </w:p>
    <w:p w:rsidR="001F09BA" w:rsidRPr="00E53296" w:rsidRDefault="00E01CE4" w:rsidP="001F09BA">
      <w:pPr>
        <w:pStyle w:val="a7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Настоящие Нормативы </w:t>
      </w:r>
      <w:r w:rsidR="001F09BA" w:rsidRPr="00E53296">
        <w:rPr>
          <w:rFonts w:eastAsiaTheme="minorHAnsi"/>
          <w:color w:val="auto"/>
          <w:sz w:val="28"/>
          <w:szCs w:val="28"/>
          <w:lang w:eastAsia="en-US"/>
        </w:rPr>
        <w:t>применяются при:</w:t>
      </w:r>
    </w:p>
    <w:p w:rsidR="001F09BA" w:rsidRDefault="001F09BA" w:rsidP="001F09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подготовке документов территориального планирования</w:t>
      </w:r>
      <w:r w:rsidR="008C3408">
        <w:rPr>
          <w:rFonts w:eastAsiaTheme="minorHAnsi"/>
          <w:sz w:val="28"/>
          <w:szCs w:val="28"/>
          <w:lang w:eastAsia="en-US"/>
        </w:rPr>
        <w:t xml:space="preserve"> города</w:t>
      </w:r>
      <w:r w:rsidRPr="00E53296">
        <w:rPr>
          <w:rFonts w:eastAsiaTheme="minorHAnsi"/>
          <w:sz w:val="28"/>
          <w:szCs w:val="28"/>
          <w:lang w:eastAsia="en-US"/>
        </w:rPr>
        <w:t xml:space="preserve"> Нижнего Новгорода; </w:t>
      </w:r>
    </w:p>
    <w:p w:rsidR="001F09BA" w:rsidRPr="00E53296" w:rsidRDefault="001F09BA" w:rsidP="001F09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подготовке документации по планировке территории</w:t>
      </w:r>
      <w:r w:rsidR="008C3408">
        <w:rPr>
          <w:rFonts w:eastAsiaTheme="minorHAnsi"/>
          <w:sz w:val="28"/>
          <w:szCs w:val="28"/>
          <w:lang w:eastAsia="en-US"/>
        </w:rPr>
        <w:t xml:space="preserve"> города</w:t>
      </w:r>
      <w:r w:rsidRPr="00E53296">
        <w:rPr>
          <w:rFonts w:eastAsiaTheme="minorHAnsi"/>
          <w:sz w:val="28"/>
          <w:szCs w:val="28"/>
          <w:lang w:eastAsia="en-US"/>
        </w:rPr>
        <w:t xml:space="preserve"> Нижнего Но</w:t>
      </w:r>
      <w:r w:rsidRPr="00E53296">
        <w:rPr>
          <w:rFonts w:eastAsiaTheme="minorHAnsi"/>
          <w:sz w:val="28"/>
          <w:szCs w:val="28"/>
          <w:lang w:eastAsia="en-US"/>
        </w:rPr>
        <w:t>в</w:t>
      </w:r>
      <w:r w:rsidRPr="00E53296">
        <w:rPr>
          <w:rFonts w:eastAsiaTheme="minorHAnsi"/>
          <w:sz w:val="28"/>
          <w:szCs w:val="28"/>
          <w:lang w:eastAsia="en-US"/>
        </w:rPr>
        <w:t>города;</w:t>
      </w:r>
    </w:p>
    <w:p w:rsidR="001F09BA" w:rsidRPr="00E53296" w:rsidRDefault="001F09BA" w:rsidP="001F09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проектировании и строительстве, реконструкции, капитальном ремонте объектов капитального строительства, в том числе линейных объектов, благоу</w:t>
      </w:r>
      <w:r w:rsidRPr="00E53296">
        <w:rPr>
          <w:rFonts w:eastAsiaTheme="minorHAnsi"/>
          <w:sz w:val="28"/>
          <w:szCs w:val="28"/>
          <w:lang w:eastAsia="en-US"/>
        </w:rPr>
        <w:t>с</w:t>
      </w:r>
      <w:r w:rsidRPr="00E53296">
        <w:rPr>
          <w:rFonts w:eastAsiaTheme="minorHAnsi"/>
          <w:sz w:val="28"/>
          <w:szCs w:val="28"/>
          <w:lang w:eastAsia="en-US"/>
        </w:rPr>
        <w:t>тройстве территории;</w:t>
      </w:r>
    </w:p>
    <w:p w:rsidR="001F09BA" w:rsidRPr="00E53296" w:rsidRDefault="001F09BA" w:rsidP="001F09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3296">
        <w:rPr>
          <w:rFonts w:eastAsiaTheme="minorHAnsi"/>
          <w:sz w:val="28"/>
          <w:szCs w:val="28"/>
          <w:lang w:eastAsia="en-US"/>
        </w:rPr>
        <w:t>осуществлении государственного строительного надзора за строительством, реконструкцией объектов капитального строительства.</w:t>
      </w:r>
    </w:p>
    <w:p w:rsidR="001F09BA" w:rsidRPr="00E53296" w:rsidRDefault="001F09BA" w:rsidP="008547BC">
      <w:pPr>
        <w:pStyle w:val="a7"/>
        <w:ind w:right="-2" w:firstLine="567"/>
        <w:jc w:val="both"/>
        <w:rPr>
          <w:color w:val="auto"/>
        </w:rPr>
      </w:pPr>
    </w:p>
    <w:sectPr w:rsidR="001F09BA" w:rsidRPr="00E53296" w:rsidSect="002421E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6C" w:rsidRDefault="00CF586C" w:rsidP="00765780">
      <w:r>
        <w:separator/>
      </w:r>
    </w:p>
  </w:endnote>
  <w:endnote w:type="continuationSeparator" w:id="0">
    <w:p w:rsidR="00CF586C" w:rsidRDefault="00CF586C" w:rsidP="0076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635"/>
      <w:docPartObj>
        <w:docPartGallery w:val="Page Numbers (Bottom of Page)"/>
        <w:docPartUnique/>
      </w:docPartObj>
    </w:sdtPr>
    <w:sdtContent>
      <w:p w:rsidR="0036304C" w:rsidRDefault="0036304C">
        <w:pPr>
          <w:pStyle w:val="ac"/>
          <w:jc w:val="right"/>
        </w:pPr>
        <w:fldSimple w:instr=" PAGE   \* MERGEFORMAT ">
          <w:r w:rsidR="002F5DA2">
            <w:rPr>
              <w:noProof/>
            </w:rPr>
            <w:t>12</w:t>
          </w:r>
        </w:fldSimple>
      </w:p>
    </w:sdtContent>
  </w:sdt>
  <w:p w:rsidR="0036304C" w:rsidRDefault="003630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6C" w:rsidRDefault="00CF586C" w:rsidP="00765780">
      <w:r>
        <w:separator/>
      </w:r>
    </w:p>
  </w:footnote>
  <w:footnote w:type="continuationSeparator" w:id="0">
    <w:p w:rsidR="00CF586C" w:rsidRDefault="00CF586C" w:rsidP="0076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3016CE8"/>
    <w:multiLevelType w:val="multilevel"/>
    <w:tmpl w:val="B4BC194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8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120" w:hanging="1440"/>
      </w:pPr>
      <w:rPr>
        <w:rFonts w:cs="Times New Roman" w:hint="default"/>
      </w:rPr>
    </w:lvl>
  </w:abstractNum>
  <w:abstractNum w:abstractNumId="4">
    <w:nsid w:val="03C67D6D"/>
    <w:multiLevelType w:val="hybridMultilevel"/>
    <w:tmpl w:val="35847C22"/>
    <w:lvl w:ilvl="0" w:tplc="0419000F">
      <w:start w:val="1"/>
      <w:numFmt w:val="decimal"/>
      <w:lvlText w:val="%1."/>
      <w:lvlJc w:val="left"/>
      <w:pPr>
        <w:ind w:left="9828" w:hanging="360"/>
      </w:pPr>
    </w:lvl>
    <w:lvl w:ilvl="1" w:tplc="04190019" w:tentative="1">
      <w:start w:val="1"/>
      <w:numFmt w:val="lowerLetter"/>
      <w:lvlText w:val="%2."/>
      <w:lvlJc w:val="left"/>
      <w:pPr>
        <w:ind w:left="10548" w:hanging="360"/>
      </w:pPr>
    </w:lvl>
    <w:lvl w:ilvl="2" w:tplc="0419001B" w:tentative="1">
      <w:start w:val="1"/>
      <w:numFmt w:val="lowerRoman"/>
      <w:lvlText w:val="%3."/>
      <w:lvlJc w:val="right"/>
      <w:pPr>
        <w:ind w:left="11268" w:hanging="180"/>
      </w:pPr>
    </w:lvl>
    <w:lvl w:ilvl="3" w:tplc="0419000F" w:tentative="1">
      <w:start w:val="1"/>
      <w:numFmt w:val="decimal"/>
      <w:lvlText w:val="%4."/>
      <w:lvlJc w:val="left"/>
      <w:pPr>
        <w:ind w:left="11988" w:hanging="360"/>
      </w:pPr>
    </w:lvl>
    <w:lvl w:ilvl="4" w:tplc="04190019" w:tentative="1">
      <w:start w:val="1"/>
      <w:numFmt w:val="lowerLetter"/>
      <w:lvlText w:val="%5."/>
      <w:lvlJc w:val="left"/>
      <w:pPr>
        <w:ind w:left="12708" w:hanging="360"/>
      </w:pPr>
    </w:lvl>
    <w:lvl w:ilvl="5" w:tplc="0419001B" w:tentative="1">
      <w:start w:val="1"/>
      <w:numFmt w:val="lowerRoman"/>
      <w:lvlText w:val="%6."/>
      <w:lvlJc w:val="right"/>
      <w:pPr>
        <w:ind w:left="13428" w:hanging="180"/>
      </w:pPr>
    </w:lvl>
    <w:lvl w:ilvl="6" w:tplc="0419000F" w:tentative="1">
      <w:start w:val="1"/>
      <w:numFmt w:val="decimal"/>
      <w:lvlText w:val="%7."/>
      <w:lvlJc w:val="left"/>
      <w:pPr>
        <w:ind w:left="14148" w:hanging="360"/>
      </w:pPr>
    </w:lvl>
    <w:lvl w:ilvl="7" w:tplc="04190019" w:tentative="1">
      <w:start w:val="1"/>
      <w:numFmt w:val="lowerLetter"/>
      <w:lvlText w:val="%8."/>
      <w:lvlJc w:val="left"/>
      <w:pPr>
        <w:ind w:left="14868" w:hanging="360"/>
      </w:pPr>
    </w:lvl>
    <w:lvl w:ilvl="8" w:tplc="0419001B" w:tentative="1">
      <w:start w:val="1"/>
      <w:numFmt w:val="lowerRoman"/>
      <w:lvlText w:val="%9."/>
      <w:lvlJc w:val="right"/>
      <w:pPr>
        <w:ind w:left="15588" w:hanging="180"/>
      </w:pPr>
    </w:lvl>
  </w:abstractNum>
  <w:abstractNum w:abstractNumId="5">
    <w:nsid w:val="083D4448"/>
    <w:multiLevelType w:val="hybridMultilevel"/>
    <w:tmpl w:val="830CE1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6491E"/>
    <w:multiLevelType w:val="hybridMultilevel"/>
    <w:tmpl w:val="6F325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57B2"/>
    <w:multiLevelType w:val="multilevel"/>
    <w:tmpl w:val="30CA22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3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3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5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5" w:hanging="15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8">
    <w:nsid w:val="13972979"/>
    <w:multiLevelType w:val="hybridMultilevel"/>
    <w:tmpl w:val="7A4AE23E"/>
    <w:lvl w:ilvl="0" w:tplc="039CD28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DD6E68"/>
    <w:multiLevelType w:val="hybridMultilevel"/>
    <w:tmpl w:val="7552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B46A1"/>
    <w:multiLevelType w:val="multilevel"/>
    <w:tmpl w:val="9E2A41B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6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1C5E794A"/>
    <w:multiLevelType w:val="multilevel"/>
    <w:tmpl w:val="C4AA64F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45" w:hanging="4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Times New Roman" w:hint="default"/>
      </w:rPr>
    </w:lvl>
  </w:abstractNum>
  <w:abstractNum w:abstractNumId="12">
    <w:nsid w:val="1E5E31DB"/>
    <w:multiLevelType w:val="hybridMultilevel"/>
    <w:tmpl w:val="7108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7152C"/>
    <w:multiLevelType w:val="hybridMultilevel"/>
    <w:tmpl w:val="6038D36A"/>
    <w:lvl w:ilvl="0" w:tplc="DAAEF5E2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59330EB"/>
    <w:multiLevelType w:val="multilevel"/>
    <w:tmpl w:val="A636F634"/>
    <w:lvl w:ilvl="0">
      <w:start w:val="8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703D2F"/>
    <w:multiLevelType w:val="hybridMultilevel"/>
    <w:tmpl w:val="5188617A"/>
    <w:lvl w:ilvl="0" w:tplc="C556E5B0">
      <w:start w:val="1"/>
      <w:numFmt w:val="decimal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A734818"/>
    <w:multiLevelType w:val="multilevel"/>
    <w:tmpl w:val="13CCE8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853B35"/>
    <w:multiLevelType w:val="multilevel"/>
    <w:tmpl w:val="6D7E0EF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7724CDB"/>
    <w:multiLevelType w:val="multilevel"/>
    <w:tmpl w:val="8A404B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19">
    <w:nsid w:val="37BE4291"/>
    <w:multiLevelType w:val="multilevel"/>
    <w:tmpl w:val="195C56C4"/>
    <w:lvl w:ilvl="0">
      <w:start w:val="1"/>
      <w:numFmt w:val="decimal"/>
      <w:lvlText w:val="6.1.%1."/>
      <w:lvlJc w:val="left"/>
      <w:rPr>
        <w:rFonts w:ascii="Times New Roman" w:eastAsia="Times New Roman" w:hAnsi="Times New Roman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A451D4E"/>
    <w:multiLevelType w:val="multilevel"/>
    <w:tmpl w:val="F2CC06F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A4659A9"/>
    <w:multiLevelType w:val="multilevel"/>
    <w:tmpl w:val="EEA6DF6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8"/>
      <w:numFmt w:val="decimal"/>
      <w:lvlText w:val="%1.%2."/>
      <w:lvlJc w:val="left"/>
      <w:pPr>
        <w:tabs>
          <w:tab w:val="num" w:pos="980"/>
        </w:tabs>
        <w:ind w:left="9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0"/>
        </w:tabs>
        <w:ind w:left="1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00"/>
        </w:tabs>
        <w:ind w:left="5800" w:hanging="1800"/>
      </w:pPr>
      <w:rPr>
        <w:rFonts w:cs="Times New Roman" w:hint="default"/>
      </w:rPr>
    </w:lvl>
  </w:abstractNum>
  <w:abstractNum w:abstractNumId="22">
    <w:nsid w:val="3D2201A1"/>
    <w:multiLevelType w:val="hybridMultilevel"/>
    <w:tmpl w:val="62CEED30"/>
    <w:lvl w:ilvl="0" w:tplc="5866BC46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6FC0561"/>
    <w:multiLevelType w:val="hybridMultilevel"/>
    <w:tmpl w:val="822A0A0E"/>
    <w:lvl w:ilvl="0" w:tplc="E19E14DC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4">
    <w:nsid w:val="4B1D6478"/>
    <w:multiLevelType w:val="hybridMultilevel"/>
    <w:tmpl w:val="142647CC"/>
    <w:lvl w:ilvl="0" w:tplc="44F6E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971BFD"/>
    <w:multiLevelType w:val="hybridMultilevel"/>
    <w:tmpl w:val="880A5FF0"/>
    <w:lvl w:ilvl="0" w:tplc="66DA12C6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6">
    <w:nsid w:val="4FD6080E"/>
    <w:multiLevelType w:val="hybridMultilevel"/>
    <w:tmpl w:val="509846F6"/>
    <w:lvl w:ilvl="0" w:tplc="DE1C62B0">
      <w:start w:val="1"/>
      <w:numFmt w:val="decimal"/>
      <w:lvlText w:val="%1."/>
      <w:lvlJc w:val="left"/>
      <w:pPr>
        <w:ind w:left="-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00" w:hanging="180"/>
      </w:pPr>
      <w:rPr>
        <w:rFonts w:cs="Times New Roman"/>
      </w:rPr>
    </w:lvl>
  </w:abstractNum>
  <w:abstractNum w:abstractNumId="27">
    <w:nsid w:val="50714792"/>
    <w:multiLevelType w:val="multilevel"/>
    <w:tmpl w:val="CF102A6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A78784D"/>
    <w:multiLevelType w:val="hybridMultilevel"/>
    <w:tmpl w:val="A27C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B0DAD"/>
    <w:multiLevelType w:val="multilevel"/>
    <w:tmpl w:val="B26C74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B535956"/>
    <w:multiLevelType w:val="hybridMultilevel"/>
    <w:tmpl w:val="EAF2CC74"/>
    <w:lvl w:ilvl="0" w:tplc="A0B4A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C5504B"/>
    <w:multiLevelType w:val="hybridMultilevel"/>
    <w:tmpl w:val="B836A0E0"/>
    <w:lvl w:ilvl="0" w:tplc="D5E2E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917B74"/>
    <w:multiLevelType w:val="multilevel"/>
    <w:tmpl w:val="CA5A9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11533A0"/>
    <w:multiLevelType w:val="multilevel"/>
    <w:tmpl w:val="401CFDC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62313DC9"/>
    <w:multiLevelType w:val="multilevel"/>
    <w:tmpl w:val="0242EE5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324290C"/>
    <w:multiLevelType w:val="multilevel"/>
    <w:tmpl w:val="D9E84E4E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7474DDC"/>
    <w:multiLevelType w:val="hybridMultilevel"/>
    <w:tmpl w:val="9084BF1A"/>
    <w:lvl w:ilvl="0" w:tplc="FDD0C5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0B11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2F03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0FEC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2B2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DD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82DC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0D93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A8AE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8C108C9"/>
    <w:multiLevelType w:val="multilevel"/>
    <w:tmpl w:val="4B80D6A4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A784966"/>
    <w:multiLevelType w:val="hybridMultilevel"/>
    <w:tmpl w:val="E9AA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F17DB"/>
    <w:multiLevelType w:val="hybridMultilevel"/>
    <w:tmpl w:val="A7C84A32"/>
    <w:lvl w:ilvl="0" w:tplc="44F6E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C21ECA"/>
    <w:multiLevelType w:val="hybridMultilevel"/>
    <w:tmpl w:val="13AE3E9C"/>
    <w:lvl w:ilvl="0" w:tplc="671AB6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B10B4"/>
    <w:multiLevelType w:val="multilevel"/>
    <w:tmpl w:val="DACEA5D2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522382"/>
    <w:multiLevelType w:val="hybridMultilevel"/>
    <w:tmpl w:val="F816F026"/>
    <w:lvl w:ilvl="0" w:tplc="513CE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B789A"/>
    <w:multiLevelType w:val="hybridMultilevel"/>
    <w:tmpl w:val="CD1C3704"/>
    <w:lvl w:ilvl="0" w:tplc="7152B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3"/>
  </w:num>
  <w:num w:numId="3">
    <w:abstractNumId w:val="15"/>
  </w:num>
  <w:num w:numId="4">
    <w:abstractNumId w:val="27"/>
  </w:num>
  <w:num w:numId="5">
    <w:abstractNumId w:val="10"/>
  </w:num>
  <w:num w:numId="6">
    <w:abstractNumId w:val="21"/>
  </w:num>
  <w:num w:numId="7">
    <w:abstractNumId w:val="26"/>
  </w:num>
  <w:num w:numId="8">
    <w:abstractNumId w:val="19"/>
  </w:num>
  <w:num w:numId="9">
    <w:abstractNumId w:val="17"/>
  </w:num>
  <w:num w:numId="10">
    <w:abstractNumId w:val="29"/>
  </w:num>
  <w:num w:numId="11">
    <w:abstractNumId w:val="32"/>
  </w:num>
  <w:num w:numId="12">
    <w:abstractNumId w:val="33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8"/>
  </w:num>
  <w:num w:numId="18">
    <w:abstractNumId w:val="35"/>
  </w:num>
  <w:num w:numId="19">
    <w:abstractNumId w:val="34"/>
  </w:num>
  <w:num w:numId="20">
    <w:abstractNumId w:val="16"/>
  </w:num>
  <w:num w:numId="21">
    <w:abstractNumId w:val="18"/>
  </w:num>
  <w:num w:numId="22">
    <w:abstractNumId w:val="11"/>
  </w:num>
  <w:num w:numId="23">
    <w:abstractNumId w:val="3"/>
  </w:num>
  <w:num w:numId="24">
    <w:abstractNumId w:val="20"/>
  </w:num>
  <w:num w:numId="25">
    <w:abstractNumId w:val="36"/>
  </w:num>
  <w:num w:numId="26">
    <w:abstractNumId w:val="14"/>
  </w:num>
  <w:num w:numId="27">
    <w:abstractNumId w:val="24"/>
  </w:num>
  <w:num w:numId="28">
    <w:abstractNumId w:val="39"/>
  </w:num>
  <w:num w:numId="29">
    <w:abstractNumId w:val="22"/>
  </w:num>
  <w:num w:numId="30">
    <w:abstractNumId w:val="5"/>
  </w:num>
  <w:num w:numId="31">
    <w:abstractNumId w:val="7"/>
  </w:num>
  <w:num w:numId="32">
    <w:abstractNumId w:val="42"/>
  </w:num>
  <w:num w:numId="33">
    <w:abstractNumId w:val="37"/>
  </w:num>
  <w:num w:numId="34">
    <w:abstractNumId w:val="41"/>
  </w:num>
  <w:num w:numId="35">
    <w:abstractNumId w:val="4"/>
  </w:num>
  <w:num w:numId="36">
    <w:abstractNumId w:val="40"/>
  </w:num>
  <w:num w:numId="37">
    <w:abstractNumId w:val="9"/>
  </w:num>
  <w:num w:numId="38">
    <w:abstractNumId w:val="6"/>
  </w:num>
  <w:num w:numId="39">
    <w:abstractNumId w:val="43"/>
  </w:num>
  <w:num w:numId="40">
    <w:abstractNumId w:val="30"/>
  </w:num>
  <w:num w:numId="41">
    <w:abstractNumId w:val="28"/>
  </w:num>
  <w:num w:numId="42">
    <w:abstractNumId w:val="38"/>
  </w:num>
  <w:num w:numId="43">
    <w:abstractNumId w:val="25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D7"/>
    <w:rsid w:val="0000127A"/>
    <w:rsid w:val="00003E36"/>
    <w:rsid w:val="00005B3D"/>
    <w:rsid w:val="0000789F"/>
    <w:rsid w:val="000079CB"/>
    <w:rsid w:val="00015332"/>
    <w:rsid w:val="000208C8"/>
    <w:rsid w:val="000214F9"/>
    <w:rsid w:val="0002190E"/>
    <w:rsid w:val="000254AC"/>
    <w:rsid w:val="00036359"/>
    <w:rsid w:val="00040BEC"/>
    <w:rsid w:val="00040C10"/>
    <w:rsid w:val="000411C9"/>
    <w:rsid w:val="00047682"/>
    <w:rsid w:val="0006494E"/>
    <w:rsid w:val="00072164"/>
    <w:rsid w:val="00072FBF"/>
    <w:rsid w:val="00073C4B"/>
    <w:rsid w:val="00075A4E"/>
    <w:rsid w:val="00077D20"/>
    <w:rsid w:val="0008222A"/>
    <w:rsid w:val="00084BF4"/>
    <w:rsid w:val="00086A68"/>
    <w:rsid w:val="00087EB6"/>
    <w:rsid w:val="0009148C"/>
    <w:rsid w:val="000954FC"/>
    <w:rsid w:val="00096C78"/>
    <w:rsid w:val="00096E17"/>
    <w:rsid w:val="00097C01"/>
    <w:rsid w:val="000A296C"/>
    <w:rsid w:val="000A57D8"/>
    <w:rsid w:val="000A5F8A"/>
    <w:rsid w:val="000B1173"/>
    <w:rsid w:val="000B6877"/>
    <w:rsid w:val="000C003C"/>
    <w:rsid w:val="000C05C8"/>
    <w:rsid w:val="000C10B0"/>
    <w:rsid w:val="000C6E29"/>
    <w:rsid w:val="000C7457"/>
    <w:rsid w:val="000D0B15"/>
    <w:rsid w:val="000D70B7"/>
    <w:rsid w:val="000E2408"/>
    <w:rsid w:val="000E3117"/>
    <w:rsid w:val="000F0553"/>
    <w:rsid w:val="000F05B1"/>
    <w:rsid w:val="000F56BD"/>
    <w:rsid w:val="00101397"/>
    <w:rsid w:val="00102398"/>
    <w:rsid w:val="00110C51"/>
    <w:rsid w:val="00111617"/>
    <w:rsid w:val="00112735"/>
    <w:rsid w:val="00113F21"/>
    <w:rsid w:val="0011554F"/>
    <w:rsid w:val="001157BE"/>
    <w:rsid w:val="001160D9"/>
    <w:rsid w:val="001176C8"/>
    <w:rsid w:val="00121BBA"/>
    <w:rsid w:val="001228C3"/>
    <w:rsid w:val="0012374A"/>
    <w:rsid w:val="00124E90"/>
    <w:rsid w:val="00132A6A"/>
    <w:rsid w:val="00132DB0"/>
    <w:rsid w:val="001331D1"/>
    <w:rsid w:val="0013549E"/>
    <w:rsid w:val="00137D3B"/>
    <w:rsid w:val="001447E4"/>
    <w:rsid w:val="001447FB"/>
    <w:rsid w:val="001452CC"/>
    <w:rsid w:val="001529E4"/>
    <w:rsid w:val="00153C9E"/>
    <w:rsid w:val="00153F0F"/>
    <w:rsid w:val="00161365"/>
    <w:rsid w:val="001629BF"/>
    <w:rsid w:val="001717E1"/>
    <w:rsid w:val="001802EF"/>
    <w:rsid w:val="00181755"/>
    <w:rsid w:val="001862BC"/>
    <w:rsid w:val="00187881"/>
    <w:rsid w:val="00192E5F"/>
    <w:rsid w:val="001948D5"/>
    <w:rsid w:val="00197A97"/>
    <w:rsid w:val="001A2394"/>
    <w:rsid w:val="001B0F52"/>
    <w:rsid w:val="001B3074"/>
    <w:rsid w:val="001B3F21"/>
    <w:rsid w:val="001B7FA1"/>
    <w:rsid w:val="001C181C"/>
    <w:rsid w:val="001C1B49"/>
    <w:rsid w:val="001C7559"/>
    <w:rsid w:val="001D3074"/>
    <w:rsid w:val="001D72FB"/>
    <w:rsid w:val="001E0FB0"/>
    <w:rsid w:val="001E3E16"/>
    <w:rsid w:val="001F09BA"/>
    <w:rsid w:val="001F5CCF"/>
    <w:rsid w:val="001F7FB1"/>
    <w:rsid w:val="0020016C"/>
    <w:rsid w:val="00200436"/>
    <w:rsid w:val="00200441"/>
    <w:rsid w:val="00201F65"/>
    <w:rsid w:val="00203BF7"/>
    <w:rsid w:val="00205488"/>
    <w:rsid w:val="0020643D"/>
    <w:rsid w:val="0021250C"/>
    <w:rsid w:val="00216838"/>
    <w:rsid w:val="002168C7"/>
    <w:rsid w:val="002211B6"/>
    <w:rsid w:val="00222D13"/>
    <w:rsid w:val="002234A3"/>
    <w:rsid w:val="002249BE"/>
    <w:rsid w:val="00224A51"/>
    <w:rsid w:val="002257EC"/>
    <w:rsid w:val="00230D4A"/>
    <w:rsid w:val="002326B7"/>
    <w:rsid w:val="00234593"/>
    <w:rsid w:val="00236450"/>
    <w:rsid w:val="00236E69"/>
    <w:rsid w:val="002377D9"/>
    <w:rsid w:val="002421E7"/>
    <w:rsid w:val="00251328"/>
    <w:rsid w:val="00253989"/>
    <w:rsid w:val="0025585C"/>
    <w:rsid w:val="00256C69"/>
    <w:rsid w:val="00262DD6"/>
    <w:rsid w:val="00263EC6"/>
    <w:rsid w:val="002705B4"/>
    <w:rsid w:val="002724BB"/>
    <w:rsid w:val="00276413"/>
    <w:rsid w:val="0027734C"/>
    <w:rsid w:val="00281BAE"/>
    <w:rsid w:val="00283048"/>
    <w:rsid w:val="00290E3D"/>
    <w:rsid w:val="00292F33"/>
    <w:rsid w:val="00296204"/>
    <w:rsid w:val="002972D5"/>
    <w:rsid w:val="002A030F"/>
    <w:rsid w:val="002A0C15"/>
    <w:rsid w:val="002A2251"/>
    <w:rsid w:val="002A48F5"/>
    <w:rsid w:val="002A60DA"/>
    <w:rsid w:val="002B2FED"/>
    <w:rsid w:val="002C34FE"/>
    <w:rsid w:val="002C4E3D"/>
    <w:rsid w:val="002D15D5"/>
    <w:rsid w:val="002D3317"/>
    <w:rsid w:val="002E2F85"/>
    <w:rsid w:val="002F173E"/>
    <w:rsid w:val="002F5DA2"/>
    <w:rsid w:val="002F7C52"/>
    <w:rsid w:val="0030209E"/>
    <w:rsid w:val="00302B4F"/>
    <w:rsid w:val="00320C10"/>
    <w:rsid w:val="0032722B"/>
    <w:rsid w:val="003275E6"/>
    <w:rsid w:val="00331A0C"/>
    <w:rsid w:val="003321ED"/>
    <w:rsid w:val="00332731"/>
    <w:rsid w:val="00333284"/>
    <w:rsid w:val="003358F7"/>
    <w:rsid w:val="0033593A"/>
    <w:rsid w:val="00340546"/>
    <w:rsid w:val="00346340"/>
    <w:rsid w:val="00346C69"/>
    <w:rsid w:val="003529A0"/>
    <w:rsid w:val="00352C19"/>
    <w:rsid w:val="00353D85"/>
    <w:rsid w:val="00357F31"/>
    <w:rsid w:val="00360F91"/>
    <w:rsid w:val="0036304C"/>
    <w:rsid w:val="00364608"/>
    <w:rsid w:val="00365953"/>
    <w:rsid w:val="00365F12"/>
    <w:rsid w:val="00370BBD"/>
    <w:rsid w:val="0037239E"/>
    <w:rsid w:val="00373724"/>
    <w:rsid w:val="003764D0"/>
    <w:rsid w:val="00381E75"/>
    <w:rsid w:val="003827CC"/>
    <w:rsid w:val="00386C13"/>
    <w:rsid w:val="00391892"/>
    <w:rsid w:val="003918B4"/>
    <w:rsid w:val="00392978"/>
    <w:rsid w:val="00392B04"/>
    <w:rsid w:val="00394721"/>
    <w:rsid w:val="00396F4E"/>
    <w:rsid w:val="003A35AE"/>
    <w:rsid w:val="003A3714"/>
    <w:rsid w:val="003A3D86"/>
    <w:rsid w:val="003A3FD5"/>
    <w:rsid w:val="003A4347"/>
    <w:rsid w:val="003B0AEF"/>
    <w:rsid w:val="003B4B00"/>
    <w:rsid w:val="003B5F87"/>
    <w:rsid w:val="003B770B"/>
    <w:rsid w:val="003B7ACE"/>
    <w:rsid w:val="003C1AA2"/>
    <w:rsid w:val="003C2966"/>
    <w:rsid w:val="003C2A8B"/>
    <w:rsid w:val="003C2FCF"/>
    <w:rsid w:val="003C5B30"/>
    <w:rsid w:val="003C5BAD"/>
    <w:rsid w:val="003C7F90"/>
    <w:rsid w:val="003C7FA0"/>
    <w:rsid w:val="003D65F9"/>
    <w:rsid w:val="003E338D"/>
    <w:rsid w:val="003E69ED"/>
    <w:rsid w:val="003E71AD"/>
    <w:rsid w:val="003E7813"/>
    <w:rsid w:val="003F16BD"/>
    <w:rsid w:val="003F30DC"/>
    <w:rsid w:val="003F4DCE"/>
    <w:rsid w:val="0040519B"/>
    <w:rsid w:val="004100E5"/>
    <w:rsid w:val="00414208"/>
    <w:rsid w:val="0041648D"/>
    <w:rsid w:val="00416FDF"/>
    <w:rsid w:val="00421426"/>
    <w:rsid w:val="00421EF9"/>
    <w:rsid w:val="00423B7A"/>
    <w:rsid w:val="00426A60"/>
    <w:rsid w:val="0042718B"/>
    <w:rsid w:val="00430635"/>
    <w:rsid w:val="00434885"/>
    <w:rsid w:val="0043493D"/>
    <w:rsid w:val="00435B1A"/>
    <w:rsid w:val="00437558"/>
    <w:rsid w:val="00441B2F"/>
    <w:rsid w:val="00443166"/>
    <w:rsid w:val="0044400C"/>
    <w:rsid w:val="0044649C"/>
    <w:rsid w:val="004472A2"/>
    <w:rsid w:val="0045059A"/>
    <w:rsid w:val="004525B2"/>
    <w:rsid w:val="00454125"/>
    <w:rsid w:val="0045695C"/>
    <w:rsid w:val="0046052C"/>
    <w:rsid w:val="004606D2"/>
    <w:rsid w:val="004608F2"/>
    <w:rsid w:val="00462040"/>
    <w:rsid w:val="00464536"/>
    <w:rsid w:val="004657F8"/>
    <w:rsid w:val="00467D33"/>
    <w:rsid w:val="00471788"/>
    <w:rsid w:val="00481857"/>
    <w:rsid w:val="00481EF0"/>
    <w:rsid w:val="004842E9"/>
    <w:rsid w:val="00485DDC"/>
    <w:rsid w:val="00485EF6"/>
    <w:rsid w:val="004863AD"/>
    <w:rsid w:val="00490620"/>
    <w:rsid w:val="00493B2B"/>
    <w:rsid w:val="00493D4E"/>
    <w:rsid w:val="00493E5E"/>
    <w:rsid w:val="0049762F"/>
    <w:rsid w:val="004A36E3"/>
    <w:rsid w:val="004A4B88"/>
    <w:rsid w:val="004A5ACE"/>
    <w:rsid w:val="004A5E21"/>
    <w:rsid w:val="004A6782"/>
    <w:rsid w:val="004B03E7"/>
    <w:rsid w:val="004B08DF"/>
    <w:rsid w:val="004B0B23"/>
    <w:rsid w:val="004B59B4"/>
    <w:rsid w:val="004C0804"/>
    <w:rsid w:val="004C20B1"/>
    <w:rsid w:val="004D1A5C"/>
    <w:rsid w:val="004D3156"/>
    <w:rsid w:val="004E053C"/>
    <w:rsid w:val="004E44E6"/>
    <w:rsid w:val="004E6FD9"/>
    <w:rsid w:val="004F160A"/>
    <w:rsid w:val="004F173C"/>
    <w:rsid w:val="004F2C5C"/>
    <w:rsid w:val="004F2F07"/>
    <w:rsid w:val="004F4927"/>
    <w:rsid w:val="004F6FF2"/>
    <w:rsid w:val="0050056E"/>
    <w:rsid w:val="00500972"/>
    <w:rsid w:val="0051621E"/>
    <w:rsid w:val="00516ADB"/>
    <w:rsid w:val="005251BD"/>
    <w:rsid w:val="0052631C"/>
    <w:rsid w:val="005270AD"/>
    <w:rsid w:val="005309A2"/>
    <w:rsid w:val="00530AFB"/>
    <w:rsid w:val="00530C59"/>
    <w:rsid w:val="00541633"/>
    <w:rsid w:val="005417FF"/>
    <w:rsid w:val="00542AB1"/>
    <w:rsid w:val="005457C9"/>
    <w:rsid w:val="005509D3"/>
    <w:rsid w:val="00550E68"/>
    <w:rsid w:val="00550F74"/>
    <w:rsid w:val="0055514C"/>
    <w:rsid w:val="00562974"/>
    <w:rsid w:val="00565BFE"/>
    <w:rsid w:val="005722C4"/>
    <w:rsid w:val="00574E30"/>
    <w:rsid w:val="00583DB5"/>
    <w:rsid w:val="005848E4"/>
    <w:rsid w:val="00591831"/>
    <w:rsid w:val="00593997"/>
    <w:rsid w:val="005A155B"/>
    <w:rsid w:val="005A26F1"/>
    <w:rsid w:val="005A375E"/>
    <w:rsid w:val="005A7000"/>
    <w:rsid w:val="005B0DDB"/>
    <w:rsid w:val="005B26C7"/>
    <w:rsid w:val="005B52C0"/>
    <w:rsid w:val="005B61A5"/>
    <w:rsid w:val="005B6464"/>
    <w:rsid w:val="005B76DC"/>
    <w:rsid w:val="005C0479"/>
    <w:rsid w:val="005C709E"/>
    <w:rsid w:val="005D3685"/>
    <w:rsid w:val="005D63D6"/>
    <w:rsid w:val="005E2819"/>
    <w:rsid w:val="005E2EBC"/>
    <w:rsid w:val="005E5A39"/>
    <w:rsid w:val="005E6C7E"/>
    <w:rsid w:val="005E73DE"/>
    <w:rsid w:val="005F1488"/>
    <w:rsid w:val="005F1A92"/>
    <w:rsid w:val="00602525"/>
    <w:rsid w:val="00602537"/>
    <w:rsid w:val="00603378"/>
    <w:rsid w:val="00606A14"/>
    <w:rsid w:val="00606A73"/>
    <w:rsid w:val="00606B2B"/>
    <w:rsid w:val="00611B95"/>
    <w:rsid w:val="00611FC2"/>
    <w:rsid w:val="00613F2F"/>
    <w:rsid w:val="00615B24"/>
    <w:rsid w:val="006179B4"/>
    <w:rsid w:val="00623B91"/>
    <w:rsid w:val="00624523"/>
    <w:rsid w:val="0062622A"/>
    <w:rsid w:val="0062782C"/>
    <w:rsid w:val="00631352"/>
    <w:rsid w:val="0063191B"/>
    <w:rsid w:val="00631FF3"/>
    <w:rsid w:val="006402CB"/>
    <w:rsid w:val="006404D6"/>
    <w:rsid w:val="00640509"/>
    <w:rsid w:val="00646F16"/>
    <w:rsid w:val="00651669"/>
    <w:rsid w:val="00653C6B"/>
    <w:rsid w:val="00654105"/>
    <w:rsid w:val="0065517A"/>
    <w:rsid w:val="00655372"/>
    <w:rsid w:val="0067014C"/>
    <w:rsid w:val="006704FF"/>
    <w:rsid w:val="00671C2C"/>
    <w:rsid w:val="0067633D"/>
    <w:rsid w:val="00680218"/>
    <w:rsid w:val="006837EE"/>
    <w:rsid w:val="00684526"/>
    <w:rsid w:val="00692FD7"/>
    <w:rsid w:val="00695BFD"/>
    <w:rsid w:val="006979F1"/>
    <w:rsid w:val="006A02F8"/>
    <w:rsid w:val="006A2166"/>
    <w:rsid w:val="006A4F1F"/>
    <w:rsid w:val="006A672A"/>
    <w:rsid w:val="006A7960"/>
    <w:rsid w:val="006B1BFD"/>
    <w:rsid w:val="006C2A05"/>
    <w:rsid w:val="006C317B"/>
    <w:rsid w:val="006C3391"/>
    <w:rsid w:val="006C4098"/>
    <w:rsid w:val="006C7A56"/>
    <w:rsid w:val="006D25CA"/>
    <w:rsid w:val="006D7E31"/>
    <w:rsid w:val="006E1F9E"/>
    <w:rsid w:val="006E4A2D"/>
    <w:rsid w:val="006E7048"/>
    <w:rsid w:val="006F1BA7"/>
    <w:rsid w:val="00704981"/>
    <w:rsid w:val="00707773"/>
    <w:rsid w:val="007138F9"/>
    <w:rsid w:val="00714506"/>
    <w:rsid w:val="007163BC"/>
    <w:rsid w:val="00722F79"/>
    <w:rsid w:val="00723AE7"/>
    <w:rsid w:val="00726EDD"/>
    <w:rsid w:val="00727673"/>
    <w:rsid w:val="007332CD"/>
    <w:rsid w:val="007333E5"/>
    <w:rsid w:val="00733573"/>
    <w:rsid w:val="00733B68"/>
    <w:rsid w:val="0073699F"/>
    <w:rsid w:val="007445A2"/>
    <w:rsid w:val="007452E7"/>
    <w:rsid w:val="007459A2"/>
    <w:rsid w:val="0075060D"/>
    <w:rsid w:val="0075638F"/>
    <w:rsid w:val="00756402"/>
    <w:rsid w:val="00761816"/>
    <w:rsid w:val="0076346E"/>
    <w:rsid w:val="00765780"/>
    <w:rsid w:val="00771D39"/>
    <w:rsid w:val="007765F5"/>
    <w:rsid w:val="00777F84"/>
    <w:rsid w:val="007806FB"/>
    <w:rsid w:val="00781199"/>
    <w:rsid w:val="00782F17"/>
    <w:rsid w:val="00784E8D"/>
    <w:rsid w:val="00785DA9"/>
    <w:rsid w:val="00793771"/>
    <w:rsid w:val="00797A17"/>
    <w:rsid w:val="00797E61"/>
    <w:rsid w:val="007A15FA"/>
    <w:rsid w:val="007A35BE"/>
    <w:rsid w:val="007A4C8A"/>
    <w:rsid w:val="007A7FC7"/>
    <w:rsid w:val="007B1C1E"/>
    <w:rsid w:val="007B2F18"/>
    <w:rsid w:val="007B48AF"/>
    <w:rsid w:val="007B603F"/>
    <w:rsid w:val="007C1756"/>
    <w:rsid w:val="007C53AC"/>
    <w:rsid w:val="007D6FDC"/>
    <w:rsid w:val="007D793A"/>
    <w:rsid w:val="007E08B9"/>
    <w:rsid w:val="007E2992"/>
    <w:rsid w:val="007E3033"/>
    <w:rsid w:val="007E7673"/>
    <w:rsid w:val="007F04FF"/>
    <w:rsid w:val="007F1144"/>
    <w:rsid w:val="007F538C"/>
    <w:rsid w:val="007F58E2"/>
    <w:rsid w:val="0080002F"/>
    <w:rsid w:val="00804C6B"/>
    <w:rsid w:val="00805686"/>
    <w:rsid w:val="008104D9"/>
    <w:rsid w:val="008105FA"/>
    <w:rsid w:val="00816C74"/>
    <w:rsid w:val="00821727"/>
    <w:rsid w:val="00823746"/>
    <w:rsid w:val="008238C7"/>
    <w:rsid w:val="00825CB0"/>
    <w:rsid w:val="0082777F"/>
    <w:rsid w:val="0083029E"/>
    <w:rsid w:val="00830EDD"/>
    <w:rsid w:val="00834264"/>
    <w:rsid w:val="008347CE"/>
    <w:rsid w:val="0083612C"/>
    <w:rsid w:val="00846603"/>
    <w:rsid w:val="00850CB8"/>
    <w:rsid w:val="00851B38"/>
    <w:rsid w:val="008520D8"/>
    <w:rsid w:val="008521CB"/>
    <w:rsid w:val="0085239C"/>
    <w:rsid w:val="008547BC"/>
    <w:rsid w:val="00855D8C"/>
    <w:rsid w:val="00855FAF"/>
    <w:rsid w:val="00856229"/>
    <w:rsid w:val="00856CCA"/>
    <w:rsid w:val="008631E6"/>
    <w:rsid w:val="008642D6"/>
    <w:rsid w:val="00864A73"/>
    <w:rsid w:val="00864FA9"/>
    <w:rsid w:val="00865898"/>
    <w:rsid w:val="00866A7C"/>
    <w:rsid w:val="00871CAE"/>
    <w:rsid w:val="00873FA1"/>
    <w:rsid w:val="00875C4C"/>
    <w:rsid w:val="00881402"/>
    <w:rsid w:val="00885CC4"/>
    <w:rsid w:val="0088614A"/>
    <w:rsid w:val="008865F9"/>
    <w:rsid w:val="00887E7C"/>
    <w:rsid w:val="00890742"/>
    <w:rsid w:val="00896399"/>
    <w:rsid w:val="00897B94"/>
    <w:rsid w:val="008A0C76"/>
    <w:rsid w:val="008A69A6"/>
    <w:rsid w:val="008B5D87"/>
    <w:rsid w:val="008B63D2"/>
    <w:rsid w:val="008C3408"/>
    <w:rsid w:val="008D2BCB"/>
    <w:rsid w:val="008D35D2"/>
    <w:rsid w:val="008D4E5F"/>
    <w:rsid w:val="008E3E73"/>
    <w:rsid w:val="008E6A41"/>
    <w:rsid w:val="008F0533"/>
    <w:rsid w:val="008F3003"/>
    <w:rsid w:val="008F3826"/>
    <w:rsid w:val="008F4342"/>
    <w:rsid w:val="008F5BE9"/>
    <w:rsid w:val="009004E4"/>
    <w:rsid w:val="0090174B"/>
    <w:rsid w:val="00901B58"/>
    <w:rsid w:val="00901BAB"/>
    <w:rsid w:val="009032E3"/>
    <w:rsid w:val="009050CA"/>
    <w:rsid w:val="00906BF4"/>
    <w:rsid w:val="00911D6A"/>
    <w:rsid w:val="0092366C"/>
    <w:rsid w:val="00923B83"/>
    <w:rsid w:val="00923EC5"/>
    <w:rsid w:val="00924882"/>
    <w:rsid w:val="00925447"/>
    <w:rsid w:val="009328FD"/>
    <w:rsid w:val="00936D7F"/>
    <w:rsid w:val="00937D6E"/>
    <w:rsid w:val="00942A5E"/>
    <w:rsid w:val="00956ADB"/>
    <w:rsid w:val="00961DE6"/>
    <w:rsid w:val="0096225B"/>
    <w:rsid w:val="00963B6F"/>
    <w:rsid w:val="009643DB"/>
    <w:rsid w:val="009644B7"/>
    <w:rsid w:val="00965484"/>
    <w:rsid w:val="00967910"/>
    <w:rsid w:val="0097084A"/>
    <w:rsid w:val="00976E1B"/>
    <w:rsid w:val="00986B87"/>
    <w:rsid w:val="00990CAF"/>
    <w:rsid w:val="0099166D"/>
    <w:rsid w:val="00991966"/>
    <w:rsid w:val="00994548"/>
    <w:rsid w:val="009A0FF2"/>
    <w:rsid w:val="009A13F0"/>
    <w:rsid w:val="009A6E19"/>
    <w:rsid w:val="009B02D7"/>
    <w:rsid w:val="009B0C2E"/>
    <w:rsid w:val="009B62B7"/>
    <w:rsid w:val="009B6F58"/>
    <w:rsid w:val="009C1C9A"/>
    <w:rsid w:val="009C77DA"/>
    <w:rsid w:val="009D0B4A"/>
    <w:rsid w:val="009D1827"/>
    <w:rsid w:val="009D1B8E"/>
    <w:rsid w:val="009D65F9"/>
    <w:rsid w:val="009E0593"/>
    <w:rsid w:val="009E0ED3"/>
    <w:rsid w:val="009E32EB"/>
    <w:rsid w:val="009E77ED"/>
    <w:rsid w:val="009E7C01"/>
    <w:rsid w:val="009F122A"/>
    <w:rsid w:val="009F2638"/>
    <w:rsid w:val="009F30EF"/>
    <w:rsid w:val="009F6638"/>
    <w:rsid w:val="009F6B72"/>
    <w:rsid w:val="009F7667"/>
    <w:rsid w:val="009F7CA3"/>
    <w:rsid w:val="00A02E0D"/>
    <w:rsid w:val="00A04D0E"/>
    <w:rsid w:val="00A05986"/>
    <w:rsid w:val="00A06320"/>
    <w:rsid w:val="00A07C8E"/>
    <w:rsid w:val="00A10EAE"/>
    <w:rsid w:val="00A14155"/>
    <w:rsid w:val="00A14302"/>
    <w:rsid w:val="00A16173"/>
    <w:rsid w:val="00A22564"/>
    <w:rsid w:val="00A266F0"/>
    <w:rsid w:val="00A31CB2"/>
    <w:rsid w:val="00A31F10"/>
    <w:rsid w:val="00A364E8"/>
    <w:rsid w:val="00A37385"/>
    <w:rsid w:val="00A37D3C"/>
    <w:rsid w:val="00A5104E"/>
    <w:rsid w:val="00A52B91"/>
    <w:rsid w:val="00A5344E"/>
    <w:rsid w:val="00A605E7"/>
    <w:rsid w:val="00A61C68"/>
    <w:rsid w:val="00A63870"/>
    <w:rsid w:val="00A63BFA"/>
    <w:rsid w:val="00A70211"/>
    <w:rsid w:val="00A71202"/>
    <w:rsid w:val="00A715BB"/>
    <w:rsid w:val="00A73AC2"/>
    <w:rsid w:val="00A74399"/>
    <w:rsid w:val="00A75FE8"/>
    <w:rsid w:val="00A81001"/>
    <w:rsid w:val="00A82F3C"/>
    <w:rsid w:val="00A86FC9"/>
    <w:rsid w:val="00A878AA"/>
    <w:rsid w:val="00A94206"/>
    <w:rsid w:val="00A957DC"/>
    <w:rsid w:val="00AA1487"/>
    <w:rsid w:val="00AA1A5E"/>
    <w:rsid w:val="00AA3B53"/>
    <w:rsid w:val="00AA6E68"/>
    <w:rsid w:val="00AB405A"/>
    <w:rsid w:val="00AC1A61"/>
    <w:rsid w:val="00AC77D4"/>
    <w:rsid w:val="00AD1462"/>
    <w:rsid w:val="00AD1E44"/>
    <w:rsid w:val="00AE4559"/>
    <w:rsid w:val="00AE53C5"/>
    <w:rsid w:val="00AE6926"/>
    <w:rsid w:val="00AF29CF"/>
    <w:rsid w:val="00AF3BE2"/>
    <w:rsid w:val="00AF6423"/>
    <w:rsid w:val="00AF74E7"/>
    <w:rsid w:val="00B00EC6"/>
    <w:rsid w:val="00B04443"/>
    <w:rsid w:val="00B0633B"/>
    <w:rsid w:val="00B1037D"/>
    <w:rsid w:val="00B10997"/>
    <w:rsid w:val="00B151D9"/>
    <w:rsid w:val="00B15FF3"/>
    <w:rsid w:val="00B21DC8"/>
    <w:rsid w:val="00B235F2"/>
    <w:rsid w:val="00B23839"/>
    <w:rsid w:val="00B2421D"/>
    <w:rsid w:val="00B3407D"/>
    <w:rsid w:val="00B3426B"/>
    <w:rsid w:val="00B37E43"/>
    <w:rsid w:val="00B40F3A"/>
    <w:rsid w:val="00B41A31"/>
    <w:rsid w:val="00B420FE"/>
    <w:rsid w:val="00B42B15"/>
    <w:rsid w:val="00B43E33"/>
    <w:rsid w:val="00B45CCC"/>
    <w:rsid w:val="00B46F93"/>
    <w:rsid w:val="00B47885"/>
    <w:rsid w:val="00B50766"/>
    <w:rsid w:val="00B517D2"/>
    <w:rsid w:val="00B51F40"/>
    <w:rsid w:val="00B6179E"/>
    <w:rsid w:val="00B71CDD"/>
    <w:rsid w:val="00B752E8"/>
    <w:rsid w:val="00B76CC7"/>
    <w:rsid w:val="00B76E0B"/>
    <w:rsid w:val="00B80955"/>
    <w:rsid w:val="00B84127"/>
    <w:rsid w:val="00B84A3D"/>
    <w:rsid w:val="00B876EC"/>
    <w:rsid w:val="00B92837"/>
    <w:rsid w:val="00B963CE"/>
    <w:rsid w:val="00B96D35"/>
    <w:rsid w:val="00BA1916"/>
    <w:rsid w:val="00BA1E5A"/>
    <w:rsid w:val="00BA4676"/>
    <w:rsid w:val="00BB0F30"/>
    <w:rsid w:val="00BB4697"/>
    <w:rsid w:val="00BB4F22"/>
    <w:rsid w:val="00BC4D6F"/>
    <w:rsid w:val="00BD1FC3"/>
    <w:rsid w:val="00BD1FC6"/>
    <w:rsid w:val="00BD3E2A"/>
    <w:rsid w:val="00BD4127"/>
    <w:rsid w:val="00BE0E6E"/>
    <w:rsid w:val="00BE3520"/>
    <w:rsid w:val="00BE6DC7"/>
    <w:rsid w:val="00BE6FA9"/>
    <w:rsid w:val="00BF6A65"/>
    <w:rsid w:val="00BF7A5D"/>
    <w:rsid w:val="00C00042"/>
    <w:rsid w:val="00C00EC4"/>
    <w:rsid w:val="00C072FB"/>
    <w:rsid w:val="00C10B0D"/>
    <w:rsid w:val="00C12728"/>
    <w:rsid w:val="00C13F7D"/>
    <w:rsid w:val="00C16C72"/>
    <w:rsid w:val="00C25DFE"/>
    <w:rsid w:val="00C33363"/>
    <w:rsid w:val="00C363F3"/>
    <w:rsid w:val="00C36CDD"/>
    <w:rsid w:val="00C37719"/>
    <w:rsid w:val="00C377E0"/>
    <w:rsid w:val="00C401E9"/>
    <w:rsid w:val="00C40F5D"/>
    <w:rsid w:val="00C42212"/>
    <w:rsid w:val="00C44FD8"/>
    <w:rsid w:val="00C47333"/>
    <w:rsid w:val="00C54A3F"/>
    <w:rsid w:val="00C5638A"/>
    <w:rsid w:val="00C6308F"/>
    <w:rsid w:val="00C674DD"/>
    <w:rsid w:val="00C67DA8"/>
    <w:rsid w:val="00C72671"/>
    <w:rsid w:val="00C77E5E"/>
    <w:rsid w:val="00C80BF4"/>
    <w:rsid w:val="00C81A4A"/>
    <w:rsid w:val="00C82B09"/>
    <w:rsid w:val="00C858DE"/>
    <w:rsid w:val="00C85FC5"/>
    <w:rsid w:val="00C94F73"/>
    <w:rsid w:val="00C958F8"/>
    <w:rsid w:val="00C9656C"/>
    <w:rsid w:val="00C96FA0"/>
    <w:rsid w:val="00CA3C1F"/>
    <w:rsid w:val="00CA4CF1"/>
    <w:rsid w:val="00CA50D5"/>
    <w:rsid w:val="00CA67BE"/>
    <w:rsid w:val="00CB184A"/>
    <w:rsid w:val="00CB1AC6"/>
    <w:rsid w:val="00CB21BE"/>
    <w:rsid w:val="00CB5E14"/>
    <w:rsid w:val="00CC1C05"/>
    <w:rsid w:val="00CC680C"/>
    <w:rsid w:val="00CC6FEA"/>
    <w:rsid w:val="00CC7724"/>
    <w:rsid w:val="00CD5C6F"/>
    <w:rsid w:val="00CD7821"/>
    <w:rsid w:val="00CE03C6"/>
    <w:rsid w:val="00CE0CBA"/>
    <w:rsid w:val="00CE1E0F"/>
    <w:rsid w:val="00CE3513"/>
    <w:rsid w:val="00CE3850"/>
    <w:rsid w:val="00CE441C"/>
    <w:rsid w:val="00CE5C92"/>
    <w:rsid w:val="00CE6830"/>
    <w:rsid w:val="00CF0A1C"/>
    <w:rsid w:val="00CF17A0"/>
    <w:rsid w:val="00CF4178"/>
    <w:rsid w:val="00CF586C"/>
    <w:rsid w:val="00CF692B"/>
    <w:rsid w:val="00D0183C"/>
    <w:rsid w:val="00D0787C"/>
    <w:rsid w:val="00D11D39"/>
    <w:rsid w:val="00D13EEF"/>
    <w:rsid w:val="00D21EAB"/>
    <w:rsid w:val="00D233D2"/>
    <w:rsid w:val="00D24432"/>
    <w:rsid w:val="00D272B0"/>
    <w:rsid w:val="00D4115B"/>
    <w:rsid w:val="00D414BE"/>
    <w:rsid w:val="00D41C8A"/>
    <w:rsid w:val="00D4239D"/>
    <w:rsid w:val="00D42C6E"/>
    <w:rsid w:val="00D43351"/>
    <w:rsid w:val="00D4585B"/>
    <w:rsid w:val="00D548EC"/>
    <w:rsid w:val="00D54C48"/>
    <w:rsid w:val="00D61250"/>
    <w:rsid w:val="00D6781D"/>
    <w:rsid w:val="00D704D9"/>
    <w:rsid w:val="00D71FA1"/>
    <w:rsid w:val="00D7284F"/>
    <w:rsid w:val="00D74D5D"/>
    <w:rsid w:val="00D753C7"/>
    <w:rsid w:val="00D847B1"/>
    <w:rsid w:val="00D859B5"/>
    <w:rsid w:val="00D86B29"/>
    <w:rsid w:val="00D94BD6"/>
    <w:rsid w:val="00D9786F"/>
    <w:rsid w:val="00DA1184"/>
    <w:rsid w:val="00DA4E47"/>
    <w:rsid w:val="00DA5C0E"/>
    <w:rsid w:val="00DB2269"/>
    <w:rsid w:val="00DB79EB"/>
    <w:rsid w:val="00DC0687"/>
    <w:rsid w:val="00DC510C"/>
    <w:rsid w:val="00DC6488"/>
    <w:rsid w:val="00DC6707"/>
    <w:rsid w:val="00DC74BC"/>
    <w:rsid w:val="00DC7732"/>
    <w:rsid w:val="00DC7883"/>
    <w:rsid w:val="00DD04BA"/>
    <w:rsid w:val="00DD0A41"/>
    <w:rsid w:val="00DD2E04"/>
    <w:rsid w:val="00DD2F7E"/>
    <w:rsid w:val="00DD4E77"/>
    <w:rsid w:val="00DD7E68"/>
    <w:rsid w:val="00DE0324"/>
    <w:rsid w:val="00DE47AC"/>
    <w:rsid w:val="00DF6F7E"/>
    <w:rsid w:val="00DF73BE"/>
    <w:rsid w:val="00E01CE4"/>
    <w:rsid w:val="00E02130"/>
    <w:rsid w:val="00E02942"/>
    <w:rsid w:val="00E055A4"/>
    <w:rsid w:val="00E072B6"/>
    <w:rsid w:val="00E10119"/>
    <w:rsid w:val="00E13DA0"/>
    <w:rsid w:val="00E1456B"/>
    <w:rsid w:val="00E146BA"/>
    <w:rsid w:val="00E15B97"/>
    <w:rsid w:val="00E16395"/>
    <w:rsid w:val="00E20024"/>
    <w:rsid w:val="00E33B50"/>
    <w:rsid w:val="00E33FFE"/>
    <w:rsid w:val="00E347A8"/>
    <w:rsid w:val="00E40C1C"/>
    <w:rsid w:val="00E4326B"/>
    <w:rsid w:val="00E4403E"/>
    <w:rsid w:val="00E46AB4"/>
    <w:rsid w:val="00E47832"/>
    <w:rsid w:val="00E47C3A"/>
    <w:rsid w:val="00E52CEB"/>
    <w:rsid w:val="00E53296"/>
    <w:rsid w:val="00E63722"/>
    <w:rsid w:val="00E67618"/>
    <w:rsid w:val="00E776F8"/>
    <w:rsid w:val="00E81AD4"/>
    <w:rsid w:val="00E82B43"/>
    <w:rsid w:val="00E83EDB"/>
    <w:rsid w:val="00E86A6B"/>
    <w:rsid w:val="00E922A0"/>
    <w:rsid w:val="00E92D62"/>
    <w:rsid w:val="00E96320"/>
    <w:rsid w:val="00E96D91"/>
    <w:rsid w:val="00E972B1"/>
    <w:rsid w:val="00E974E7"/>
    <w:rsid w:val="00EA0005"/>
    <w:rsid w:val="00EA5146"/>
    <w:rsid w:val="00EA52BA"/>
    <w:rsid w:val="00EA5359"/>
    <w:rsid w:val="00EA7B10"/>
    <w:rsid w:val="00EB0EFB"/>
    <w:rsid w:val="00EB2594"/>
    <w:rsid w:val="00EB3C80"/>
    <w:rsid w:val="00EB4E45"/>
    <w:rsid w:val="00EB54A1"/>
    <w:rsid w:val="00EC1874"/>
    <w:rsid w:val="00EC1A6C"/>
    <w:rsid w:val="00ED3F43"/>
    <w:rsid w:val="00ED4688"/>
    <w:rsid w:val="00ED581D"/>
    <w:rsid w:val="00ED740D"/>
    <w:rsid w:val="00EE055A"/>
    <w:rsid w:val="00EE23BE"/>
    <w:rsid w:val="00EE23F2"/>
    <w:rsid w:val="00EE3F18"/>
    <w:rsid w:val="00EE62B8"/>
    <w:rsid w:val="00EF2868"/>
    <w:rsid w:val="00EF4220"/>
    <w:rsid w:val="00EF5130"/>
    <w:rsid w:val="00EF7DF4"/>
    <w:rsid w:val="00F036FC"/>
    <w:rsid w:val="00F0490F"/>
    <w:rsid w:val="00F050A0"/>
    <w:rsid w:val="00F06AA5"/>
    <w:rsid w:val="00F105A5"/>
    <w:rsid w:val="00F14F3E"/>
    <w:rsid w:val="00F151CE"/>
    <w:rsid w:val="00F15576"/>
    <w:rsid w:val="00F1706B"/>
    <w:rsid w:val="00F17917"/>
    <w:rsid w:val="00F17D89"/>
    <w:rsid w:val="00F17E44"/>
    <w:rsid w:val="00F22194"/>
    <w:rsid w:val="00F25850"/>
    <w:rsid w:val="00F27D06"/>
    <w:rsid w:val="00F3171A"/>
    <w:rsid w:val="00F32D17"/>
    <w:rsid w:val="00F330D5"/>
    <w:rsid w:val="00F35222"/>
    <w:rsid w:val="00F35273"/>
    <w:rsid w:val="00F35FDE"/>
    <w:rsid w:val="00F373A9"/>
    <w:rsid w:val="00F37C36"/>
    <w:rsid w:val="00F41F31"/>
    <w:rsid w:val="00F42CC5"/>
    <w:rsid w:val="00F4316A"/>
    <w:rsid w:val="00F43AB8"/>
    <w:rsid w:val="00F514F6"/>
    <w:rsid w:val="00F55D56"/>
    <w:rsid w:val="00F56B31"/>
    <w:rsid w:val="00F62512"/>
    <w:rsid w:val="00F65AAC"/>
    <w:rsid w:val="00F766CC"/>
    <w:rsid w:val="00F9243D"/>
    <w:rsid w:val="00F93024"/>
    <w:rsid w:val="00F936D4"/>
    <w:rsid w:val="00F95517"/>
    <w:rsid w:val="00F97011"/>
    <w:rsid w:val="00FA3F5B"/>
    <w:rsid w:val="00FA60B2"/>
    <w:rsid w:val="00FA6F85"/>
    <w:rsid w:val="00FB5B56"/>
    <w:rsid w:val="00FB6BA6"/>
    <w:rsid w:val="00FC3F1B"/>
    <w:rsid w:val="00FC5A4E"/>
    <w:rsid w:val="00FD2C88"/>
    <w:rsid w:val="00FD6A18"/>
    <w:rsid w:val="00FD736D"/>
    <w:rsid w:val="00FE38A5"/>
    <w:rsid w:val="00FE525D"/>
    <w:rsid w:val="00FF2EA1"/>
    <w:rsid w:val="00FF3F91"/>
    <w:rsid w:val="00FF4313"/>
    <w:rsid w:val="00FF5FED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95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5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09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5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D7"/>
    <w:pPr>
      <w:ind w:left="720"/>
      <w:contextualSpacing/>
    </w:pPr>
  </w:style>
  <w:style w:type="paragraph" w:styleId="11">
    <w:name w:val="toc 1"/>
    <w:basedOn w:val="a"/>
    <w:autoRedefine/>
    <w:uiPriority w:val="39"/>
    <w:semiHidden/>
    <w:unhideWhenUsed/>
    <w:rsid w:val="002421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421E7"/>
  </w:style>
  <w:style w:type="character" w:customStyle="1" w:styleId="datenum0">
    <w:name w:val="datenum0"/>
    <w:basedOn w:val="a0"/>
    <w:rsid w:val="002421E7"/>
  </w:style>
  <w:style w:type="character" w:customStyle="1" w:styleId="spelle">
    <w:name w:val="spelle"/>
    <w:basedOn w:val="a0"/>
    <w:rsid w:val="002421E7"/>
  </w:style>
  <w:style w:type="paragraph" w:styleId="a4">
    <w:name w:val="Balloon Text"/>
    <w:basedOn w:val="a"/>
    <w:link w:val="a5"/>
    <w:uiPriority w:val="99"/>
    <w:semiHidden/>
    <w:unhideWhenUsed/>
    <w:rsid w:val="00242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42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2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0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80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28">
    <w:name w:val="Font Style28"/>
    <w:basedOn w:val="a0"/>
    <w:uiPriority w:val="99"/>
    <w:rsid w:val="00B80955"/>
    <w:rPr>
      <w:rFonts w:ascii="Times New Roman" w:hAnsi="Times New Roman" w:cs="Times New Roman"/>
      <w:sz w:val="22"/>
      <w:szCs w:val="22"/>
    </w:rPr>
  </w:style>
  <w:style w:type="paragraph" w:customStyle="1" w:styleId="a7">
    <w:name w:val="Нормальный"/>
    <w:rsid w:val="00B80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aliases w:val="Body Text Char1,Body Text Char Char, Char Char Char, Char Char1,Body Text Char, Char Char"/>
    <w:basedOn w:val="a"/>
    <w:link w:val="a9"/>
    <w:unhideWhenUsed/>
    <w:rsid w:val="00B80955"/>
    <w:pPr>
      <w:widowControl w:val="0"/>
      <w:overflowPunct w:val="0"/>
      <w:autoSpaceDE w:val="0"/>
      <w:autoSpaceDN w:val="0"/>
      <w:adjustRightInd w:val="0"/>
      <w:spacing w:after="120"/>
    </w:pPr>
  </w:style>
  <w:style w:type="character" w:customStyle="1" w:styleId="a9">
    <w:name w:val="Основной текст Знак"/>
    <w:aliases w:val="Body Text Char1 Знак,Body Text Char Char Знак, Char Char Char Знак, Char Char1 Знак,Body Text Char Знак, Char Char Знак"/>
    <w:basedOn w:val="a0"/>
    <w:link w:val="a8"/>
    <w:rsid w:val="00B80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rsid w:val="00B80955"/>
    <w:rPr>
      <w:rFonts w:ascii="Arial" w:hAnsi="Arial"/>
      <w:b/>
      <w:bCs/>
      <w:spacing w:val="1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80955"/>
    <w:pPr>
      <w:shd w:val="clear" w:color="auto" w:fill="FFFFFF"/>
      <w:spacing w:before="120" w:line="248" w:lineRule="exact"/>
      <w:ind w:hanging="1340"/>
      <w:jc w:val="both"/>
    </w:pPr>
    <w:rPr>
      <w:rFonts w:ascii="Arial" w:eastAsiaTheme="minorHAnsi" w:hAnsi="Arial" w:cstheme="minorBidi"/>
      <w:b/>
      <w:bCs/>
      <w:spacing w:val="1"/>
      <w:sz w:val="17"/>
      <w:szCs w:val="17"/>
      <w:lang w:eastAsia="en-US"/>
    </w:rPr>
  </w:style>
  <w:style w:type="character" w:customStyle="1" w:styleId="31">
    <w:name w:val="Основной текст (3)_"/>
    <w:basedOn w:val="a0"/>
    <w:link w:val="310"/>
    <w:uiPriority w:val="99"/>
    <w:locked/>
    <w:rsid w:val="00B80955"/>
    <w:rPr>
      <w:rFonts w:hAnsi="Times New Roman" w:cs="Times New Roman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80955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/>
      <w:sz w:val="21"/>
      <w:szCs w:val="21"/>
      <w:lang w:eastAsia="en-US"/>
    </w:rPr>
  </w:style>
  <w:style w:type="paragraph" w:customStyle="1" w:styleId="Char">
    <w:name w:val="Char Знак"/>
    <w:basedOn w:val="a"/>
    <w:rsid w:val="00B809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80955"/>
    <w:pPr>
      <w:widowControl w:val="0"/>
      <w:autoSpaceDE w:val="0"/>
      <w:autoSpaceDN w:val="0"/>
      <w:adjustRightInd w:val="0"/>
      <w:spacing w:line="185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B80955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B80955"/>
    <w:pPr>
      <w:widowControl w:val="0"/>
      <w:autoSpaceDE w:val="0"/>
      <w:autoSpaceDN w:val="0"/>
      <w:adjustRightInd w:val="0"/>
      <w:spacing w:line="274" w:lineRule="exact"/>
      <w:ind w:hanging="682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B80955"/>
    <w:pPr>
      <w:widowControl w:val="0"/>
      <w:autoSpaceDE w:val="0"/>
      <w:autoSpaceDN w:val="0"/>
      <w:adjustRightInd w:val="0"/>
      <w:spacing w:line="413" w:lineRule="exact"/>
      <w:ind w:firstLine="845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B80955"/>
    <w:pPr>
      <w:widowControl w:val="0"/>
      <w:autoSpaceDE w:val="0"/>
      <w:autoSpaceDN w:val="0"/>
      <w:adjustRightInd w:val="0"/>
      <w:spacing w:line="414" w:lineRule="exact"/>
      <w:ind w:firstLine="869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B80955"/>
    <w:pPr>
      <w:widowControl w:val="0"/>
      <w:autoSpaceDE w:val="0"/>
      <w:autoSpaceDN w:val="0"/>
      <w:adjustRightInd w:val="0"/>
      <w:spacing w:line="413" w:lineRule="exact"/>
      <w:ind w:hanging="37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B80955"/>
    <w:pPr>
      <w:widowControl w:val="0"/>
      <w:autoSpaceDE w:val="0"/>
      <w:autoSpaceDN w:val="0"/>
      <w:adjustRightInd w:val="0"/>
      <w:spacing w:line="413" w:lineRule="exact"/>
      <w:ind w:firstLine="307"/>
      <w:jc w:val="both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B80955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B80955"/>
    <w:pPr>
      <w:widowControl w:val="0"/>
      <w:autoSpaceDE w:val="0"/>
      <w:autoSpaceDN w:val="0"/>
      <w:adjustRightInd w:val="0"/>
      <w:spacing w:line="413" w:lineRule="exact"/>
      <w:ind w:firstLine="422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B80955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B80955"/>
    <w:pPr>
      <w:widowControl w:val="0"/>
      <w:autoSpaceDE w:val="0"/>
      <w:autoSpaceDN w:val="0"/>
      <w:adjustRightInd w:val="0"/>
      <w:spacing w:line="413" w:lineRule="exact"/>
      <w:ind w:firstLine="590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B80955"/>
    <w:pPr>
      <w:widowControl w:val="0"/>
      <w:autoSpaceDE w:val="0"/>
      <w:autoSpaceDN w:val="0"/>
      <w:adjustRightInd w:val="0"/>
      <w:spacing w:line="413" w:lineRule="exact"/>
      <w:ind w:firstLine="859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9">
    <w:name w:val="Style19"/>
    <w:basedOn w:val="a"/>
    <w:uiPriority w:val="99"/>
    <w:rsid w:val="00B80955"/>
    <w:pPr>
      <w:widowControl w:val="0"/>
      <w:autoSpaceDE w:val="0"/>
      <w:autoSpaceDN w:val="0"/>
      <w:adjustRightInd w:val="0"/>
      <w:spacing w:line="264" w:lineRule="exact"/>
      <w:ind w:firstLine="806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B8095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B809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B80955"/>
    <w:rPr>
      <w:rFonts w:ascii="Arial" w:hAnsi="Arial" w:cs="Arial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B80955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B809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B8095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B80955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30">
    <w:name w:val="Font Style30"/>
    <w:basedOn w:val="a0"/>
    <w:uiPriority w:val="99"/>
    <w:rsid w:val="00B80955"/>
    <w:rPr>
      <w:rFonts w:ascii="Times New Roman" w:hAnsi="Times New Roman" w:cs="Times New Roman"/>
      <w:i/>
      <w:iCs/>
      <w:w w:val="150"/>
      <w:sz w:val="34"/>
      <w:szCs w:val="34"/>
    </w:rPr>
  </w:style>
  <w:style w:type="character" w:customStyle="1" w:styleId="FontStyle31">
    <w:name w:val="Font Style31"/>
    <w:basedOn w:val="a0"/>
    <w:uiPriority w:val="99"/>
    <w:rsid w:val="00B80955"/>
    <w:rPr>
      <w:rFonts w:ascii="Times New Roman" w:hAnsi="Times New Roman" w:cs="Times New Roman"/>
      <w:i/>
      <w:iCs/>
      <w:sz w:val="50"/>
      <w:szCs w:val="50"/>
    </w:rPr>
  </w:style>
  <w:style w:type="character" w:customStyle="1" w:styleId="FontStyle32">
    <w:name w:val="Font Style32"/>
    <w:basedOn w:val="a0"/>
    <w:uiPriority w:val="99"/>
    <w:rsid w:val="00B8095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3">
    <w:name w:val="Font Style33"/>
    <w:basedOn w:val="a0"/>
    <w:uiPriority w:val="99"/>
    <w:rsid w:val="00B80955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4">
    <w:name w:val="Font Style34"/>
    <w:basedOn w:val="a0"/>
    <w:uiPriority w:val="99"/>
    <w:rsid w:val="00B8095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B80955"/>
    <w:rPr>
      <w:rFonts w:ascii="Sylfaen" w:hAnsi="Sylfaen" w:cs="Sylfaen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B80955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sid w:val="00B80955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38">
    <w:name w:val="Font Style38"/>
    <w:basedOn w:val="a0"/>
    <w:uiPriority w:val="99"/>
    <w:rsid w:val="00B80955"/>
    <w:rPr>
      <w:rFonts w:ascii="Arial Black" w:hAnsi="Arial Black" w:cs="Arial Black"/>
      <w:i/>
      <w:iCs/>
      <w:sz w:val="12"/>
      <w:szCs w:val="12"/>
    </w:rPr>
  </w:style>
  <w:style w:type="character" w:customStyle="1" w:styleId="FontStyle39">
    <w:name w:val="Font Style39"/>
    <w:basedOn w:val="a0"/>
    <w:uiPriority w:val="99"/>
    <w:rsid w:val="00B80955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40">
    <w:name w:val="Font Style40"/>
    <w:basedOn w:val="a0"/>
    <w:uiPriority w:val="99"/>
    <w:rsid w:val="00B809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B80955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42">
    <w:name w:val="Font Style42"/>
    <w:basedOn w:val="a0"/>
    <w:uiPriority w:val="99"/>
    <w:rsid w:val="00B80955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2">
    <w:name w:val="Font Style12"/>
    <w:basedOn w:val="a0"/>
    <w:uiPriority w:val="99"/>
    <w:rsid w:val="00B80955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80955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B80955"/>
    <w:rPr>
      <w:rFonts w:ascii="Book Antiqua" w:hAnsi="Book Antiqua" w:cs="Book Antiqua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B809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B8095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8095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B80955"/>
    <w:rPr>
      <w:rFonts w:ascii="Times New Roman" w:hAnsi="Times New Roman" w:cs="Times New Roman"/>
      <w:sz w:val="22"/>
      <w:szCs w:val="22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B8095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B809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B80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09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8095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">
    <w:name w:val="Заголовок №7_"/>
    <w:basedOn w:val="a0"/>
    <w:link w:val="71"/>
    <w:uiPriority w:val="99"/>
    <w:rsid w:val="00B80955"/>
    <w:rPr>
      <w:rFonts w:ascii="Book Antiqua" w:hAnsi="Book Antiqua"/>
      <w:b/>
      <w:bCs/>
      <w:spacing w:val="-5"/>
      <w:sz w:val="23"/>
      <w:szCs w:val="23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B80955"/>
    <w:pPr>
      <w:shd w:val="clear" w:color="auto" w:fill="FFFFFF"/>
      <w:spacing w:after="300" w:line="240" w:lineRule="atLeast"/>
      <w:jc w:val="both"/>
      <w:outlineLvl w:val="6"/>
    </w:pPr>
    <w:rPr>
      <w:rFonts w:ascii="Book Antiqua" w:eastAsiaTheme="minorHAnsi" w:hAnsi="Book Antiqua" w:cstheme="minorBidi"/>
      <w:b/>
      <w:bCs/>
      <w:spacing w:val="-5"/>
      <w:sz w:val="23"/>
      <w:szCs w:val="23"/>
      <w:lang w:eastAsia="en-US"/>
    </w:rPr>
  </w:style>
  <w:style w:type="character" w:customStyle="1" w:styleId="22">
    <w:name w:val="Основной текст (2)"/>
    <w:basedOn w:val="21"/>
    <w:rsid w:val="00B80955"/>
    <w:rPr>
      <w:u w:val="single"/>
    </w:rPr>
  </w:style>
  <w:style w:type="character" w:customStyle="1" w:styleId="41">
    <w:name w:val="Основной текст (4)_"/>
    <w:basedOn w:val="a0"/>
    <w:link w:val="410"/>
    <w:uiPriority w:val="99"/>
    <w:rsid w:val="00B80955"/>
    <w:rPr>
      <w:rFonts w:ascii="Book Antiqua" w:hAnsi="Book Antiqua"/>
      <w:b/>
      <w:bCs/>
      <w:spacing w:val="-5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80955"/>
    <w:pPr>
      <w:shd w:val="clear" w:color="auto" w:fill="FFFFFF"/>
      <w:spacing w:before="120" w:line="240" w:lineRule="atLeast"/>
      <w:ind w:hanging="1260"/>
    </w:pPr>
    <w:rPr>
      <w:rFonts w:ascii="Book Antiqua" w:eastAsiaTheme="minorHAnsi" w:hAnsi="Book Antiqua" w:cstheme="minorBidi"/>
      <w:b/>
      <w:bCs/>
      <w:spacing w:val="-5"/>
      <w:sz w:val="23"/>
      <w:szCs w:val="23"/>
      <w:lang w:eastAsia="en-US"/>
    </w:rPr>
  </w:style>
  <w:style w:type="character" w:customStyle="1" w:styleId="Arial">
    <w:name w:val="Основной текст + Arial"/>
    <w:aliases w:val="11 pt"/>
    <w:basedOn w:val="a0"/>
    <w:uiPriority w:val="99"/>
    <w:rsid w:val="00B80955"/>
    <w:rPr>
      <w:rFonts w:ascii="Arial" w:hAnsi="Arial" w:cs="Arial"/>
      <w:spacing w:val="1"/>
      <w:sz w:val="21"/>
      <w:szCs w:val="21"/>
      <w:shd w:val="clear" w:color="auto" w:fill="FFFFFF"/>
    </w:rPr>
  </w:style>
  <w:style w:type="character" w:customStyle="1" w:styleId="38">
    <w:name w:val="Основной текст (3)8"/>
    <w:basedOn w:val="31"/>
    <w:uiPriority w:val="99"/>
    <w:rsid w:val="00B80955"/>
    <w:rPr>
      <w:rFonts w:ascii="Book Antiqua" w:hAnsi="Book Antiqua" w:cs="Book Antiqua"/>
      <w:sz w:val="17"/>
      <w:szCs w:val="17"/>
      <w:u w:val="single"/>
      <w:lang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B80955"/>
    <w:rPr>
      <w:rFonts w:ascii="Book Antiqua" w:hAnsi="Book Antiqua" w:cs="Times New Roman"/>
      <w:i/>
      <w:iCs/>
      <w:spacing w:val="-1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80955"/>
    <w:pPr>
      <w:shd w:val="clear" w:color="auto" w:fill="FFFFFF"/>
      <w:spacing w:after="120" w:line="227" w:lineRule="exact"/>
      <w:jc w:val="right"/>
    </w:pPr>
    <w:rPr>
      <w:rFonts w:ascii="Book Antiqua" w:eastAsiaTheme="minorHAnsi" w:hAnsi="Book Antiqua"/>
      <w:i/>
      <w:iCs/>
      <w:spacing w:val="-13"/>
      <w:sz w:val="22"/>
      <w:szCs w:val="22"/>
      <w:lang w:eastAsia="en-US"/>
    </w:rPr>
  </w:style>
  <w:style w:type="character" w:customStyle="1" w:styleId="69pt">
    <w:name w:val="Основной текст (6) + 9 pt"/>
    <w:aliases w:val="Не курсив,Интервал 0 pt"/>
    <w:basedOn w:val="6"/>
    <w:uiPriority w:val="99"/>
    <w:rsid w:val="00B80955"/>
    <w:rPr>
      <w:sz w:val="17"/>
      <w:szCs w:val="17"/>
    </w:rPr>
  </w:style>
  <w:style w:type="character" w:customStyle="1" w:styleId="32">
    <w:name w:val="Оглавление (3)_"/>
    <w:basedOn w:val="a0"/>
    <w:link w:val="311"/>
    <w:uiPriority w:val="99"/>
    <w:locked/>
    <w:rsid w:val="00B80955"/>
    <w:rPr>
      <w:rFonts w:ascii="Book Antiqua" w:hAnsi="Book Antiqua" w:cs="Times New Roman"/>
      <w:b/>
      <w:bCs/>
      <w:spacing w:val="-5"/>
      <w:sz w:val="23"/>
      <w:szCs w:val="23"/>
      <w:shd w:val="clear" w:color="auto" w:fill="FFFFFF"/>
    </w:rPr>
  </w:style>
  <w:style w:type="paragraph" w:customStyle="1" w:styleId="311">
    <w:name w:val="Оглавление (3)1"/>
    <w:basedOn w:val="a"/>
    <w:link w:val="32"/>
    <w:uiPriority w:val="99"/>
    <w:rsid w:val="00B80955"/>
    <w:pPr>
      <w:shd w:val="clear" w:color="auto" w:fill="FFFFFF"/>
      <w:spacing w:line="240" w:lineRule="atLeast"/>
    </w:pPr>
    <w:rPr>
      <w:rFonts w:ascii="Book Antiqua" w:eastAsiaTheme="minorHAnsi" w:hAnsi="Book Antiqua"/>
      <w:b/>
      <w:bCs/>
      <w:spacing w:val="-5"/>
      <w:sz w:val="23"/>
      <w:szCs w:val="23"/>
      <w:lang w:eastAsia="en-US"/>
    </w:rPr>
  </w:style>
  <w:style w:type="character" w:customStyle="1" w:styleId="3101">
    <w:name w:val="Оглавление (3) + 101"/>
    <w:aliases w:val="5 pt21,Не полужирный22"/>
    <w:basedOn w:val="32"/>
    <w:uiPriority w:val="99"/>
    <w:rsid w:val="00B80955"/>
    <w:rPr>
      <w:rFonts w:cs="Book Antiqua"/>
      <w:sz w:val="20"/>
      <w:szCs w:val="20"/>
    </w:rPr>
  </w:style>
  <w:style w:type="character" w:customStyle="1" w:styleId="79pt">
    <w:name w:val="Заголовок №7 + 9 pt"/>
    <w:aliases w:val="Не полужирный21,Интервал 1 pt2"/>
    <w:basedOn w:val="7"/>
    <w:uiPriority w:val="99"/>
    <w:rsid w:val="00B80955"/>
    <w:rPr>
      <w:rFonts w:cs="Book Antiqua"/>
      <w:spacing w:val="21"/>
      <w:sz w:val="17"/>
      <w:szCs w:val="17"/>
      <w:lang w:bidi="ar-SA"/>
    </w:rPr>
  </w:style>
  <w:style w:type="character" w:customStyle="1" w:styleId="70">
    <w:name w:val="Заголовок №7"/>
    <w:basedOn w:val="7"/>
    <w:uiPriority w:val="99"/>
    <w:rsid w:val="00B80955"/>
    <w:rPr>
      <w:rFonts w:cs="Book Antiqua"/>
      <w:u w:val="single"/>
      <w:lang w:bidi="ar-SA"/>
    </w:rPr>
  </w:style>
  <w:style w:type="character" w:customStyle="1" w:styleId="ae">
    <w:name w:val="Основной текст_"/>
    <w:basedOn w:val="a0"/>
    <w:link w:val="33"/>
    <w:locked/>
    <w:rsid w:val="00B80955"/>
    <w:rPr>
      <w:rFonts w:ascii="Arial" w:hAnsi="Arial" w:cs="Arial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e"/>
    <w:rsid w:val="00B80955"/>
    <w:pPr>
      <w:widowControl w:val="0"/>
      <w:shd w:val="clear" w:color="auto" w:fill="FFFFFF"/>
      <w:spacing w:line="202" w:lineRule="exact"/>
      <w:ind w:hanging="360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TimesNewRoman">
    <w:name w:val="Основной текст + Times New Roman"/>
    <w:aliases w:val="10,5 pt,Полужирный"/>
    <w:basedOn w:val="ae"/>
    <w:uiPriority w:val="99"/>
    <w:rsid w:val="00B8095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6">
    <w:name w:val="Основной текст (26)"/>
    <w:basedOn w:val="a0"/>
    <w:uiPriority w:val="99"/>
    <w:rsid w:val="00B80955"/>
    <w:rPr>
      <w:rFonts w:ascii="Arial" w:hAnsi="Arial" w:cs="Arial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Default">
    <w:name w:val="Default"/>
    <w:rsid w:val="00B809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80955"/>
    <w:pPr>
      <w:spacing w:before="100" w:beforeAutospacing="1" w:after="100" w:afterAutospacing="1"/>
    </w:pPr>
    <w:rPr>
      <w:sz w:val="24"/>
      <w:szCs w:val="24"/>
    </w:rPr>
  </w:style>
  <w:style w:type="character" w:customStyle="1" w:styleId="CourierNew1">
    <w:name w:val="Основной текст + Courier New1"/>
    <w:aliases w:val="7,5 pt1"/>
    <w:basedOn w:val="ae"/>
    <w:uiPriority w:val="99"/>
    <w:rsid w:val="00B80955"/>
    <w:rPr>
      <w:rFonts w:ascii="Courier New" w:hAnsi="Courier New" w:cs="Courier New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">
    <w:name w:val="Основной текст + Курсив"/>
    <w:aliases w:val="Интервал -1 pt"/>
    <w:basedOn w:val="ae"/>
    <w:uiPriority w:val="99"/>
    <w:rsid w:val="00B80955"/>
    <w:rPr>
      <w:i/>
      <w:iCs/>
      <w:color w:val="000000"/>
      <w:spacing w:val="-30"/>
      <w:w w:val="100"/>
      <w:position w:val="0"/>
      <w:u w:val="none"/>
      <w:lang w:val="ru-RU"/>
    </w:rPr>
  </w:style>
  <w:style w:type="character" w:customStyle="1" w:styleId="Corbel">
    <w:name w:val="Основной текст + Corbel"/>
    <w:aliases w:val="14 pt,Масштаб 70%"/>
    <w:basedOn w:val="ae"/>
    <w:uiPriority w:val="99"/>
    <w:rsid w:val="00B80955"/>
    <w:rPr>
      <w:rFonts w:ascii="Corbel" w:hAnsi="Corbel" w:cs="Corbel"/>
      <w:color w:val="000000"/>
      <w:spacing w:val="0"/>
      <w:w w:val="70"/>
      <w:position w:val="0"/>
      <w:sz w:val="28"/>
      <w:szCs w:val="28"/>
      <w:u w:val="none"/>
      <w:lang w:val="ru-RU"/>
    </w:rPr>
  </w:style>
  <w:style w:type="character" w:customStyle="1" w:styleId="af0">
    <w:name w:val="Основной текст + Малые прописные"/>
    <w:basedOn w:val="ae"/>
    <w:uiPriority w:val="99"/>
    <w:rsid w:val="00B80955"/>
    <w:rPr>
      <w:smallCaps/>
      <w:color w:val="000000"/>
      <w:spacing w:val="0"/>
      <w:w w:val="100"/>
      <w:position w:val="0"/>
      <w:u w:val="none"/>
      <w:lang w:val="ru-RU"/>
    </w:rPr>
  </w:style>
  <w:style w:type="character" w:customStyle="1" w:styleId="34">
    <w:name w:val="Основной текст (3) + Малые прописные"/>
    <w:basedOn w:val="31"/>
    <w:uiPriority w:val="99"/>
    <w:rsid w:val="00B80955"/>
    <w:rPr>
      <w:rFonts w:ascii="Times New Roman"/>
      <w:smallCaps/>
      <w:color w:val="000000"/>
      <w:spacing w:val="0"/>
      <w:w w:val="100"/>
      <w:position w:val="0"/>
      <w:u w:val="none"/>
      <w:lang w:val="en-US"/>
    </w:rPr>
  </w:style>
  <w:style w:type="character" w:customStyle="1" w:styleId="CourierNew">
    <w:name w:val="Основной текст + Courier New"/>
    <w:basedOn w:val="ae"/>
    <w:uiPriority w:val="99"/>
    <w:rsid w:val="00B80955"/>
    <w:rPr>
      <w:rFonts w:ascii="Courier New" w:hAnsi="Courier New" w:cs="Courier New"/>
      <w:color w:val="000000"/>
      <w:spacing w:val="0"/>
      <w:w w:val="100"/>
      <w:position w:val="0"/>
      <w:u w:val="none"/>
      <w:lang w:val="ru-RU"/>
    </w:rPr>
  </w:style>
  <w:style w:type="paragraph" w:customStyle="1" w:styleId="formattexttopleveltext">
    <w:name w:val="formattext topleveltext"/>
    <w:basedOn w:val="a"/>
    <w:rsid w:val="00B80955"/>
    <w:pPr>
      <w:spacing w:before="100" w:beforeAutospacing="1" w:after="100" w:afterAutospacing="1"/>
    </w:pPr>
    <w:rPr>
      <w:sz w:val="24"/>
      <w:szCs w:val="24"/>
    </w:rPr>
  </w:style>
  <w:style w:type="paragraph" w:customStyle="1" w:styleId="8">
    <w:name w:val="Основной текст8"/>
    <w:basedOn w:val="a"/>
    <w:rsid w:val="00B80955"/>
    <w:pPr>
      <w:widowControl w:val="0"/>
      <w:shd w:val="clear" w:color="auto" w:fill="FFFFFF"/>
      <w:spacing w:before="120" w:line="250" w:lineRule="exact"/>
      <w:ind w:hanging="1340"/>
      <w:jc w:val="both"/>
    </w:pPr>
    <w:rPr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B8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72">
    <w:name w:val="Основной текст7"/>
    <w:basedOn w:val="ae"/>
    <w:rsid w:val="00B8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e"/>
    <w:rsid w:val="00B8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9pt-1pt">
    <w:name w:val="Основной текст + 9 pt;Курсив;Интервал -1 pt"/>
    <w:basedOn w:val="ae"/>
    <w:rsid w:val="00B809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8"/>
      <w:szCs w:val="18"/>
      <w:u w:val="none"/>
      <w:lang w:val="ru-RU"/>
    </w:rPr>
  </w:style>
  <w:style w:type="character" w:customStyle="1" w:styleId="af1">
    <w:name w:val="Основной текст + Полужирный"/>
    <w:basedOn w:val="ae"/>
    <w:rsid w:val="00B809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pt">
    <w:name w:val="Основной текст + 10 pt"/>
    <w:basedOn w:val="ae"/>
    <w:rsid w:val="00B8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f2">
    <w:name w:val="Normal (Web)"/>
    <w:basedOn w:val="a"/>
    <w:uiPriority w:val="99"/>
    <w:semiHidden/>
    <w:rsid w:val="00B80955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Hyperlink"/>
    <w:uiPriority w:val="99"/>
    <w:semiHidden/>
    <w:unhideWhenUsed/>
    <w:rsid w:val="00B80955"/>
    <w:rPr>
      <w:color w:val="0000FF"/>
      <w:u w:val="single"/>
    </w:rPr>
  </w:style>
  <w:style w:type="paragraph" w:customStyle="1" w:styleId="af4">
    <w:name w:val="Заголовок"/>
    <w:uiPriority w:val="99"/>
    <w:rsid w:val="00B80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5">
    <w:name w:val="No Spacing"/>
    <w:qFormat/>
    <w:rsid w:val="00AD1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68708861DB2017460363FE8F2F03A5D7609F8B09015251AD4152154FEb2P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8708861DB2017460363FE8F2F03A5D7609F8B89917251AD4152154FEb2P5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8708861DB2017460363FE8F2F03A5D7501FBB19919251AD4152154FEb2P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5B9DA7CA13FD152D699396FBAE90CA327CF559ACF2011BF6D242F51AEFD32D506321F26128B92FFAI8P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B9DA7CA13FD152D699396FBAE90CA327CF559ACF2011BF6D242F51AEFD32D506321F26128B92FFAI8P" TargetMode="External"/><Relationship Id="rId14" Type="http://schemas.openxmlformats.org/officeDocument/2006/relationships/hyperlink" Target="consultantplus://offline/ref=068708861DB2017460363FE8F2F03A5D7609F8B89813251AD4152154FEb2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F642-2A71-414D-BD21-80987496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78</Pages>
  <Words>17287</Words>
  <Characters>98541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pianzina</dc:creator>
  <cp:lastModifiedBy>lebedeva_ea</cp:lastModifiedBy>
  <cp:revision>12</cp:revision>
  <cp:lastPrinted>2018-04-02T14:26:00Z</cp:lastPrinted>
  <dcterms:created xsi:type="dcterms:W3CDTF">2018-05-07T14:40:00Z</dcterms:created>
  <dcterms:modified xsi:type="dcterms:W3CDTF">2018-05-08T08:36:00Z</dcterms:modified>
</cp:coreProperties>
</file>