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B5" w:rsidRPr="0051164E" w:rsidRDefault="00762FB5" w:rsidP="00762FB5">
      <w:pPr>
        <w:jc w:val="center"/>
        <w:rPr>
          <w:rFonts w:ascii="Calibri" w:hAnsi="Calibri"/>
          <w:b/>
          <w:sz w:val="27"/>
          <w:szCs w:val="27"/>
        </w:rPr>
      </w:pPr>
      <w:r w:rsidRPr="0051164E">
        <w:rPr>
          <w:rFonts w:ascii="Calibri" w:hAnsi="Calibri"/>
          <w:b/>
          <w:sz w:val="27"/>
          <w:szCs w:val="27"/>
        </w:rPr>
        <w:t>Уважаемые собственники помещений</w:t>
      </w:r>
    </w:p>
    <w:p w:rsidR="00762FB5" w:rsidRPr="0051164E" w:rsidRDefault="00762FB5" w:rsidP="00762FB5">
      <w:pPr>
        <w:jc w:val="center"/>
        <w:rPr>
          <w:rFonts w:ascii="Calibri" w:hAnsi="Calibri"/>
          <w:b/>
          <w:sz w:val="27"/>
          <w:szCs w:val="27"/>
        </w:rPr>
      </w:pPr>
      <w:r w:rsidRPr="0051164E">
        <w:rPr>
          <w:rFonts w:ascii="Calibri" w:hAnsi="Calibri"/>
          <w:b/>
          <w:sz w:val="27"/>
          <w:szCs w:val="27"/>
        </w:rPr>
        <w:t>многоквартирного дома № </w:t>
      </w:r>
      <w:r>
        <w:rPr>
          <w:rFonts w:ascii="Calibri" w:hAnsi="Calibri"/>
          <w:b/>
          <w:sz w:val="27"/>
          <w:szCs w:val="27"/>
        </w:rPr>
        <w:t>8А</w:t>
      </w:r>
      <w:r w:rsidRPr="0051164E">
        <w:rPr>
          <w:rFonts w:ascii="Calibri" w:hAnsi="Calibri"/>
          <w:b/>
          <w:sz w:val="27"/>
          <w:szCs w:val="27"/>
        </w:rPr>
        <w:t xml:space="preserve"> по ул. </w:t>
      </w:r>
      <w:proofErr w:type="gramStart"/>
      <w:r>
        <w:rPr>
          <w:rFonts w:ascii="Calibri" w:hAnsi="Calibri"/>
          <w:b/>
          <w:sz w:val="27"/>
          <w:szCs w:val="27"/>
        </w:rPr>
        <w:t>Путейская</w:t>
      </w:r>
      <w:proofErr w:type="gramEnd"/>
      <w:r w:rsidRPr="0051164E">
        <w:rPr>
          <w:rFonts w:ascii="Calibri" w:hAnsi="Calibri"/>
          <w:b/>
          <w:sz w:val="27"/>
          <w:szCs w:val="27"/>
        </w:rPr>
        <w:t>!</w:t>
      </w:r>
    </w:p>
    <w:p w:rsidR="00762FB5" w:rsidRPr="0051164E" w:rsidRDefault="00762FB5" w:rsidP="00762FB5">
      <w:pPr>
        <w:jc w:val="center"/>
        <w:rPr>
          <w:rFonts w:ascii="Calibri" w:hAnsi="Calibri"/>
          <w:b/>
          <w:sz w:val="27"/>
          <w:szCs w:val="27"/>
        </w:rPr>
      </w:pPr>
    </w:p>
    <w:p w:rsidR="00762FB5" w:rsidRPr="0051164E" w:rsidRDefault="00762FB5" w:rsidP="00762FB5">
      <w:pPr>
        <w:ind w:firstLine="851"/>
        <w:jc w:val="both"/>
        <w:rPr>
          <w:rFonts w:ascii="Calibri" w:hAnsi="Calibri"/>
          <w:sz w:val="27"/>
          <w:szCs w:val="27"/>
        </w:rPr>
      </w:pPr>
    </w:p>
    <w:p w:rsidR="00762FB5" w:rsidRPr="0051164E" w:rsidRDefault="00762FB5" w:rsidP="00762FB5">
      <w:pPr>
        <w:ind w:firstLine="851"/>
        <w:jc w:val="both"/>
        <w:rPr>
          <w:rFonts w:ascii="Calibri" w:hAnsi="Calibri"/>
          <w:sz w:val="27"/>
          <w:szCs w:val="27"/>
        </w:rPr>
      </w:pPr>
    </w:p>
    <w:p w:rsidR="00762FB5" w:rsidRPr="0051164E" w:rsidRDefault="00762FB5" w:rsidP="00762FB5">
      <w:pPr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  <w:r w:rsidRPr="0051164E">
        <w:rPr>
          <w:rFonts w:ascii="Calibri" w:hAnsi="Calibri"/>
          <w:sz w:val="27"/>
          <w:szCs w:val="27"/>
        </w:rPr>
        <w:t xml:space="preserve">На основании информации, поступившей из </w:t>
      </w: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Государственной жилищной инспекции Нижегородской области (письмо от </w:t>
      </w:r>
      <w:r w:rsidRPr="0051164E">
        <w:rPr>
          <w:rFonts w:ascii="Calibri" w:hAnsi="Calibri"/>
          <w:sz w:val="27"/>
          <w:szCs w:val="27"/>
        </w:rPr>
        <w:t>24.04.2019 Сл-515-90641/19</w:t>
      </w:r>
      <w:r w:rsidRPr="0051164E">
        <w:rPr>
          <w:rFonts w:ascii="Calibri" w:eastAsia="Calibri" w:hAnsi="Calibri"/>
          <w:sz w:val="27"/>
          <w:szCs w:val="27"/>
          <w:lang w:eastAsia="en-US"/>
        </w:rPr>
        <w:t>) собственники помещений в многоквартирном доме № </w:t>
      </w:r>
      <w:r>
        <w:rPr>
          <w:rFonts w:ascii="Calibri" w:eastAsia="Calibri" w:hAnsi="Calibri"/>
          <w:sz w:val="27"/>
          <w:szCs w:val="27"/>
          <w:lang w:eastAsia="en-US"/>
        </w:rPr>
        <w:t>8А</w:t>
      </w: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по ул. </w:t>
      </w:r>
      <w:proofErr w:type="gramStart"/>
      <w:r>
        <w:rPr>
          <w:rFonts w:ascii="Calibri" w:eastAsia="Calibri" w:hAnsi="Calibri"/>
          <w:sz w:val="27"/>
          <w:szCs w:val="27"/>
          <w:lang w:eastAsia="en-US"/>
        </w:rPr>
        <w:t>Путейская</w:t>
      </w:r>
      <w:proofErr w:type="gramEnd"/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 приняли решение об изменении способа формирования фондов капитального ремонта со счета регионального оператора на специальный счет.</w:t>
      </w: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  <w:proofErr w:type="gramStart"/>
      <w:r w:rsidRPr="0051164E">
        <w:rPr>
          <w:rFonts w:ascii="Calibri" w:eastAsia="Calibri" w:hAnsi="Calibri"/>
          <w:sz w:val="27"/>
          <w:szCs w:val="27"/>
          <w:lang w:eastAsia="en-US"/>
        </w:rPr>
        <w:t>Учитывая, что на сегодняшний день указанное решение вступило в силу в соответствии с положениями Жилищного кодекса Российской Федерации, Законом Нижегородской области от 28 ноября 2013 года № 159-З «Об организации проведения капитального ремонта общего имущества в многоквартирных домах, расположенных на территории Нижегородской области» орган местного самоуправления принимает решение об исключении № </w:t>
      </w:r>
      <w:r>
        <w:rPr>
          <w:rFonts w:ascii="Calibri" w:eastAsia="Calibri" w:hAnsi="Calibri"/>
          <w:sz w:val="27"/>
          <w:szCs w:val="27"/>
          <w:lang w:eastAsia="en-US"/>
        </w:rPr>
        <w:t>8А</w:t>
      </w: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по ул. </w:t>
      </w:r>
      <w:r>
        <w:rPr>
          <w:rFonts w:ascii="Calibri" w:eastAsia="Calibri" w:hAnsi="Calibri"/>
          <w:sz w:val="27"/>
          <w:szCs w:val="27"/>
          <w:lang w:eastAsia="en-US"/>
        </w:rPr>
        <w:t>Путейская</w:t>
      </w: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из постановления администрации г. Н.Новгорода от</w:t>
      </w:r>
      <w:proofErr w:type="gramEnd"/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51164E">
        <w:rPr>
          <w:rFonts w:ascii="Calibri" w:hAnsi="Calibri"/>
          <w:sz w:val="27"/>
          <w:szCs w:val="27"/>
        </w:rPr>
        <w:t>14.08.2017 № </w:t>
      </w:r>
      <w:r>
        <w:rPr>
          <w:rFonts w:ascii="Calibri" w:hAnsi="Calibri"/>
          <w:sz w:val="27"/>
          <w:szCs w:val="27"/>
        </w:rPr>
        <w:t>3766</w:t>
      </w:r>
      <w:r w:rsidRPr="0051164E">
        <w:rPr>
          <w:rFonts w:ascii="Calibri" w:hAnsi="Calibri"/>
          <w:sz w:val="27"/>
          <w:szCs w:val="27"/>
        </w:rPr>
        <w:t xml:space="preserve"> «</w:t>
      </w: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О формировании фонда капитального ремонта на счете регионального оператора в отношении многоквартирных домов, </w:t>
      </w:r>
      <w:r>
        <w:rPr>
          <w:rFonts w:ascii="Calibri" w:eastAsia="Calibri" w:hAnsi="Calibri"/>
          <w:sz w:val="27"/>
          <w:szCs w:val="27"/>
          <w:lang w:eastAsia="en-US"/>
        </w:rPr>
        <w:t xml:space="preserve">включенных в программу капитального ремонта в процессе актуализации, </w:t>
      </w:r>
      <w:r w:rsidRPr="0051164E">
        <w:rPr>
          <w:rFonts w:ascii="Calibri" w:eastAsia="Calibri" w:hAnsi="Calibri"/>
          <w:sz w:val="27"/>
          <w:szCs w:val="27"/>
          <w:lang w:eastAsia="en-US"/>
        </w:rPr>
        <w:t>собственники помещений в которых не выбрали способ формирования фонда капитального ремонта или выбранный ими способ не был реализован</w:t>
      </w:r>
      <w:r w:rsidRPr="0051164E">
        <w:rPr>
          <w:rFonts w:ascii="Calibri" w:hAnsi="Calibri"/>
          <w:sz w:val="27"/>
          <w:szCs w:val="27"/>
        </w:rPr>
        <w:t>»</w:t>
      </w:r>
      <w:r w:rsidRPr="0051164E">
        <w:rPr>
          <w:rFonts w:ascii="Calibri" w:eastAsia="Calibri" w:hAnsi="Calibri"/>
          <w:sz w:val="27"/>
          <w:szCs w:val="27"/>
          <w:lang w:eastAsia="en-US"/>
        </w:rPr>
        <w:t>.</w:t>
      </w: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  <w:r w:rsidRPr="0051164E">
        <w:rPr>
          <w:rFonts w:ascii="Calibri" w:eastAsia="Calibri" w:hAnsi="Calibri"/>
          <w:sz w:val="27"/>
          <w:szCs w:val="27"/>
          <w:lang w:eastAsia="en-US"/>
        </w:rPr>
        <w:t xml:space="preserve"> </w:t>
      </w: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sz w:val="27"/>
          <w:szCs w:val="27"/>
          <w:lang w:eastAsia="en-US"/>
        </w:rPr>
      </w:pPr>
    </w:p>
    <w:p w:rsidR="00762FB5" w:rsidRPr="0051164E" w:rsidRDefault="00762FB5" w:rsidP="00762FB5">
      <w:pPr>
        <w:autoSpaceDE w:val="0"/>
        <w:autoSpaceDN w:val="0"/>
        <w:adjustRightInd w:val="0"/>
        <w:jc w:val="both"/>
        <w:rPr>
          <w:rFonts w:ascii="Calibri" w:eastAsia="Calibri" w:hAnsi="Calibri"/>
          <w:sz w:val="27"/>
          <w:szCs w:val="27"/>
          <w:lang w:eastAsia="en-US"/>
        </w:rPr>
      </w:pPr>
      <w:r w:rsidRPr="0051164E">
        <w:rPr>
          <w:rFonts w:ascii="Calibri" w:eastAsia="Calibri" w:hAnsi="Calibri"/>
          <w:sz w:val="27"/>
          <w:szCs w:val="27"/>
          <w:lang w:eastAsia="en-US"/>
        </w:rPr>
        <w:t>Администрация города Нижнего Новгорода</w:t>
      </w:r>
    </w:p>
    <w:p w:rsidR="00762FB5" w:rsidRPr="0051164E" w:rsidRDefault="00762FB5" w:rsidP="00762FB5">
      <w:pPr>
        <w:tabs>
          <w:tab w:val="left" w:pos="1920"/>
        </w:tabs>
        <w:rPr>
          <w:rFonts w:ascii="Calibri" w:hAnsi="Calibri"/>
          <w:sz w:val="27"/>
          <w:szCs w:val="27"/>
        </w:rPr>
      </w:pPr>
    </w:p>
    <w:p w:rsidR="00D77683" w:rsidRDefault="00D77683" w:rsidP="00D77683">
      <w:pPr>
        <w:tabs>
          <w:tab w:val="left" w:pos="1920"/>
        </w:tabs>
      </w:pPr>
    </w:p>
    <w:p w:rsidR="00437478" w:rsidRPr="0051164E" w:rsidRDefault="00437478" w:rsidP="00437478">
      <w:pPr>
        <w:tabs>
          <w:tab w:val="left" w:pos="1920"/>
        </w:tabs>
        <w:rPr>
          <w:rFonts w:ascii="Calibri" w:hAnsi="Calibri"/>
          <w:sz w:val="27"/>
          <w:szCs w:val="27"/>
        </w:rPr>
      </w:pPr>
    </w:p>
    <w:p w:rsidR="00437478" w:rsidRPr="003F7385" w:rsidRDefault="00437478" w:rsidP="00437478">
      <w:pPr>
        <w:rPr>
          <w:rFonts w:ascii="Calibri" w:eastAsia="Calibri" w:hAnsi="Calibri" w:cs="Calibri"/>
          <w:lang w:eastAsia="en-US"/>
        </w:rPr>
      </w:pPr>
    </w:p>
    <w:p w:rsidR="00E7241F" w:rsidRDefault="00E7241F" w:rsidP="00E7241F">
      <w:pPr>
        <w:tabs>
          <w:tab w:val="left" w:pos="1920"/>
        </w:tabs>
      </w:pPr>
    </w:p>
    <w:p w:rsidR="00B21A74" w:rsidRPr="006343C4" w:rsidRDefault="00B21A74" w:rsidP="006343C4">
      <w:pPr>
        <w:rPr>
          <w:szCs w:val="27"/>
        </w:rPr>
      </w:pPr>
    </w:p>
    <w:sectPr w:rsidR="00B21A74" w:rsidRPr="006343C4" w:rsidSect="004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A74"/>
    <w:rsid w:val="00437478"/>
    <w:rsid w:val="00453F11"/>
    <w:rsid w:val="006343C4"/>
    <w:rsid w:val="0070408A"/>
    <w:rsid w:val="00762FB5"/>
    <w:rsid w:val="00B21A74"/>
    <w:rsid w:val="00CC545C"/>
    <w:rsid w:val="00D77683"/>
    <w:rsid w:val="00E7241F"/>
    <w:rsid w:val="00F3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Екатерина Николаевна</dc:creator>
  <cp:lastModifiedBy>Волкова Екатерина Николаевна</cp:lastModifiedBy>
  <cp:revision>2</cp:revision>
  <dcterms:created xsi:type="dcterms:W3CDTF">2019-04-30T07:27:00Z</dcterms:created>
  <dcterms:modified xsi:type="dcterms:W3CDTF">2019-04-30T07:27:00Z</dcterms:modified>
</cp:coreProperties>
</file>