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A9" w:rsidRDefault="004D77A9" w:rsidP="004D77A9">
      <w:pPr>
        <w:widowControl w:val="0"/>
        <w:autoSpaceDE w:val="0"/>
        <w:autoSpaceDN w:val="0"/>
        <w:adjustRightInd w:val="0"/>
        <w:spacing w:before="60" w:line="312" w:lineRule="auto"/>
        <w:jc w:val="right"/>
        <w:rPr>
          <w:rFonts w:ascii="Times New Roman" w:eastAsia="Times New Roman" w:hAnsi="Times New Roman"/>
          <w:sz w:val="24"/>
          <w:szCs w:val="24"/>
          <w:lang w:eastAsia="ru-RU"/>
        </w:rPr>
      </w:pPr>
    </w:p>
    <w:p w:rsidR="000D2CBE" w:rsidRDefault="000D2CBE" w:rsidP="00A56C00">
      <w:pPr>
        <w:widowControl w:val="0"/>
        <w:autoSpaceDE w:val="0"/>
        <w:autoSpaceDN w:val="0"/>
        <w:adjustRightInd w:val="0"/>
        <w:spacing w:before="60" w:line="312" w:lineRule="auto"/>
        <w:jc w:val="center"/>
        <w:rPr>
          <w:rFonts w:ascii="Times New Roman" w:eastAsia="Times New Roman" w:hAnsi="Times New Roman"/>
          <w:b/>
          <w:sz w:val="28"/>
          <w:szCs w:val="28"/>
          <w:lang w:eastAsia="ru-RU"/>
        </w:rPr>
      </w:pPr>
      <w:r w:rsidRPr="000D2CBE">
        <w:rPr>
          <w:rFonts w:ascii="Times New Roman" w:eastAsia="Times New Roman" w:hAnsi="Times New Roman"/>
          <w:b/>
          <w:sz w:val="28"/>
          <w:szCs w:val="28"/>
          <w:lang w:eastAsia="ru-RU"/>
        </w:rPr>
        <w:t>Перечень исходных данных по тепловым сетям организаций, осуществляющих регулируемые виды деятельности в сфере теплоснабжения</w:t>
      </w:r>
    </w:p>
    <w:p w:rsidR="00E72631" w:rsidRPr="00E2526F" w:rsidRDefault="00E72631" w:rsidP="00E72631">
      <w:pPr>
        <w:ind w:left="360"/>
        <w:rPr>
          <w:rFonts w:ascii="Times New Roman" w:hAnsi="Times New Roman"/>
          <w:color w:val="000000"/>
          <w:sz w:val="28"/>
          <w:szCs w:val="24"/>
        </w:rPr>
      </w:pPr>
    </w:p>
    <w:p w:rsidR="00196364" w:rsidRDefault="00196364" w:rsidP="00196364">
      <w:pPr>
        <w:numPr>
          <w:ilvl w:val="0"/>
          <w:numId w:val="28"/>
        </w:numPr>
        <w:jc w:val="both"/>
        <w:rPr>
          <w:rFonts w:ascii="Times New Roman" w:hAnsi="Times New Roman"/>
          <w:color w:val="000000"/>
          <w:sz w:val="28"/>
          <w:szCs w:val="24"/>
        </w:rPr>
      </w:pPr>
      <w:r>
        <w:rPr>
          <w:rFonts w:ascii="Times New Roman" w:hAnsi="Times New Roman"/>
          <w:color w:val="000000"/>
          <w:sz w:val="28"/>
          <w:szCs w:val="24"/>
        </w:rPr>
        <w:t xml:space="preserve">Актуальная электронная модель систем теплоснабжения </w:t>
      </w:r>
    </w:p>
    <w:p w:rsidR="00196364" w:rsidRDefault="00196364" w:rsidP="00196364">
      <w:pPr>
        <w:numPr>
          <w:ilvl w:val="0"/>
          <w:numId w:val="28"/>
        </w:numPr>
        <w:jc w:val="both"/>
        <w:rPr>
          <w:rFonts w:ascii="Times New Roman" w:hAnsi="Times New Roman"/>
          <w:color w:val="000000"/>
          <w:sz w:val="28"/>
          <w:szCs w:val="24"/>
        </w:rPr>
      </w:pPr>
      <w:r>
        <w:rPr>
          <w:rFonts w:ascii="Times New Roman" w:hAnsi="Times New Roman"/>
          <w:color w:val="000000"/>
          <w:sz w:val="28"/>
          <w:szCs w:val="24"/>
        </w:rPr>
        <w:t>инвестиционная программа теплоснабжающей организации</w:t>
      </w:r>
    </w:p>
    <w:p w:rsidR="00196364" w:rsidRDefault="00196364" w:rsidP="00196364">
      <w:pPr>
        <w:numPr>
          <w:ilvl w:val="0"/>
          <w:numId w:val="28"/>
        </w:numPr>
        <w:jc w:val="both"/>
        <w:rPr>
          <w:rFonts w:ascii="Times New Roman" w:hAnsi="Times New Roman"/>
          <w:color w:val="000000"/>
          <w:sz w:val="28"/>
          <w:szCs w:val="24"/>
        </w:rPr>
      </w:pPr>
      <w:r>
        <w:rPr>
          <w:rFonts w:ascii="Times New Roman" w:hAnsi="Times New Roman"/>
          <w:color w:val="000000"/>
          <w:sz w:val="28"/>
          <w:szCs w:val="24"/>
        </w:rPr>
        <w:t xml:space="preserve">сведения о реализованных мероприятиях в соответствии с утвержденной схемой теплоснабжения с момента ее утверждения </w:t>
      </w:r>
    </w:p>
    <w:p w:rsidR="00196364" w:rsidRPr="009C0BAE" w:rsidRDefault="00196364" w:rsidP="00196364">
      <w:pPr>
        <w:numPr>
          <w:ilvl w:val="0"/>
          <w:numId w:val="28"/>
        </w:numPr>
        <w:jc w:val="both"/>
        <w:rPr>
          <w:rFonts w:ascii="Times New Roman" w:hAnsi="Times New Roman"/>
          <w:color w:val="000000"/>
          <w:sz w:val="28"/>
          <w:szCs w:val="24"/>
        </w:rPr>
      </w:pPr>
      <w:r w:rsidRPr="009C0BAE">
        <w:rPr>
          <w:rFonts w:ascii="Times New Roman" w:hAnsi="Times New Roman"/>
          <w:color w:val="000000"/>
          <w:sz w:val="28"/>
          <w:szCs w:val="24"/>
        </w:rPr>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период с момента утверждения </w:t>
      </w:r>
      <w:r>
        <w:rPr>
          <w:rFonts w:ascii="Times New Roman" w:hAnsi="Times New Roman"/>
          <w:color w:val="000000"/>
          <w:sz w:val="28"/>
          <w:szCs w:val="24"/>
        </w:rPr>
        <w:t>действующей</w:t>
      </w:r>
      <w:r w:rsidRPr="009C0BAE">
        <w:rPr>
          <w:rFonts w:ascii="Times New Roman" w:hAnsi="Times New Roman"/>
          <w:color w:val="000000"/>
          <w:sz w:val="28"/>
          <w:szCs w:val="24"/>
        </w:rPr>
        <w:t xml:space="preserve"> схемы теплоснабжения</w:t>
      </w:r>
    </w:p>
    <w:p w:rsidR="00BA63A1" w:rsidRPr="00E2526F" w:rsidRDefault="0046339D"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р</w:t>
      </w:r>
      <w:r w:rsidR="00BA63A1" w:rsidRPr="00E2526F">
        <w:rPr>
          <w:rFonts w:ascii="Times New Roman" w:hAnsi="Times New Roman"/>
          <w:color w:val="000000"/>
          <w:sz w:val="28"/>
          <w:szCs w:val="24"/>
        </w:rPr>
        <w:t>ежимы работы тепловых сетей в отопительны</w:t>
      </w:r>
      <w:r w:rsidR="00AC29FE">
        <w:rPr>
          <w:rFonts w:ascii="Times New Roman" w:hAnsi="Times New Roman"/>
          <w:color w:val="000000"/>
          <w:sz w:val="28"/>
          <w:szCs w:val="24"/>
        </w:rPr>
        <w:t>й</w:t>
      </w:r>
      <w:r w:rsidR="00BA63A1" w:rsidRPr="00E2526F">
        <w:rPr>
          <w:rFonts w:ascii="Times New Roman" w:hAnsi="Times New Roman"/>
          <w:color w:val="000000"/>
          <w:sz w:val="28"/>
          <w:szCs w:val="24"/>
        </w:rPr>
        <w:t xml:space="preserve"> сезон 201</w:t>
      </w:r>
      <w:r w:rsidR="00196364">
        <w:rPr>
          <w:rFonts w:ascii="Times New Roman" w:hAnsi="Times New Roman"/>
          <w:color w:val="000000"/>
          <w:sz w:val="28"/>
          <w:szCs w:val="24"/>
        </w:rPr>
        <w:t>9</w:t>
      </w:r>
      <w:r w:rsidR="009C6185">
        <w:rPr>
          <w:rFonts w:ascii="Times New Roman" w:hAnsi="Times New Roman"/>
          <w:color w:val="000000"/>
          <w:sz w:val="28"/>
          <w:szCs w:val="24"/>
        </w:rPr>
        <w:t xml:space="preserve"> </w:t>
      </w:r>
      <w:r w:rsidR="00AC29FE">
        <w:rPr>
          <w:rFonts w:ascii="Times New Roman" w:hAnsi="Times New Roman"/>
          <w:color w:val="000000"/>
          <w:sz w:val="28"/>
          <w:szCs w:val="24"/>
        </w:rPr>
        <w:t>/</w:t>
      </w:r>
      <w:r w:rsidR="009C6185">
        <w:rPr>
          <w:rFonts w:ascii="Times New Roman" w:hAnsi="Times New Roman"/>
          <w:color w:val="000000"/>
          <w:sz w:val="28"/>
          <w:szCs w:val="24"/>
        </w:rPr>
        <w:t xml:space="preserve"> </w:t>
      </w:r>
      <w:r w:rsidR="00BA63A1" w:rsidRPr="00E2526F">
        <w:rPr>
          <w:rFonts w:ascii="Times New Roman" w:hAnsi="Times New Roman"/>
          <w:color w:val="000000"/>
          <w:sz w:val="28"/>
          <w:szCs w:val="24"/>
        </w:rPr>
        <w:t>20</w:t>
      </w:r>
      <w:r w:rsidR="00196364">
        <w:rPr>
          <w:rFonts w:ascii="Times New Roman" w:hAnsi="Times New Roman"/>
          <w:color w:val="000000"/>
          <w:sz w:val="28"/>
          <w:szCs w:val="24"/>
        </w:rPr>
        <w:t>20</w:t>
      </w:r>
      <w:r w:rsidR="00BA63A1" w:rsidRPr="00E2526F">
        <w:rPr>
          <w:rFonts w:ascii="Times New Roman" w:hAnsi="Times New Roman"/>
          <w:color w:val="000000"/>
          <w:sz w:val="28"/>
          <w:szCs w:val="24"/>
        </w:rPr>
        <w:t xml:space="preserve"> </w:t>
      </w:r>
      <w:r w:rsidR="00AC29FE">
        <w:rPr>
          <w:rFonts w:ascii="Times New Roman" w:hAnsi="Times New Roman"/>
          <w:color w:val="000000"/>
          <w:sz w:val="28"/>
          <w:szCs w:val="24"/>
        </w:rPr>
        <w:t xml:space="preserve">гг. </w:t>
      </w:r>
      <w:r w:rsidR="00BA63A1" w:rsidRPr="00E2526F">
        <w:rPr>
          <w:rFonts w:ascii="Times New Roman" w:hAnsi="Times New Roman"/>
          <w:color w:val="000000"/>
          <w:sz w:val="28"/>
          <w:szCs w:val="24"/>
        </w:rPr>
        <w:t xml:space="preserve">(расчетные давления и расходы в подающем и обратном коллекторах (на выводах), перечислить закрытую арматуру с указанием тепловых камер, указать </w:t>
      </w:r>
      <w:r w:rsidR="00BA63A1">
        <w:rPr>
          <w:rFonts w:ascii="Times New Roman" w:hAnsi="Times New Roman"/>
          <w:color w:val="000000"/>
          <w:sz w:val="28"/>
          <w:szCs w:val="24"/>
        </w:rPr>
        <w:t xml:space="preserve">среднечасовой </w:t>
      </w:r>
      <w:r w:rsidR="00BA63A1" w:rsidRPr="00E2526F">
        <w:rPr>
          <w:rFonts w:ascii="Times New Roman" w:hAnsi="Times New Roman"/>
          <w:color w:val="000000"/>
          <w:sz w:val="28"/>
          <w:szCs w:val="24"/>
        </w:rPr>
        <w:t>расход на подпитку)</w:t>
      </w:r>
    </w:p>
    <w:p w:rsidR="00E72631" w:rsidRPr="00E2526F"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с</w:t>
      </w:r>
      <w:r w:rsidR="00BA63A1">
        <w:rPr>
          <w:rFonts w:ascii="Times New Roman" w:hAnsi="Times New Roman"/>
          <w:color w:val="000000"/>
          <w:sz w:val="28"/>
          <w:szCs w:val="24"/>
        </w:rPr>
        <w:t>ведения</w:t>
      </w:r>
      <w:r w:rsidR="00E72631" w:rsidRPr="00E2526F">
        <w:rPr>
          <w:rFonts w:ascii="Times New Roman" w:hAnsi="Times New Roman"/>
          <w:color w:val="000000"/>
          <w:sz w:val="28"/>
          <w:szCs w:val="24"/>
        </w:rPr>
        <w:t xml:space="preserve"> </w:t>
      </w:r>
      <w:proofErr w:type="gramStart"/>
      <w:r w:rsidR="00E72631" w:rsidRPr="00E2526F">
        <w:rPr>
          <w:rFonts w:ascii="Times New Roman" w:hAnsi="Times New Roman"/>
          <w:color w:val="000000"/>
          <w:sz w:val="28"/>
          <w:szCs w:val="24"/>
        </w:rPr>
        <w:t>о</w:t>
      </w:r>
      <w:proofErr w:type="gramEnd"/>
      <w:r w:rsidR="00E72631" w:rsidRPr="00E2526F">
        <w:rPr>
          <w:rFonts w:ascii="Times New Roman" w:hAnsi="Times New Roman"/>
          <w:color w:val="000000"/>
          <w:sz w:val="28"/>
          <w:szCs w:val="24"/>
        </w:rPr>
        <w:t xml:space="preserve"> всех проведенных испытаниях на тепловых сетях за </w:t>
      </w:r>
      <w:r w:rsidR="00D4581D">
        <w:rPr>
          <w:rFonts w:ascii="Times New Roman" w:hAnsi="Times New Roman"/>
          <w:color w:val="000000"/>
          <w:sz w:val="28"/>
          <w:szCs w:val="24"/>
        </w:rPr>
        <w:t>201</w:t>
      </w:r>
      <w:r w:rsidR="00196364">
        <w:rPr>
          <w:rFonts w:ascii="Times New Roman" w:hAnsi="Times New Roman"/>
          <w:color w:val="000000"/>
          <w:sz w:val="28"/>
          <w:szCs w:val="24"/>
        </w:rPr>
        <w:t>9</w:t>
      </w:r>
      <w:r w:rsidR="00D4581D">
        <w:rPr>
          <w:rFonts w:ascii="Times New Roman" w:hAnsi="Times New Roman"/>
          <w:color w:val="000000"/>
          <w:sz w:val="28"/>
          <w:szCs w:val="24"/>
        </w:rPr>
        <w:t xml:space="preserve"> год</w:t>
      </w:r>
    </w:p>
    <w:p w:rsidR="00E72631" w:rsidRPr="00E2526F"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д</w:t>
      </w:r>
      <w:r w:rsidR="00E72631" w:rsidRPr="00E2526F">
        <w:rPr>
          <w:rFonts w:ascii="Times New Roman" w:hAnsi="Times New Roman"/>
          <w:color w:val="000000"/>
          <w:sz w:val="28"/>
          <w:szCs w:val="24"/>
        </w:rPr>
        <w:t>анные испытаний тепловых сетей на потери тепло</w:t>
      </w:r>
      <w:r w:rsidR="00D4581D">
        <w:rPr>
          <w:rFonts w:ascii="Times New Roman" w:hAnsi="Times New Roman"/>
          <w:color w:val="000000"/>
          <w:sz w:val="28"/>
          <w:szCs w:val="24"/>
        </w:rPr>
        <w:t>вой энергии через теплоизоляцию</w:t>
      </w:r>
    </w:p>
    <w:p w:rsidR="00E72631" w:rsidRPr="00E2526F"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д</w:t>
      </w:r>
      <w:r w:rsidR="00E72631" w:rsidRPr="00E2526F">
        <w:rPr>
          <w:rFonts w:ascii="Times New Roman" w:hAnsi="Times New Roman"/>
          <w:color w:val="000000"/>
          <w:sz w:val="28"/>
          <w:szCs w:val="24"/>
        </w:rPr>
        <w:t>анные испы</w:t>
      </w:r>
      <w:r w:rsidR="00D4581D">
        <w:rPr>
          <w:rFonts w:ascii="Times New Roman" w:hAnsi="Times New Roman"/>
          <w:color w:val="000000"/>
          <w:sz w:val="28"/>
          <w:szCs w:val="24"/>
        </w:rPr>
        <w:t>таний на гидравлические  потери</w:t>
      </w:r>
    </w:p>
    <w:p w:rsidR="00935B2B" w:rsidRDefault="009C6185" w:rsidP="00D36582">
      <w:pPr>
        <w:numPr>
          <w:ilvl w:val="0"/>
          <w:numId w:val="28"/>
        </w:numPr>
        <w:jc w:val="both"/>
        <w:rPr>
          <w:rFonts w:ascii="Times New Roman" w:hAnsi="Times New Roman"/>
          <w:color w:val="000000"/>
          <w:sz w:val="28"/>
          <w:szCs w:val="24"/>
        </w:rPr>
      </w:pPr>
      <w:r>
        <w:rPr>
          <w:rFonts w:ascii="Times New Roman" w:hAnsi="Times New Roman"/>
          <w:color w:val="000000"/>
          <w:sz w:val="28"/>
          <w:szCs w:val="24"/>
        </w:rPr>
        <w:t>х</w:t>
      </w:r>
      <w:r w:rsidR="00935B2B" w:rsidRPr="00E2526F">
        <w:rPr>
          <w:rFonts w:ascii="Times New Roman" w:hAnsi="Times New Roman"/>
          <w:color w:val="000000"/>
          <w:sz w:val="28"/>
          <w:szCs w:val="24"/>
        </w:rPr>
        <w:t>арактеристики участков трубопроводов тепловых сетей</w:t>
      </w:r>
      <w:r w:rsidR="000D2CBE">
        <w:rPr>
          <w:rFonts w:ascii="Times New Roman" w:hAnsi="Times New Roman"/>
          <w:color w:val="000000"/>
          <w:sz w:val="28"/>
          <w:szCs w:val="24"/>
        </w:rPr>
        <w:t>,</w:t>
      </w:r>
      <w:r w:rsidR="00935B2B" w:rsidRPr="00E2526F">
        <w:rPr>
          <w:rFonts w:ascii="Times New Roman" w:hAnsi="Times New Roman"/>
          <w:color w:val="000000"/>
          <w:sz w:val="28"/>
          <w:szCs w:val="24"/>
        </w:rPr>
        <w:t xml:space="preserve"> </w:t>
      </w:r>
      <w:r w:rsidR="00840EBC">
        <w:rPr>
          <w:rFonts w:ascii="Times New Roman" w:hAnsi="Times New Roman"/>
          <w:color w:val="000000"/>
          <w:sz w:val="28"/>
          <w:szCs w:val="24"/>
        </w:rPr>
        <w:t>введенных в эксплуатацию в 201</w:t>
      </w:r>
      <w:r w:rsidR="00196364">
        <w:rPr>
          <w:rFonts w:ascii="Times New Roman" w:hAnsi="Times New Roman"/>
          <w:color w:val="000000"/>
          <w:sz w:val="28"/>
          <w:szCs w:val="24"/>
        </w:rPr>
        <w:t>9</w:t>
      </w:r>
      <w:r w:rsidR="00840EBC">
        <w:rPr>
          <w:rFonts w:ascii="Times New Roman" w:hAnsi="Times New Roman"/>
          <w:color w:val="000000"/>
          <w:sz w:val="28"/>
          <w:szCs w:val="24"/>
        </w:rPr>
        <w:t xml:space="preserve"> год</w:t>
      </w:r>
      <w:r w:rsidR="00F379A9">
        <w:rPr>
          <w:rFonts w:ascii="Times New Roman" w:hAnsi="Times New Roman"/>
          <w:color w:val="000000"/>
          <w:sz w:val="28"/>
          <w:szCs w:val="24"/>
        </w:rPr>
        <w:t>у</w:t>
      </w:r>
      <w:r w:rsidR="00D53F0F">
        <w:rPr>
          <w:rFonts w:ascii="Times New Roman" w:hAnsi="Times New Roman"/>
          <w:color w:val="000000"/>
          <w:sz w:val="28"/>
          <w:szCs w:val="24"/>
        </w:rPr>
        <w:t>,</w:t>
      </w:r>
      <w:r w:rsidR="00840EBC">
        <w:rPr>
          <w:rFonts w:ascii="Times New Roman" w:hAnsi="Times New Roman"/>
          <w:color w:val="000000"/>
          <w:sz w:val="28"/>
          <w:szCs w:val="24"/>
        </w:rPr>
        <w:t xml:space="preserve"> с </w:t>
      </w:r>
      <w:r w:rsidR="00D36582">
        <w:rPr>
          <w:rFonts w:ascii="Times New Roman" w:hAnsi="Times New Roman"/>
          <w:color w:val="000000"/>
          <w:sz w:val="28"/>
          <w:szCs w:val="24"/>
        </w:rPr>
        <w:t>приложением схем тепловых сетей</w:t>
      </w:r>
    </w:p>
    <w:p w:rsidR="00D36582" w:rsidRPr="00D36582" w:rsidRDefault="00D36582" w:rsidP="00D36582">
      <w:pPr>
        <w:numPr>
          <w:ilvl w:val="0"/>
          <w:numId w:val="28"/>
        </w:numPr>
        <w:jc w:val="both"/>
        <w:rPr>
          <w:rFonts w:ascii="Times New Roman" w:hAnsi="Times New Roman"/>
          <w:color w:val="000000"/>
          <w:sz w:val="28"/>
          <w:szCs w:val="24"/>
        </w:rPr>
      </w:pPr>
      <w:r w:rsidRPr="00D36582">
        <w:rPr>
          <w:rFonts w:ascii="Times New Roman" w:hAnsi="Times New Roman"/>
          <w:color w:val="000000"/>
          <w:sz w:val="28"/>
          <w:szCs w:val="24"/>
        </w:rPr>
        <w:t xml:space="preserve">характеристики участков трубопроводов тепловых сетей, </w:t>
      </w:r>
      <w:r>
        <w:rPr>
          <w:rFonts w:ascii="Times New Roman" w:hAnsi="Times New Roman"/>
          <w:color w:val="000000"/>
          <w:sz w:val="28"/>
          <w:szCs w:val="24"/>
        </w:rPr>
        <w:t>выведенны</w:t>
      </w:r>
      <w:r w:rsidR="00F379A9">
        <w:rPr>
          <w:rFonts w:ascii="Times New Roman" w:hAnsi="Times New Roman"/>
          <w:color w:val="000000"/>
          <w:sz w:val="28"/>
          <w:szCs w:val="24"/>
        </w:rPr>
        <w:t>х</w:t>
      </w:r>
      <w:r>
        <w:rPr>
          <w:rFonts w:ascii="Times New Roman" w:hAnsi="Times New Roman"/>
          <w:color w:val="000000"/>
          <w:sz w:val="28"/>
          <w:szCs w:val="24"/>
        </w:rPr>
        <w:t xml:space="preserve"> из</w:t>
      </w:r>
      <w:r w:rsidRPr="00D36582">
        <w:rPr>
          <w:rFonts w:ascii="Times New Roman" w:hAnsi="Times New Roman"/>
          <w:color w:val="000000"/>
          <w:sz w:val="28"/>
          <w:szCs w:val="24"/>
        </w:rPr>
        <w:t xml:space="preserve"> эксплуатаци</w:t>
      </w:r>
      <w:r>
        <w:rPr>
          <w:rFonts w:ascii="Times New Roman" w:hAnsi="Times New Roman"/>
          <w:color w:val="000000"/>
          <w:sz w:val="28"/>
          <w:szCs w:val="24"/>
        </w:rPr>
        <w:t>и</w:t>
      </w:r>
      <w:r w:rsidRPr="00D36582">
        <w:rPr>
          <w:rFonts w:ascii="Times New Roman" w:hAnsi="Times New Roman"/>
          <w:color w:val="000000"/>
          <w:sz w:val="28"/>
          <w:szCs w:val="24"/>
        </w:rPr>
        <w:t xml:space="preserve"> в 201</w:t>
      </w:r>
      <w:r w:rsidR="00196364">
        <w:rPr>
          <w:rFonts w:ascii="Times New Roman" w:hAnsi="Times New Roman"/>
          <w:color w:val="000000"/>
          <w:sz w:val="28"/>
          <w:szCs w:val="24"/>
        </w:rPr>
        <w:t>9</w:t>
      </w:r>
      <w:r w:rsidRPr="00D36582">
        <w:rPr>
          <w:rFonts w:ascii="Times New Roman" w:hAnsi="Times New Roman"/>
          <w:color w:val="000000"/>
          <w:sz w:val="28"/>
          <w:szCs w:val="24"/>
        </w:rPr>
        <w:t xml:space="preserve"> год</w:t>
      </w:r>
      <w:r w:rsidR="00F379A9">
        <w:rPr>
          <w:rFonts w:ascii="Times New Roman" w:hAnsi="Times New Roman"/>
          <w:color w:val="000000"/>
          <w:sz w:val="28"/>
          <w:szCs w:val="24"/>
        </w:rPr>
        <w:t>у</w:t>
      </w:r>
      <w:r w:rsidRPr="00D36582">
        <w:rPr>
          <w:rFonts w:ascii="Times New Roman" w:hAnsi="Times New Roman"/>
          <w:color w:val="000000"/>
          <w:sz w:val="28"/>
          <w:szCs w:val="24"/>
        </w:rPr>
        <w:t>, с приложением схем тепловых сетей</w:t>
      </w:r>
    </w:p>
    <w:p w:rsidR="00D36582" w:rsidRPr="00D36582" w:rsidRDefault="00D36582" w:rsidP="00D36582">
      <w:pPr>
        <w:numPr>
          <w:ilvl w:val="0"/>
          <w:numId w:val="28"/>
        </w:numPr>
        <w:jc w:val="both"/>
        <w:rPr>
          <w:rFonts w:ascii="Times New Roman" w:hAnsi="Times New Roman"/>
          <w:color w:val="000000"/>
          <w:sz w:val="28"/>
          <w:szCs w:val="24"/>
        </w:rPr>
      </w:pPr>
      <w:r w:rsidRPr="00D36582">
        <w:rPr>
          <w:rFonts w:ascii="Times New Roman" w:hAnsi="Times New Roman"/>
          <w:color w:val="000000"/>
          <w:sz w:val="28"/>
          <w:szCs w:val="24"/>
        </w:rPr>
        <w:t xml:space="preserve">характеристики участков трубопроводов тепловых сетей, </w:t>
      </w:r>
      <w:r>
        <w:rPr>
          <w:rFonts w:ascii="Times New Roman" w:hAnsi="Times New Roman"/>
          <w:color w:val="000000"/>
          <w:sz w:val="28"/>
          <w:szCs w:val="24"/>
        </w:rPr>
        <w:t>реконструированны</w:t>
      </w:r>
      <w:r w:rsidR="00F379A9">
        <w:rPr>
          <w:rFonts w:ascii="Times New Roman" w:hAnsi="Times New Roman"/>
          <w:color w:val="000000"/>
          <w:sz w:val="28"/>
          <w:szCs w:val="24"/>
        </w:rPr>
        <w:t>х</w:t>
      </w:r>
      <w:r>
        <w:rPr>
          <w:rFonts w:ascii="Times New Roman" w:hAnsi="Times New Roman"/>
          <w:color w:val="000000"/>
          <w:sz w:val="28"/>
          <w:szCs w:val="24"/>
        </w:rPr>
        <w:t xml:space="preserve"> </w:t>
      </w:r>
      <w:r w:rsidRPr="00D36582">
        <w:rPr>
          <w:rFonts w:ascii="Times New Roman" w:hAnsi="Times New Roman"/>
          <w:color w:val="000000"/>
          <w:sz w:val="28"/>
          <w:szCs w:val="24"/>
        </w:rPr>
        <w:t xml:space="preserve"> в 201</w:t>
      </w:r>
      <w:r w:rsidR="00196364">
        <w:rPr>
          <w:rFonts w:ascii="Times New Roman" w:hAnsi="Times New Roman"/>
          <w:color w:val="000000"/>
          <w:sz w:val="28"/>
          <w:szCs w:val="24"/>
        </w:rPr>
        <w:t>9</w:t>
      </w:r>
      <w:r w:rsidRPr="00D36582">
        <w:rPr>
          <w:rFonts w:ascii="Times New Roman" w:hAnsi="Times New Roman"/>
          <w:color w:val="000000"/>
          <w:sz w:val="28"/>
          <w:szCs w:val="24"/>
        </w:rPr>
        <w:t xml:space="preserve"> год</w:t>
      </w:r>
      <w:r w:rsidR="00F379A9">
        <w:rPr>
          <w:rFonts w:ascii="Times New Roman" w:hAnsi="Times New Roman"/>
          <w:color w:val="000000"/>
          <w:sz w:val="28"/>
          <w:szCs w:val="24"/>
        </w:rPr>
        <w:t>у</w:t>
      </w:r>
      <w:r w:rsidRPr="00D36582">
        <w:rPr>
          <w:rFonts w:ascii="Times New Roman" w:hAnsi="Times New Roman"/>
          <w:color w:val="000000"/>
          <w:sz w:val="28"/>
          <w:szCs w:val="24"/>
        </w:rPr>
        <w:t>, с приложением схем тепловых сетей</w:t>
      </w:r>
    </w:p>
    <w:p w:rsidR="00E72631"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lastRenderedPageBreak/>
        <w:t>п</w:t>
      </w:r>
      <w:r w:rsidR="00E72631" w:rsidRPr="00E2526F">
        <w:rPr>
          <w:rFonts w:ascii="Times New Roman" w:hAnsi="Times New Roman"/>
          <w:color w:val="000000"/>
          <w:sz w:val="28"/>
          <w:szCs w:val="24"/>
        </w:rPr>
        <w:t>редписания надзорных органов по запрещению дальнейшей эксплуатации участко</w:t>
      </w:r>
      <w:r w:rsidR="00D4581D">
        <w:rPr>
          <w:rFonts w:ascii="Times New Roman" w:hAnsi="Times New Roman"/>
          <w:color w:val="000000"/>
          <w:sz w:val="28"/>
          <w:szCs w:val="24"/>
        </w:rPr>
        <w:t>в теплов</w:t>
      </w:r>
      <w:r>
        <w:rPr>
          <w:rFonts w:ascii="Times New Roman" w:hAnsi="Times New Roman"/>
          <w:color w:val="000000"/>
          <w:sz w:val="28"/>
          <w:szCs w:val="24"/>
        </w:rPr>
        <w:t>ых</w:t>
      </w:r>
      <w:r w:rsidR="00D4581D">
        <w:rPr>
          <w:rFonts w:ascii="Times New Roman" w:hAnsi="Times New Roman"/>
          <w:color w:val="000000"/>
          <w:sz w:val="28"/>
          <w:szCs w:val="24"/>
        </w:rPr>
        <w:t xml:space="preserve"> сет</w:t>
      </w:r>
      <w:r>
        <w:rPr>
          <w:rFonts w:ascii="Times New Roman" w:hAnsi="Times New Roman"/>
          <w:color w:val="000000"/>
          <w:sz w:val="28"/>
          <w:szCs w:val="24"/>
        </w:rPr>
        <w:t>ей</w:t>
      </w:r>
      <w:r w:rsidR="00D4581D">
        <w:rPr>
          <w:rFonts w:ascii="Times New Roman" w:hAnsi="Times New Roman"/>
          <w:color w:val="000000"/>
          <w:sz w:val="28"/>
          <w:szCs w:val="24"/>
        </w:rPr>
        <w:t xml:space="preserve"> и их исполнение</w:t>
      </w:r>
      <w:r w:rsidR="00D36582">
        <w:rPr>
          <w:rFonts w:ascii="Times New Roman" w:hAnsi="Times New Roman"/>
          <w:color w:val="000000"/>
          <w:sz w:val="28"/>
          <w:szCs w:val="24"/>
        </w:rPr>
        <w:t xml:space="preserve"> за 201</w:t>
      </w:r>
      <w:r w:rsidR="00196364">
        <w:rPr>
          <w:rFonts w:ascii="Times New Roman" w:hAnsi="Times New Roman"/>
          <w:color w:val="000000"/>
          <w:sz w:val="28"/>
          <w:szCs w:val="24"/>
        </w:rPr>
        <w:t xml:space="preserve">9 – 2020 </w:t>
      </w:r>
      <w:r w:rsidR="00D36582">
        <w:rPr>
          <w:rFonts w:ascii="Times New Roman" w:hAnsi="Times New Roman"/>
          <w:color w:val="000000"/>
          <w:sz w:val="28"/>
          <w:szCs w:val="24"/>
        </w:rPr>
        <w:t xml:space="preserve"> год</w:t>
      </w:r>
      <w:r w:rsidR="00196364">
        <w:rPr>
          <w:rFonts w:ascii="Times New Roman" w:hAnsi="Times New Roman"/>
          <w:color w:val="000000"/>
          <w:sz w:val="28"/>
          <w:szCs w:val="24"/>
        </w:rPr>
        <w:t>ы</w:t>
      </w:r>
    </w:p>
    <w:p w:rsidR="00BA63A1" w:rsidRPr="00E2526F" w:rsidRDefault="009C6185" w:rsidP="00D36582">
      <w:pPr>
        <w:numPr>
          <w:ilvl w:val="0"/>
          <w:numId w:val="28"/>
        </w:numPr>
        <w:jc w:val="both"/>
        <w:rPr>
          <w:rFonts w:ascii="Times New Roman" w:hAnsi="Times New Roman"/>
          <w:color w:val="000000"/>
          <w:sz w:val="28"/>
          <w:szCs w:val="24"/>
        </w:rPr>
      </w:pPr>
      <w:r>
        <w:rPr>
          <w:rFonts w:ascii="Times New Roman" w:hAnsi="Times New Roman"/>
          <w:color w:val="000000"/>
          <w:sz w:val="28"/>
          <w:szCs w:val="24"/>
        </w:rPr>
        <w:t>м</w:t>
      </w:r>
      <w:r w:rsidR="00BA63A1" w:rsidRPr="00E2526F">
        <w:rPr>
          <w:rFonts w:ascii="Times New Roman" w:hAnsi="Times New Roman"/>
          <w:color w:val="000000"/>
          <w:sz w:val="28"/>
          <w:szCs w:val="24"/>
        </w:rPr>
        <w:t>атериалы, подаваемые в регулирующие органы на утвержд</w:t>
      </w:r>
      <w:r w:rsidR="00BA63A1">
        <w:rPr>
          <w:rFonts w:ascii="Times New Roman" w:hAnsi="Times New Roman"/>
          <w:color w:val="000000"/>
          <w:sz w:val="28"/>
          <w:szCs w:val="24"/>
        </w:rPr>
        <w:t>ение нормативных тепловых потерь и тарифа, включая обосновывающие материалы по расчету нормативов затрат и потерь при транспорте тепловой энергии</w:t>
      </w:r>
      <w:r w:rsidR="00840EBC">
        <w:rPr>
          <w:rFonts w:ascii="Times New Roman" w:hAnsi="Times New Roman"/>
          <w:color w:val="000000"/>
          <w:sz w:val="28"/>
          <w:szCs w:val="24"/>
        </w:rPr>
        <w:t xml:space="preserve"> </w:t>
      </w:r>
      <w:r w:rsidR="00AC29FE">
        <w:rPr>
          <w:rFonts w:ascii="Times New Roman" w:hAnsi="Times New Roman"/>
          <w:color w:val="000000"/>
          <w:sz w:val="28"/>
          <w:szCs w:val="24"/>
        </w:rPr>
        <w:t>н</w:t>
      </w:r>
      <w:r w:rsidR="00840EBC">
        <w:rPr>
          <w:rFonts w:ascii="Times New Roman" w:hAnsi="Times New Roman"/>
          <w:color w:val="000000"/>
          <w:sz w:val="28"/>
          <w:szCs w:val="24"/>
        </w:rPr>
        <w:t xml:space="preserve">а </w:t>
      </w:r>
      <w:r w:rsidR="00F379A9">
        <w:rPr>
          <w:rFonts w:ascii="Times New Roman" w:hAnsi="Times New Roman"/>
          <w:color w:val="000000"/>
          <w:sz w:val="28"/>
          <w:szCs w:val="24"/>
        </w:rPr>
        <w:t>20</w:t>
      </w:r>
      <w:r w:rsidR="00196364">
        <w:rPr>
          <w:rFonts w:ascii="Times New Roman" w:hAnsi="Times New Roman"/>
          <w:color w:val="000000"/>
          <w:sz w:val="28"/>
          <w:szCs w:val="24"/>
        </w:rPr>
        <w:t>20</w:t>
      </w:r>
      <w:r w:rsidR="006C587F">
        <w:rPr>
          <w:rFonts w:ascii="Times New Roman" w:hAnsi="Times New Roman"/>
          <w:color w:val="000000"/>
          <w:sz w:val="28"/>
          <w:szCs w:val="24"/>
        </w:rPr>
        <w:t xml:space="preserve"> год</w:t>
      </w:r>
    </w:p>
    <w:p w:rsidR="00E72631" w:rsidRPr="00E2526F"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в</w:t>
      </w:r>
      <w:r w:rsidR="00E72631" w:rsidRPr="00E2526F">
        <w:rPr>
          <w:rFonts w:ascii="Times New Roman" w:hAnsi="Times New Roman"/>
          <w:color w:val="000000"/>
          <w:sz w:val="28"/>
          <w:szCs w:val="24"/>
        </w:rPr>
        <w:t xml:space="preserve">ыданные и действующие </w:t>
      </w:r>
      <w:r w:rsidR="00E72631">
        <w:rPr>
          <w:rFonts w:ascii="Times New Roman" w:hAnsi="Times New Roman"/>
          <w:color w:val="000000"/>
          <w:sz w:val="28"/>
          <w:szCs w:val="24"/>
        </w:rPr>
        <w:t>т</w:t>
      </w:r>
      <w:r w:rsidR="00E72631" w:rsidRPr="00E2526F">
        <w:rPr>
          <w:rFonts w:ascii="Times New Roman" w:hAnsi="Times New Roman"/>
          <w:color w:val="000000"/>
          <w:sz w:val="28"/>
          <w:szCs w:val="24"/>
        </w:rPr>
        <w:t>ехнические условия на подключение к сетям систем теплоснабжения, на момент подготовки ответа</w:t>
      </w:r>
    </w:p>
    <w:p w:rsidR="00513E9B" w:rsidRPr="006C587F" w:rsidRDefault="009C6185" w:rsidP="007513E2">
      <w:pPr>
        <w:numPr>
          <w:ilvl w:val="0"/>
          <w:numId w:val="28"/>
        </w:numPr>
        <w:jc w:val="both"/>
        <w:rPr>
          <w:rFonts w:ascii="Times New Roman" w:hAnsi="Times New Roman"/>
          <w:color w:val="000000"/>
          <w:sz w:val="28"/>
          <w:szCs w:val="24"/>
        </w:rPr>
      </w:pPr>
      <w:r w:rsidRPr="006C587F">
        <w:rPr>
          <w:rFonts w:ascii="Times New Roman" w:hAnsi="Times New Roman"/>
          <w:color w:val="000000"/>
          <w:sz w:val="28"/>
          <w:szCs w:val="24"/>
        </w:rPr>
        <w:t>сведения о н</w:t>
      </w:r>
      <w:r w:rsidR="00513E9B" w:rsidRPr="006C587F">
        <w:rPr>
          <w:rFonts w:ascii="Times New Roman" w:hAnsi="Times New Roman"/>
          <w:color w:val="000000"/>
          <w:sz w:val="28"/>
          <w:szCs w:val="24"/>
        </w:rPr>
        <w:t>ормативны</w:t>
      </w:r>
      <w:r w:rsidRPr="006C587F">
        <w:rPr>
          <w:rFonts w:ascii="Times New Roman" w:hAnsi="Times New Roman"/>
          <w:color w:val="000000"/>
          <w:sz w:val="28"/>
          <w:szCs w:val="24"/>
        </w:rPr>
        <w:t>х</w:t>
      </w:r>
      <w:r w:rsidR="00513E9B" w:rsidRPr="006C587F">
        <w:rPr>
          <w:rFonts w:ascii="Times New Roman" w:hAnsi="Times New Roman"/>
          <w:color w:val="000000"/>
          <w:sz w:val="28"/>
          <w:szCs w:val="24"/>
        </w:rPr>
        <w:t xml:space="preserve"> </w:t>
      </w:r>
      <w:r w:rsidR="007513E2">
        <w:rPr>
          <w:rFonts w:ascii="Times New Roman" w:hAnsi="Times New Roman"/>
          <w:color w:val="000000"/>
          <w:sz w:val="28"/>
          <w:szCs w:val="24"/>
        </w:rPr>
        <w:t xml:space="preserve">и фактических (отчетных) </w:t>
      </w:r>
      <w:r w:rsidR="00513E9B" w:rsidRPr="006C587F">
        <w:rPr>
          <w:rFonts w:ascii="Times New Roman" w:hAnsi="Times New Roman"/>
          <w:color w:val="000000"/>
          <w:sz w:val="28"/>
          <w:szCs w:val="24"/>
        </w:rPr>
        <w:t>тепловы</w:t>
      </w:r>
      <w:r w:rsidRPr="006C587F">
        <w:rPr>
          <w:rFonts w:ascii="Times New Roman" w:hAnsi="Times New Roman"/>
          <w:color w:val="000000"/>
          <w:sz w:val="28"/>
          <w:szCs w:val="24"/>
        </w:rPr>
        <w:t>х</w:t>
      </w:r>
      <w:r w:rsidR="00513E9B" w:rsidRPr="006C587F">
        <w:rPr>
          <w:rFonts w:ascii="Times New Roman" w:hAnsi="Times New Roman"/>
          <w:color w:val="000000"/>
          <w:sz w:val="28"/>
          <w:szCs w:val="24"/>
        </w:rPr>
        <w:t xml:space="preserve"> потер</w:t>
      </w:r>
      <w:r w:rsidRPr="006C587F">
        <w:rPr>
          <w:rFonts w:ascii="Times New Roman" w:hAnsi="Times New Roman"/>
          <w:color w:val="000000"/>
          <w:sz w:val="28"/>
          <w:szCs w:val="24"/>
        </w:rPr>
        <w:t>ях</w:t>
      </w:r>
      <w:r w:rsidR="00513E9B" w:rsidRPr="006C587F">
        <w:rPr>
          <w:rFonts w:ascii="Times New Roman" w:hAnsi="Times New Roman"/>
          <w:color w:val="000000"/>
          <w:sz w:val="28"/>
          <w:szCs w:val="24"/>
        </w:rPr>
        <w:t xml:space="preserve"> при передаче тепловой энергии и теплоносителя по тепловым сетям через изоляционные конструкции тепловых сетей и с потерей те</w:t>
      </w:r>
      <w:r w:rsidR="00D4581D" w:rsidRPr="006C587F">
        <w:rPr>
          <w:rFonts w:ascii="Times New Roman" w:hAnsi="Times New Roman"/>
          <w:color w:val="000000"/>
          <w:sz w:val="28"/>
          <w:szCs w:val="24"/>
        </w:rPr>
        <w:t xml:space="preserve">плоносителя </w:t>
      </w:r>
      <w:r w:rsidR="007513E2" w:rsidRPr="007513E2">
        <w:rPr>
          <w:rFonts w:ascii="Times New Roman" w:hAnsi="Times New Roman"/>
          <w:color w:val="000000"/>
          <w:sz w:val="28"/>
          <w:szCs w:val="24"/>
        </w:rPr>
        <w:t>за 201</w:t>
      </w:r>
      <w:r w:rsidR="00196364">
        <w:rPr>
          <w:rFonts w:ascii="Times New Roman" w:hAnsi="Times New Roman"/>
          <w:color w:val="000000"/>
          <w:sz w:val="28"/>
          <w:szCs w:val="24"/>
        </w:rPr>
        <w:t>9</w:t>
      </w:r>
      <w:r w:rsidR="007513E2" w:rsidRPr="007513E2">
        <w:rPr>
          <w:rFonts w:ascii="Times New Roman" w:hAnsi="Times New Roman"/>
          <w:color w:val="000000"/>
          <w:sz w:val="28"/>
          <w:szCs w:val="24"/>
        </w:rPr>
        <w:t xml:space="preserve"> год</w:t>
      </w:r>
    </w:p>
    <w:p w:rsidR="00513E9B" w:rsidRDefault="009C6185" w:rsidP="007513E2">
      <w:pPr>
        <w:numPr>
          <w:ilvl w:val="0"/>
          <w:numId w:val="28"/>
        </w:numPr>
        <w:jc w:val="both"/>
        <w:rPr>
          <w:rFonts w:ascii="Times New Roman" w:hAnsi="Times New Roman"/>
          <w:color w:val="000000"/>
          <w:sz w:val="28"/>
          <w:szCs w:val="24"/>
        </w:rPr>
      </w:pPr>
      <w:r w:rsidRPr="006C587F">
        <w:rPr>
          <w:rFonts w:ascii="Times New Roman" w:hAnsi="Times New Roman"/>
          <w:color w:val="000000"/>
          <w:sz w:val="28"/>
          <w:szCs w:val="24"/>
        </w:rPr>
        <w:t>сведения о н</w:t>
      </w:r>
      <w:r w:rsidR="00513E9B" w:rsidRPr="006C587F">
        <w:rPr>
          <w:rFonts w:ascii="Times New Roman" w:hAnsi="Times New Roman"/>
          <w:color w:val="000000"/>
          <w:sz w:val="28"/>
          <w:szCs w:val="24"/>
        </w:rPr>
        <w:t>ормативны</w:t>
      </w:r>
      <w:r w:rsidRPr="006C587F">
        <w:rPr>
          <w:rFonts w:ascii="Times New Roman" w:hAnsi="Times New Roman"/>
          <w:color w:val="000000"/>
          <w:sz w:val="28"/>
          <w:szCs w:val="24"/>
        </w:rPr>
        <w:t>х</w:t>
      </w:r>
      <w:r w:rsidR="00513E9B" w:rsidRPr="006C587F">
        <w:rPr>
          <w:rFonts w:ascii="Times New Roman" w:hAnsi="Times New Roman"/>
          <w:color w:val="000000"/>
          <w:sz w:val="28"/>
          <w:szCs w:val="24"/>
        </w:rPr>
        <w:t xml:space="preserve"> </w:t>
      </w:r>
      <w:r w:rsidR="000D2CBE" w:rsidRPr="000D2CBE">
        <w:rPr>
          <w:rFonts w:ascii="Times New Roman" w:hAnsi="Times New Roman"/>
          <w:color w:val="000000"/>
          <w:sz w:val="28"/>
          <w:szCs w:val="24"/>
        </w:rPr>
        <w:t xml:space="preserve">и фактических </w:t>
      </w:r>
      <w:r w:rsidR="00513E9B" w:rsidRPr="006C587F">
        <w:rPr>
          <w:rFonts w:ascii="Times New Roman" w:hAnsi="Times New Roman"/>
          <w:color w:val="000000"/>
          <w:sz w:val="28"/>
          <w:szCs w:val="24"/>
        </w:rPr>
        <w:t>(по данным подпитки тепловой сети) потер</w:t>
      </w:r>
      <w:r w:rsidRPr="006C587F">
        <w:rPr>
          <w:rFonts w:ascii="Times New Roman" w:hAnsi="Times New Roman"/>
          <w:color w:val="000000"/>
          <w:sz w:val="28"/>
          <w:szCs w:val="24"/>
        </w:rPr>
        <w:t>ях</w:t>
      </w:r>
      <w:r w:rsidR="00513E9B" w:rsidRPr="006C587F">
        <w:rPr>
          <w:rFonts w:ascii="Times New Roman" w:hAnsi="Times New Roman"/>
          <w:color w:val="000000"/>
          <w:sz w:val="28"/>
          <w:szCs w:val="24"/>
        </w:rPr>
        <w:t xml:space="preserve"> теплоносителя при передаче тепловой энергии по теп</w:t>
      </w:r>
      <w:r w:rsidR="00D4581D" w:rsidRPr="006C587F">
        <w:rPr>
          <w:rFonts w:ascii="Times New Roman" w:hAnsi="Times New Roman"/>
          <w:color w:val="000000"/>
          <w:sz w:val="28"/>
          <w:szCs w:val="24"/>
        </w:rPr>
        <w:t xml:space="preserve">ловым сетям </w:t>
      </w:r>
      <w:r w:rsidR="007513E2" w:rsidRPr="007513E2">
        <w:rPr>
          <w:rFonts w:ascii="Times New Roman" w:hAnsi="Times New Roman"/>
          <w:color w:val="000000"/>
          <w:sz w:val="28"/>
          <w:szCs w:val="24"/>
        </w:rPr>
        <w:t>за 201</w:t>
      </w:r>
      <w:r w:rsidR="00196364">
        <w:rPr>
          <w:rFonts w:ascii="Times New Roman" w:hAnsi="Times New Roman"/>
          <w:color w:val="000000"/>
          <w:sz w:val="28"/>
          <w:szCs w:val="24"/>
        </w:rPr>
        <w:t>9</w:t>
      </w:r>
      <w:r w:rsidR="007513E2" w:rsidRPr="007513E2">
        <w:rPr>
          <w:rFonts w:ascii="Times New Roman" w:hAnsi="Times New Roman"/>
          <w:color w:val="000000"/>
          <w:sz w:val="28"/>
          <w:szCs w:val="24"/>
        </w:rPr>
        <w:t xml:space="preserve"> год</w:t>
      </w:r>
    </w:p>
    <w:p w:rsidR="00196364" w:rsidRDefault="00196364" w:rsidP="00196364">
      <w:pPr>
        <w:numPr>
          <w:ilvl w:val="0"/>
          <w:numId w:val="28"/>
        </w:numPr>
        <w:jc w:val="both"/>
        <w:rPr>
          <w:rFonts w:ascii="Times New Roman" w:hAnsi="Times New Roman"/>
          <w:color w:val="000000"/>
          <w:sz w:val="28"/>
          <w:szCs w:val="24"/>
        </w:rPr>
      </w:pPr>
      <w:r w:rsidRPr="006C587F">
        <w:rPr>
          <w:rFonts w:ascii="Times New Roman" w:hAnsi="Times New Roman"/>
          <w:color w:val="000000"/>
          <w:sz w:val="28"/>
          <w:szCs w:val="24"/>
        </w:rPr>
        <w:t xml:space="preserve">сведения о нормативных </w:t>
      </w:r>
      <w:r w:rsidRPr="000D2CBE">
        <w:rPr>
          <w:rFonts w:ascii="Times New Roman" w:hAnsi="Times New Roman"/>
          <w:color w:val="000000"/>
          <w:sz w:val="28"/>
          <w:szCs w:val="24"/>
        </w:rPr>
        <w:t xml:space="preserve">и фактических </w:t>
      </w:r>
      <w:r>
        <w:rPr>
          <w:rFonts w:ascii="Times New Roman" w:hAnsi="Times New Roman"/>
          <w:color w:val="000000"/>
          <w:sz w:val="28"/>
          <w:szCs w:val="24"/>
        </w:rPr>
        <w:t>затратах</w:t>
      </w:r>
      <w:r w:rsidRPr="006C587F">
        <w:rPr>
          <w:rFonts w:ascii="Times New Roman" w:hAnsi="Times New Roman"/>
          <w:color w:val="000000"/>
          <w:sz w:val="28"/>
          <w:szCs w:val="24"/>
        </w:rPr>
        <w:t xml:space="preserve"> </w:t>
      </w:r>
      <w:r>
        <w:rPr>
          <w:rFonts w:ascii="Times New Roman" w:hAnsi="Times New Roman"/>
          <w:color w:val="000000"/>
          <w:sz w:val="28"/>
          <w:szCs w:val="24"/>
        </w:rPr>
        <w:t>электрической энергии</w:t>
      </w:r>
      <w:r w:rsidRPr="006C587F">
        <w:rPr>
          <w:rFonts w:ascii="Times New Roman" w:hAnsi="Times New Roman"/>
          <w:color w:val="000000"/>
          <w:sz w:val="28"/>
          <w:szCs w:val="24"/>
        </w:rPr>
        <w:t xml:space="preserve"> при передаче тепловой энергии по тепловым сетям </w:t>
      </w:r>
      <w:r w:rsidRPr="007513E2">
        <w:rPr>
          <w:rFonts w:ascii="Times New Roman" w:hAnsi="Times New Roman"/>
          <w:color w:val="000000"/>
          <w:sz w:val="28"/>
          <w:szCs w:val="24"/>
        </w:rPr>
        <w:t>за 201</w:t>
      </w:r>
      <w:r>
        <w:rPr>
          <w:rFonts w:ascii="Times New Roman" w:hAnsi="Times New Roman"/>
          <w:color w:val="000000"/>
          <w:sz w:val="28"/>
          <w:szCs w:val="24"/>
        </w:rPr>
        <w:t>9</w:t>
      </w:r>
      <w:r w:rsidRPr="007513E2">
        <w:rPr>
          <w:rFonts w:ascii="Times New Roman" w:hAnsi="Times New Roman"/>
          <w:color w:val="000000"/>
          <w:sz w:val="28"/>
          <w:szCs w:val="24"/>
        </w:rPr>
        <w:t xml:space="preserve"> год</w:t>
      </w:r>
    </w:p>
    <w:p w:rsidR="00747D0B" w:rsidRPr="00D4581D"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с</w:t>
      </w:r>
      <w:r w:rsidR="00D800B1" w:rsidRPr="000E051D">
        <w:rPr>
          <w:rFonts w:ascii="Times New Roman" w:hAnsi="Times New Roman"/>
          <w:color w:val="000000"/>
          <w:sz w:val="28"/>
          <w:szCs w:val="24"/>
        </w:rPr>
        <w:t>татистика повреждаемости тепловых сетей в соо</w:t>
      </w:r>
      <w:r w:rsidR="00D800B1" w:rsidRPr="00840EBC">
        <w:rPr>
          <w:rFonts w:ascii="Times New Roman" w:hAnsi="Times New Roman"/>
          <w:color w:val="000000"/>
          <w:sz w:val="28"/>
          <w:szCs w:val="24"/>
        </w:rPr>
        <w:t xml:space="preserve">тветствии с </w:t>
      </w:r>
      <w:r w:rsidR="0080640D" w:rsidRPr="00840EBC">
        <w:rPr>
          <w:rFonts w:ascii="Times New Roman" w:hAnsi="Times New Roman"/>
          <w:color w:val="000000"/>
          <w:sz w:val="28"/>
          <w:szCs w:val="24"/>
        </w:rPr>
        <w:t>т</w:t>
      </w:r>
      <w:r w:rsidR="00D800B1" w:rsidRPr="00840EBC">
        <w:rPr>
          <w:rFonts w:ascii="Times New Roman" w:hAnsi="Times New Roman"/>
          <w:color w:val="000000"/>
          <w:sz w:val="28"/>
          <w:szCs w:val="24"/>
        </w:rPr>
        <w:t>аблицей</w:t>
      </w:r>
      <w:r w:rsidR="00D800B1" w:rsidRPr="000E051D">
        <w:rPr>
          <w:rFonts w:ascii="Times New Roman" w:hAnsi="Times New Roman"/>
          <w:color w:val="000000"/>
          <w:sz w:val="28"/>
          <w:szCs w:val="24"/>
        </w:rPr>
        <w:t xml:space="preserve"> </w:t>
      </w:r>
      <w:r w:rsidR="00840EBC">
        <w:rPr>
          <w:rFonts w:ascii="Times New Roman" w:hAnsi="Times New Roman"/>
          <w:color w:val="000000"/>
          <w:sz w:val="28"/>
          <w:szCs w:val="24"/>
        </w:rPr>
        <w:t>1</w:t>
      </w:r>
      <w:r w:rsidR="00045427" w:rsidRPr="000E051D">
        <w:rPr>
          <w:rFonts w:ascii="Times New Roman" w:hAnsi="Times New Roman"/>
          <w:color w:val="000000"/>
          <w:sz w:val="28"/>
          <w:szCs w:val="24"/>
        </w:rPr>
        <w:t xml:space="preserve"> за </w:t>
      </w:r>
      <w:r w:rsidR="007513E2">
        <w:rPr>
          <w:rFonts w:ascii="Times New Roman" w:hAnsi="Times New Roman"/>
          <w:color w:val="000000"/>
          <w:sz w:val="28"/>
          <w:szCs w:val="24"/>
        </w:rPr>
        <w:t>201</w:t>
      </w:r>
      <w:r w:rsidR="00196364">
        <w:rPr>
          <w:rFonts w:ascii="Times New Roman" w:hAnsi="Times New Roman"/>
          <w:color w:val="000000"/>
          <w:sz w:val="28"/>
          <w:szCs w:val="24"/>
        </w:rPr>
        <w:t>9</w:t>
      </w:r>
      <w:r w:rsidR="007513E2">
        <w:rPr>
          <w:rFonts w:ascii="Times New Roman" w:hAnsi="Times New Roman"/>
          <w:color w:val="000000"/>
          <w:sz w:val="28"/>
          <w:szCs w:val="24"/>
        </w:rPr>
        <w:t xml:space="preserve"> год</w:t>
      </w:r>
    </w:p>
    <w:p w:rsidR="00943F9B" w:rsidRPr="00D4581D"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п</w:t>
      </w:r>
      <w:r w:rsidR="00943F9B">
        <w:rPr>
          <w:rFonts w:ascii="Times New Roman" w:hAnsi="Times New Roman"/>
          <w:color w:val="000000"/>
          <w:sz w:val="28"/>
          <w:szCs w:val="24"/>
        </w:rPr>
        <w:t>ринципиальные схемы насосных</w:t>
      </w:r>
      <w:r w:rsidR="00D4581D">
        <w:rPr>
          <w:rFonts w:ascii="Times New Roman" w:hAnsi="Times New Roman"/>
          <w:color w:val="000000"/>
          <w:sz w:val="28"/>
          <w:szCs w:val="24"/>
        </w:rPr>
        <w:t xml:space="preserve"> станций</w:t>
      </w:r>
      <w:r w:rsidR="007513E2">
        <w:rPr>
          <w:rFonts w:ascii="Times New Roman" w:hAnsi="Times New Roman"/>
          <w:color w:val="000000"/>
          <w:sz w:val="28"/>
          <w:szCs w:val="24"/>
        </w:rPr>
        <w:t>,</w:t>
      </w:r>
      <w:r w:rsidR="009175DD">
        <w:rPr>
          <w:rFonts w:ascii="Times New Roman" w:hAnsi="Times New Roman"/>
          <w:color w:val="000000"/>
          <w:sz w:val="28"/>
          <w:szCs w:val="24"/>
        </w:rPr>
        <w:t xml:space="preserve"> введенных в эксплуатацию в 201</w:t>
      </w:r>
      <w:r w:rsidR="00196364">
        <w:rPr>
          <w:rFonts w:ascii="Times New Roman" w:hAnsi="Times New Roman"/>
          <w:color w:val="000000"/>
          <w:sz w:val="28"/>
          <w:szCs w:val="24"/>
        </w:rPr>
        <w:t>9</w:t>
      </w:r>
      <w:r w:rsidR="009175DD">
        <w:rPr>
          <w:rFonts w:ascii="Times New Roman" w:hAnsi="Times New Roman"/>
          <w:color w:val="000000"/>
          <w:sz w:val="28"/>
          <w:szCs w:val="24"/>
        </w:rPr>
        <w:t xml:space="preserve"> год</w:t>
      </w:r>
      <w:r w:rsidR="00F379A9">
        <w:rPr>
          <w:rFonts w:ascii="Times New Roman" w:hAnsi="Times New Roman"/>
          <w:color w:val="000000"/>
          <w:sz w:val="28"/>
          <w:szCs w:val="24"/>
        </w:rPr>
        <w:t>у</w:t>
      </w:r>
    </w:p>
    <w:p w:rsidR="009175DD" w:rsidRPr="009175DD" w:rsidRDefault="009C6185" w:rsidP="000D2CBE">
      <w:pPr>
        <w:numPr>
          <w:ilvl w:val="0"/>
          <w:numId w:val="28"/>
        </w:numPr>
        <w:jc w:val="both"/>
        <w:rPr>
          <w:rFonts w:ascii="Times New Roman" w:hAnsi="Times New Roman"/>
          <w:color w:val="000000"/>
          <w:sz w:val="28"/>
          <w:szCs w:val="24"/>
        </w:rPr>
      </w:pPr>
      <w:r>
        <w:rPr>
          <w:rFonts w:ascii="Times New Roman" w:hAnsi="Times New Roman"/>
          <w:color w:val="000000"/>
          <w:sz w:val="28"/>
          <w:szCs w:val="24"/>
        </w:rPr>
        <w:t>п</w:t>
      </w:r>
      <w:r w:rsidR="00BA63A1">
        <w:rPr>
          <w:rFonts w:ascii="Times New Roman" w:hAnsi="Times New Roman"/>
          <w:color w:val="000000"/>
          <w:sz w:val="28"/>
          <w:szCs w:val="24"/>
        </w:rPr>
        <w:t>р</w:t>
      </w:r>
      <w:bookmarkStart w:id="0" w:name="_GoBack"/>
      <w:bookmarkEnd w:id="0"/>
      <w:r w:rsidR="00BA63A1">
        <w:rPr>
          <w:rFonts w:ascii="Times New Roman" w:hAnsi="Times New Roman"/>
          <w:color w:val="000000"/>
          <w:sz w:val="28"/>
          <w:szCs w:val="24"/>
        </w:rPr>
        <w:t>инципиальные схемы ЦТП</w:t>
      </w:r>
      <w:r w:rsidR="007513E2">
        <w:rPr>
          <w:rFonts w:ascii="Times New Roman" w:hAnsi="Times New Roman"/>
          <w:color w:val="000000"/>
          <w:sz w:val="28"/>
          <w:szCs w:val="24"/>
        </w:rPr>
        <w:t>,</w:t>
      </w:r>
      <w:r w:rsidR="009175DD">
        <w:rPr>
          <w:rFonts w:ascii="Times New Roman" w:hAnsi="Times New Roman"/>
          <w:color w:val="000000"/>
          <w:sz w:val="28"/>
          <w:szCs w:val="24"/>
        </w:rPr>
        <w:t xml:space="preserve"> </w:t>
      </w:r>
      <w:proofErr w:type="gramStart"/>
      <w:r w:rsidR="009175DD" w:rsidRPr="009175DD">
        <w:rPr>
          <w:rFonts w:ascii="Times New Roman" w:hAnsi="Times New Roman"/>
          <w:color w:val="000000"/>
          <w:sz w:val="28"/>
          <w:szCs w:val="24"/>
        </w:rPr>
        <w:t>введенных</w:t>
      </w:r>
      <w:proofErr w:type="gramEnd"/>
      <w:r w:rsidR="009175DD" w:rsidRPr="009175DD">
        <w:rPr>
          <w:rFonts w:ascii="Times New Roman" w:hAnsi="Times New Roman"/>
          <w:color w:val="000000"/>
          <w:sz w:val="28"/>
          <w:szCs w:val="24"/>
        </w:rPr>
        <w:t xml:space="preserve"> в эксплуатацию в 201</w:t>
      </w:r>
      <w:r w:rsidR="00196364">
        <w:rPr>
          <w:rFonts w:ascii="Times New Roman" w:hAnsi="Times New Roman"/>
          <w:color w:val="000000"/>
          <w:sz w:val="28"/>
          <w:szCs w:val="24"/>
        </w:rPr>
        <w:t>9</w:t>
      </w:r>
      <w:r w:rsidR="009175DD" w:rsidRPr="009175DD">
        <w:rPr>
          <w:rFonts w:ascii="Times New Roman" w:hAnsi="Times New Roman"/>
          <w:color w:val="000000"/>
          <w:sz w:val="28"/>
          <w:szCs w:val="24"/>
        </w:rPr>
        <w:t xml:space="preserve"> год</w:t>
      </w:r>
      <w:r w:rsidR="00F379A9">
        <w:rPr>
          <w:rFonts w:ascii="Times New Roman" w:hAnsi="Times New Roman"/>
          <w:color w:val="000000"/>
          <w:sz w:val="28"/>
          <w:szCs w:val="24"/>
        </w:rPr>
        <w:t>у</w:t>
      </w:r>
    </w:p>
    <w:p w:rsidR="00943F9B" w:rsidRPr="009175DD" w:rsidRDefault="009C6185" w:rsidP="00D4581D">
      <w:pPr>
        <w:numPr>
          <w:ilvl w:val="0"/>
          <w:numId w:val="28"/>
        </w:numPr>
        <w:jc w:val="both"/>
        <w:rPr>
          <w:rFonts w:ascii="Times New Roman" w:hAnsi="Times New Roman"/>
          <w:color w:val="000000"/>
          <w:sz w:val="28"/>
          <w:szCs w:val="24"/>
        </w:rPr>
      </w:pPr>
      <w:r w:rsidRPr="009175DD">
        <w:rPr>
          <w:rFonts w:ascii="Times New Roman" w:hAnsi="Times New Roman"/>
          <w:color w:val="000000"/>
          <w:sz w:val="28"/>
          <w:szCs w:val="24"/>
        </w:rPr>
        <w:t>х</w:t>
      </w:r>
      <w:r w:rsidR="00943F9B" w:rsidRPr="009175DD">
        <w:rPr>
          <w:rFonts w:ascii="Times New Roman" w:hAnsi="Times New Roman"/>
          <w:color w:val="000000"/>
          <w:sz w:val="28"/>
          <w:szCs w:val="24"/>
        </w:rPr>
        <w:t>арактеристики ЦТП</w:t>
      </w:r>
      <w:r w:rsidR="007513E2">
        <w:rPr>
          <w:rFonts w:ascii="Times New Roman" w:hAnsi="Times New Roman"/>
          <w:color w:val="000000"/>
          <w:sz w:val="28"/>
          <w:szCs w:val="24"/>
        </w:rPr>
        <w:t>,</w:t>
      </w:r>
      <w:r w:rsidR="009175DD" w:rsidRPr="009175DD">
        <w:rPr>
          <w:rFonts w:ascii="Times New Roman" w:hAnsi="Times New Roman"/>
          <w:color w:val="000000"/>
          <w:sz w:val="28"/>
          <w:szCs w:val="24"/>
        </w:rPr>
        <w:t xml:space="preserve"> </w:t>
      </w:r>
      <w:proofErr w:type="gramStart"/>
      <w:r w:rsidR="009175DD" w:rsidRPr="009175DD">
        <w:rPr>
          <w:rFonts w:ascii="Times New Roman" w:hAnsi="Times New Roman"/>
          <w:color w:val="000000"/>
          <w:sz w:val="28"/>
          <w:szCs w:val="24"/>
        </w:rPr>
        <w:t>введенных</w:t>
      </w:r>
      <w:proofErr w:type="gramEnd"/>
      <w:r w:rsidR="009175DD" w:rsidRPr="009175DD">
        <w:rPr>
          <w:rFonts w:ascii="Times New Roman" w:hAnsi="Times New Roman"/>
          <w:color w:val="000000"/>
          <w:sz w:val="28"/>
          <w:szCs w:val="24"/>
        </w:rPr>
        <w:t xml:space="preserve"> в эксплуатацию в 201</w:t>
      </w:r>
      <w:r w:rsidR="00196364">
        <w:rPr>
          <w:rFonts w:ascii="Times New Roman" w:hAnsi="Times New Roman"/>
          <w:color w:val="000000"/>
          <w:sz w:val="28"/>
          <w:szCs w:val="24"/>
        </w:rPr>
        <w:t>9</w:t>
      </w:r>
      <w:r w:rsidR="009175DD" w:rsidRPr="009175DD">
        <w:rPr>
          <w:rFonts w:ascii="Times New Roman" w:hAnsi="Times New Roman"/>
          <w:color w:val="000000"/>
          <w:sz w:val="28"/>
          <w:szCs w:val="24"/>
        </w:rPr>
        <w:t xml:space="preserve"> год</w:t>
      </w:r>
      <w:r w:rsidR="00F379A9">
        <w:rPr>
          <w:rFonts w:ascii="Times New Roman" w:hAnsi="Times New Roman"/>
          <w:color w:val="000000"/>
          <w:sz w:val="28"/>
          <w:szCs w:val="24"/>
        </w:rPr>
        <w:t>у</w:t>
      </w:r>
      <w:r w:rsidR="009175DD" w:rsidRPr="009175DD">
        <w:rPr>
          <w:rFonts w:ascii="Times New Roman" w:hAnsi="Times New Roman"/>
          <w:color w:val="000000"/>
          <w:sz w:val="28"/>
          <w:szCs w:val="24"/>
        </w:rPr>
        <w:t xml:space="preserve"> </w:t>
      </w:r>
      <w:r w:rsidR="00943F9B" w:rsidRPr="009175DD">
        <w:rPr>
          <w:rFonts w:ascii="Times New Roman" w:hAnsi="Times New Roman"/>
          <w:color w:val="000000"/>
          <w:sz w:val="28"/>
          <w:szCs w:val="24"/>
        </w:rPr>
        <w:t xml:space="preserve"> (таблица </w:t>
      </w:r>
      <w:r w:rsidR="00840EBC" w:rsidRPr="009175DD">
        <w:rPr>
          <w:rFonts w:ascii="Times New Roman" w:hAnsi="Times New Roman"/>
          <w:color w:val="000000"/>
          <w:sz w:val="28"/>
          <w:szCs w:val="24"/>
        </w:rPr>
        <w:t>2</w:t>
      </w:r>
      <w:r w:rsidR="00943F9B" w:rsidRPr="009175DD">
        <w:rPr>
          <w:rFonts w:ascii="Times New Roman" w:hAnsi="Times New Roman"/>
          <w:color w:val="000000"/>
          <w:sz w:val="28"/>
          <w:szCs w:val="24"/>
        </w:rPr>
        <w:t>)</w:t>
      </w:r>
    </w:p>
    <w:p w:rsidR="00943F9B" w:rsidRPr="009175DD" w:rsidRDefault="009C6185" w:rsidP="009175DD">
      <w:pPr>
        <w:numPr>
          <w:ilvl w:val="0"/>
          <w:numId w:val="28"/>
        </w:numPr>
        <w:jc w:val="both"/>
        <w:rPr>
          <w:rFonts w:ascii="Times New Roman" w:hAnsi="Times New Roman"/>
          <w:color w:val="000000"/>
          <w:sz w:val="28"/>
          <w:szCs w:val="24"/>
        </w:rPr>
      </w:pPr>
      <w:r w:rsidRPr="009175DD">
        <w:rPr>
          <w:rFonts w:ascii="Times New Roman" w:hAnsi="Times New Roman"/>
          <w:color w:val="000000"/>
          <w:sz w:val="28"/>
          <w:szCs w:val="24"/>
        </w:rPr>
        <w:t>х</w:t>
      </w:r>
      <w:r w:rsidR="00943F9B" w:rsidRPr="009175DD">
        <w:rPr>
          <w:rFonts w:ascii="Times New Roman" w:hAnsi="Times New Roman"/>
          <w:color w:val="000000"/>
          <w:sz w:val="28"/>
          <w:szCs w:val="24"/>
        </w:rPr>
        <w:t>арактеристики насосных станций</w:t>
      </w:r>
      <w:r w:rsidR="007513E2">
        <w:rPr>
          <w:rFonts w:ascii="Times New Roman" w:hAnsi="Times New Roman"/>
          <w:color w:val="000000"/>
          <w:sz w:val="28"/>
          <w:szCs w:val="24"/>
        </w:rPr>
        <w:t>,</w:t>
      </w:r>
      <w:r w:rsidR="009175DD" w:rsidRPr="009175DD">
        <w:rPr>
          <w:rFonts w:ascii="Times New Roman" w:hAnsi="Times New Roman"/>
          <w:color w:val="000000"/>
          <w:sz w:val="28"/>
          <w:szCs w:val="24"/>
        </w:rPr>
        <w:t xml:space="preserve"> </w:t>
      </w:r>
      <w:r w:rsidR="00943F9B" w:rsidRPr="009175DD">
        <w:rPr>
          <w:rFonts w:ascii="Times New Roman" w:hAnsi="Times New Roman"/>
          <w:color w:val="000000"/>
          <w:sz w:val="28"/>
          <w:szCs w:val="24"/>
        </w:rPr>
        <w:t xml:space="preserve"> </w:t>
      </w:r>
      <w:r w:rsidR="009175DD" w:rsidRPr="009175DD">
        <w:rPr>
          <w:rFonts w:ascii="Times New Roman" w:hAnsi="Times New Roman"/>
          <w:color w:val="000000"/>
          <w:sz w:val="28"/>
          <w:szCs w:val="24"/>
        </w:rPr>
        <w:t xml:space="preserve">введенных в эксплуатацию в </w:t>
      </w:r>
      <w:r w:rsidR="00F379A9">
        <w:rPr>
          <w:rFonts w:ascii="Times New Roman" w:hAnsi="Times New Roman"/>
          <w:color w:val="000000"/>
          <w:sz w:val="28"/>
          <w:szCs w:val="24"/>
        </w:rPr>
        <w:t xml:space="preserve">    </w:t>
      </w:r>
      <w:r w:rsidR="009175DD" w:rsidRPr="009175DD">
        <w:rPr>
          <w:rFonts w:ascii="Times New Roman" w:hAnsi="Times New Roman"/>
          <w:color w:val="000000"/>
          <w:sz w:val="28"/>
          <w:szCs w:val="24"/>
        </w:rPr>
        <w:t>201</w:t>
      </w:r>
      <w:r w:rsidR="00196364">
        <w:rPr>
          <w:rFonts w:ascii="Times New Roman" w:hAnsi="Times New Roman"/>
          <w:color w:val="000000"/>
          <w:sz w:val="28"/>
          <w:szCs w:val="24"/>
        </w:rPr>
        <w:t>9</w:t>
      </w:r>
      <w:r w:rsidR="009175DD" w:rsidRPr="009175DD">
        <w:rPr>
          <w:rFonts w:ascii="Times New Roman" w:hAnsi="Times New Roman"/>
          <w:color w:val="000000"/>
          <w:sz w:val="28"/>
          <w:szCs w:val="24"/>
        </w:rPr>
        <w:t xml:space="preserve"> годах  </w:t>
      </w:r>
      <w:r w:rsidR="00943F9B" w:rsidRPr="009175DD">
        <w:rPr>
          <w:rFonts w:ascii="Times New Roman" w:hAnsi="Times New Roman"/>
          <w:color w:val="000000"/>
          <w:sz w:val="28"/>
          <w:szCs w:val="24"/>
        </w:rPr>
        <w:t xml:space="preserve">(таблица </w:t>
      </w:r>
      <w:r w:rsidR="00840EBC" w:rsidRPr="009175DD">
        <w:rPr>
          <w:rFonts w:ascii="Times New Roman" w:hAnsi="Times New Roman"/>
          <w:color w:val="000000"/>
          <w:sz w:val="28"/>
          <w:szCs w:val="24"/>
        </w:rPr>
        <w:t>3</w:t>
      </w:r>
      <w:r w:rsidR="00943F9B" w:rsidRPr="009175DD">
        <w:rPr>
          <w:rFonts w:ascii="Times New Roman" w:hAnsi="Times New Roman"/>
          <w:color w:val="000000"/>
          <w:sz w:val="28"/>
          <w:szCs w:val="24"/>
        </w:rPr>
        <w:t>)</w:t>
      </w:r>
    </w:p>
    <w:p w:rsidR="00BA63A1" w:rsidRDefault="009C6185" w:rsidP="00D4581D">
      <w:pPr>
        <w:numPr>
          <w:ilvl w:val="0"/>
          <w:numId w:val="28"/>
        </w:numPr>
        <w:jc w:val="both"/>
        <w:rPr>
          <w:rFonts w:ascii="Times New Roman" w:hAnsi="Times New Roman"/>
          <w:color w:val="000000"/>
          <w:sz w:val="28"/>
          <w:szCs w:val="24"/>
        </w:rPr>
      </w:pPr>
      <w:r>
        <w:rPr>
          <w:rFonts w:ascii="Times New Roman" w:hAnsi="Times New Roman"/>
          <w:color w:val="000000"/>
          <w:sz w:val="28"/>
          <w:szCs w:val="24"/>
        </w:rPr>
        <w:t>с</w:t>
      </w:r>
      <w:r w:rsidR="00BA63A1">
        <w:rPr>
          <w:rFonts w:ascii="Times New Roman" w:hAnsi="Times New Roman"/>
          <w:color w:val="000000"/>
          <w:sz w:val="28"/>
          <w:szCs w:val="24"/>
        </w:rPr>
        <w:t>ведения о выполненных капитальных ремонтах</w:t>
      </w:r>
      <w:r w:rsidR="00840EBC">
        <w:rPr>
          <w:rFonts w:ascii="Times New Roman" w:hAnsi="Times New Roman"/>
          <w:color w:val="000000"/>
          <w:sz w:val="28"/>
          <w:szCs w:val="24"/>
        </w:rPr>
        <w:t xml:space="preserve"> на тепловых сетях</w:t>
      </w:r>
      <w:r w:rsidR="00BA63A1">
        <w:rPr>
          <w:rFonts w:ascii="Times New Roman" w:hAnsi="Times New Roman"/>
          <w:color w:val="000000"/>
          <w:sz w:val="28"/>
          <w:szCs w:val="24"/>
        </w:rPr>
        <w:t xml:space="preserve"> за 201</w:t>
      </w:r>
      <w:r w:rsidR="00196364">
        <w:rPr>
          <w:rFonts w:ascii="Times New Roman" w:hAnsi="Times New Roman"/>
          <w:color w:val="000000"/>
          <w:sz w:val="28"/>
          <w:szCs w:val="24"/>
        </w:rPr>
        <w:t>9</w:t>
      </w:r>
      <w:r w:rsidR="00BA63A1">
        <w:rPr>
          <w:rFonts w:ascii="Times New Roman" w:hAnsi="Times New Roman"/>
          <w:color w:val="000000"/>
          <w:sz w:val="28"/>
          <w:szCs w:val="24"/>
        </w:rPr>
        <w:t xml:space="preserve"> год</w:t>
      </w:r>
    </w:p>
    <w:p w:rsidR="00E72631" w:rsidRDefault="00E72631" w:rsidP="003B1ADA">
      <w:pPr>
        <w:ind w:left="720"/>
        <w:jc w:val="both"/>
        <w:rPr>
          <w:rFonts w:ascii="Times New Roman" w:eastAsia="Times New Roman" w:hAnsi="Times New Roman"/>
          <w:b/>
        </w:rPr>
        <w:sectPr w:rsidR="00E72631" w:rsidSect="00747D0B">
          <w:footerReference w:type="default" r:id="rId7"/>
          <w:pgSz w:w="11906" w:h="16838" w:code="9"/>
          <w:pgMar w:top="1134" w:right="851" w:bottom="1134" w:left="1701" w:header="709" w:footer="709" w:gutter="0"/>
          <w:cols w:space="708"/>
          <w:docGrid w:linePitch="360"/>
        </w:sectPr>
      </w:pPr>
    </w:p>
    <w:p w:rsidR="00935B2B" w:rsidRDefault="00D800B1" w:rsidP="00D800B1">
      <w:pPr>
        <w:spacing w:after="200" w:line="276" w:lineRule="auto"/>
        <w:outlineLvl w:val="0"/>
        <w:rPr>
          <w:rFonts w:ascii="Times New Roman" w:eastAsia="Times New Roman" w:hAnsi="Times New Roman"/>
          <w:sz w:val="28"/>
          <w:szCs w:val="24"/>
          <w:lang w:eastAsia="ru-RU"/>
        </w:rPr>
      </w:pPr>
      <w:r w:rsidRPr="00E53203">
        <w:rPr>
          <w:rFonts w:ascii="Times New Roman" w:eastAsia="Times New Roman" w:hAnsi="Times New Roman"/>
          <w:sz w:val="28"/>
          <w:szCs w:val="24"/>
          <w:lang w:eastAsia="ru-RU"/>
        </w:rPr>
        <w:lastRenderedPageBreak/>
        <w:t xml:space="preserve">Таблица </w:t>
      </w:r>
      <w:r w:rsidR="00840EBC">
        <w:rPr>
          <w:rFonts w:ascii="Times New Roman" w:eastAsia="Times New Roman" w:hAnsi="Times New Roman"/>
          <w:sz w:val="28"/>
          <w:szCs w:val="24"/>
          <w:lang w:eastAsia="ru-RU"/>
        </w:rPr>
        <w:t>1</w:t>
      </w:r>
      <w:r w:rsidR="00D4581D">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Повреждаемость участков трубопроводов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3"/>
        <w:gridCol w:w="296"/>
        <w:gridCol w:w="261"/>
        <w:gridCol w:w="387"/>
        <w:gridCol w:w="769"/>
        <w:gridCol w:w="769"/>
        <w:gridCol w:w="769"/>
        <w:gridCol w:w="260"/>
        <w:gridCol w:w="383"/>
        <w:gridCol w:w="515"/>
        <w:gridCol w:w="512"/>
        <w:gridCol w:w="339"/>
        <w:gridCol w:w="427"/>
        <w:gridCol w:w="339"/>
        <w:gridCol w:w="427"/>
        <w:gridCol w:w="339"/>
        <w:gridCol w:w="307"/>
        <w:gridCol w:w="919"/>
        <w:gridCol w:w="1843"/>
        <w:gridCol w:w="2551"/>
        <w:gridCol w:w="1843"/>
      </w:tblGrid>
      <w:tr w:rsidR="00866A1A" w:rsidRPr="00D4581D" w:rsidTr="00045427">
        <w:trPr>
          <w:trHeight w:val="360"/>
          <w:tblHeader/>
        </w:trPr>
        <w:tc>
          <w:tcPr>
            <w:tcW w:w="127" w:type="pct"/>
            <w:vMerge w:val="restart"/>
            <w:shd w:val="clear" w:color="auto" w:fill="auto"/>
            <w:vAlign w:val="center"/>
            <w:hideMark/>
          </w:tcPr>
          <w:p w:rsidR="00866A1A" w:rsidRPr="00D4581D" w:rsidRDefault="00866A1A" w:rsidP="00866A1A">
            <w:pPr>
              <w:spacing w:line="240" w:lineRule="auto"/>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w:t>
            </w:r>
          </w:p>
        </w:tc>
        <w:tc>
          <w:tcPr>
            <w:tcW w:w="101" w:type="pct"/>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Район тепловых сетей</w:t>
            </w:r>
          </w:p>
        </w:tc>
        <w:tc>
          <w:tcPr>
            <w:tcW w:w="89" w:type="pct"/>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proofErr w:type="spellStart"/>
            <w:r w:rsidRPr="00D4581D">
              <w:rPr>
                <w:rFonts w:ascii="Times New Roman" w:eastAsia="Times New Roman" w:hAnsi="Times New Roman"/>
                <w:b/>
                <w:sz w:val="18"/>
                <w:szCs w:val="18"/>
                <w:lang w:eastAsia="ru-RU"/>
              </w:rPr>
              <w:t>Теплоисточник</w:t>
            </w:r>
            <w:proofErr w:type="spellEnd"/>
          </w:p>
        </w:tc>
        <w:tc>
          <w:tcPr>
            <w:tcW w:w="132" w:type="pct"/>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Магистраль</w:t>
            </w:r>
          </w:p>
        </w:tc>
        <w:tc>
          <w:tcPr>
            <w:tcW w:w="263" w:type="pct"/>
            <w:vMerge w:val="restart"/>
            <w:textDirection w:val="btLr"/>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Признак тепловых сетей (магистральные, квартальные, ОТ, ГВС</w:t>
            </w:r>
            <w:proofErr w:type="gramStart"/>
            <w:r w:rsidRPr="00D4581D">
              <w:rPr>
                <w:rFonts w:ascii="Times New Roman" w:eastAsia="Times New Roman" w:hAnsi="Times New Roman"/>
                <w:b/>
                <w:sz w:val="18"/>
                <w:szCs w:val="18"/>
                <w:lang w:eastAsia="ru-RU"/>
              </w:rPr>
              <w:t>, …)</w:t>
            </w:r>
            <w:proofErr w:type="gramEnd"/>
          </w:p>
        </w:tc>
        <w:tc>
          <w:tcPr>
            <w:tcW w:w="263" w:type="pct"/>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Место повреждения (подающий тр., обратный тр., камера, компенсатор</w:t>
            </w:r>
            <w:proofErr w:type="gramStart"/>
            <w:r w:rsidRPr="00D4581D">
              <w:rPr>
                <w:rFonts w:ascii="Times New Roman" w:eastAsia="Times New Roman" w:hAnsi="Times New Roman"/>
                <w:b/>
                <w:sz w:val="18"/>
                <w:szCs w:val="18"/>
                <w:lang w:eastAsia="ru-RU"/>
              </w:rPr>
              <w:t>, …)</w:t>
            </w:r>
            <w:proofErr w:type="gramEnd"/>
          </w:p>
        </w:tc>
        <w:tc>
          <w:tcPr>
            <w:tcW w:w="263" w:type="pct"/>
            <w:vMerge w:val="restart"/>
            <w:textDirection w:val="btLr"/>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 xml:space="preserve">Период возникновения повреждения (отопительный, </w:t>
            </w:r>
            <w:proofErr w:type="spellStart"/>
            <w:r w:rsidRPr="00D4581D">
              <w:rPr>
                <w:rFonts w:ascii="Times New Roman" w:eastAsia="Times New Roman" w:hAnsi="Times New Roman"/>
                <w:b/>
                <w:sz w:val="18"/>
                <w:szCs w:val="18"/>
                <w:lang w:eastAsia="ru-RU"/>
              </w:rPr>
              <w:t>межотопительный</w:t>
            </w:r>
            <w:proofErr w:type="spellEnd"/>
            <w:r w:rsidRPr="00D4581D">
              <w:rPr>
                <w:rFonts w:ascii="Times New Roman" w:eastAsia="Times New Roman" w:hAnsi="Times New Roman"/>
                <w:b/>
                <w:sz w:val="18"/>
                <w:szCs w:val="18"/>
                <w:lang w:eastAsia="ru-RU"/>
              </w:rPr>
              <w:t>, гидравлические испытания</w:t>
            </w:r>
            <w:proofErr w:type="gramStart"/>
            <w:r w:rsidRPr="00D4581D">
              <w:rPr>
                <w:rFonts w:ascii="Times New Roman" w:eastAsia="Times New Roman" w:hAnsi="Times New Roman"/>
                <w:b/>
                <w:sz w:val="18"/>
                <w:szCs w:val="18"/>
                <w:lang w:eastAsia="ru-RU"/>
              </w:rPr>
              <w:t>, …)</w:t>
            </w:r>
            <w:proofErr w:type="gramEnd"/>
          </w:p>
        </w:tc>
        <w:tc>
          <w:tcPr>
            <w:tcW w:w="89" w:type="pct"/>
            <w:vMerge w:val="restart"/>
            <w:textDirection w:val="btLr"/>
            <w:vAlign w:val="center"/>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 xml:space="preserve">Диаметр </w:t>
            </w:r>
            <w:proofErr w:type="spellStart"/>
            <w:r w:rsidRPr="00D4581D">
              <w:rPr>
                <w:rFonts w:ascii="Times New Roman" w:eastAsia="Times New Roman" w:hAnsi="Times New Roman"/>
                <w:b/>
                <w:sz w:val="18"/>
                <w:szCs w:val="18"/>
                <w:lang w:val="en-US" w:eastAsia="ru-RU"/>
              </w:rPr>
              <w:t>Dy</w:t>
            </w:r>
            <w:proofErr w:type="spellEnd"/>
            <w:r w:rsidRPr="00D4581D">
              <w:rPr>
                <w:rFonts w:ascii="Times New Roman" w:eastAsia="Times New Roman" w:hAnsi="Times New Roman"/>
                <w:b/>
                <w:sz w:val="18"/>
                <w:szCs w:val="18"/>
                <w:lang w:eastAsia="ru-RU"/>
              </w:rPr>
              <w:t>, мм</w:t>
            </w:r>
          </w:p>
        </w:tc>
        <w:tc>
          <w:tcPr>
            <w:tcW w:w="131" w:type="pct"/>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Длина участка</w:t>
            </w:r>
          </w:p>
        </w:tc>
        <w:tc>
          <w:tcPr>
            <w:tcW w:w="351" w:type="pct"/>
            <w:gridSpan w:val="2"/>
            <w:shd w:val="clear" w:color="auto" w:fill="auto"/>
            <w:vAlign w:val="center"/>
            <w:hideMark/>
          </w:tcPr>
          <w:p w:rsidR="00866A1A" w:rsidRPr="00D4581D" w:rsidRDefault="00866A1A" w:rsidP="00866A1A">
            <w:pPr>
              <w:spacing w:line="240" w:lineRule="auto"/>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Участок</w:t>
            </w:r>
          </w:p>
        </w:tc>
        <w:tc>
          <w:tcPr>
            <w:tcW w:w="262" w:type="pct"/>
            <w:gridSpan w:val="2"/>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Выявление повреждения</w:t>
            </w:r>
          </w:p>
        </w:tc>
        <w:tc>
          <w:tcPr>
            <w:tcW w:w="262" w:type="pct"/>
            <w:gridSpan w:val="2"/>
            <w:vMerge w:val="restart"/>
            <w:textDirection w:val="btLr"/>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Начало работ по устранению повреждения</w:t>
            </w:r>
          </w:p>
        </w:tc>
        <w:tc>
          <w:tcPr>
            <w:tcW w:w="221" w:type="pct"/>
            <w:gridSpan w:val="2"/>
            <w:vMerge w:val="restar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Завершение работ</w:t>
            </w:r>
          </w:p>
        </w:tc>
        <w:tc>
          <w:tcPr>
            <w:tcW w:w="314" w:type="pct"/>
            <w:vMerge w:val="restart"/>
            <w:textDirection w:val="btLr"/>
          </w:tcPr>
          <w:p w:rsidR="00866A1A" w:rsidRPr="00D4581D" w:rsidRDefault="00866A1A" w:rsidP="00045427">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Продолжительность отключения потребителей (если поврежд</w:t>
            </w:r>
            <w:r w:rsidR="00045427" w:rsidRPr="00D4581D">
              <w:rPr>
                <w:rFonts w:ascii="Times New Roman" w:eastAsia="Times New Roman" w:hAnsi="Times New Roman"/>
                <w:b/>
                <w:sz w:val="18"/>
                <w:szCs w:val="18"/>
                <w:lang w:eastAsia="ru-RU"/>
              </w:rPr>
              <w:t>ение привело к этому)</w:t>
            </w:r>
          </w:p>
        </w:tc>
        <w:tc>
          <w:tcPr>
            <w:tcW w:w="630" w:type="pct"/>
            <w:vMerge w:val="restart"/>
          </w:tcPr>
          <w:p w:rsidR="00866A1A" w:rsidRPr="00D4581D" w:rsidRDefault="00866A1A" w:rsidP="00866A1A">
            <w:pPr>
              <w:spacing w:line="240" w:lineRule="auto"/>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Привело ли отключение к снижению температуры  в отапливаемых помещениях ниже</w:t>
            </w:r>
            <w:r w:rsidR="00E56C49">
              <w:rPr>
                <w:rFonts w:ascii="Times New Roman" w:eastAsia="Times New Roman" w:hAnsi="Times New Roman"/>
                <w:b/>
                <w:sz w:val="18"/>
                <w:szCs w:val="18"/>
                <w:lang w:eastAsia="ru-RU"/>
              </w:rPr>
              <w:t xml:space="preserve">   </w:t>
            </w:r>
            <w:r w:rsidRPr="00D4581D">
              <w:rPr>
                <w:rFonts w:ascii="Times New Roman" w:eastAsia="Times New Roman" w:hAnsi="Times New Roman"/>
                <w:b/>
                <w:sz w:val="18"/>
                <w:szCs w:val="18"/>
                <w:lang w:eastAsia="ru-RU"/>
              </w:rPr>
              <w:t xml:space="preserve"> 12</w:t>
            </w:r>
            <w:proofErr w:type="gramStart"/>
            <w:r w:rsidR="00E56C49">
              <w:rPr>
                <w:rFonts w:ascii="Times New Roman" w:eastAsia="Times New Roman" w:hAnsi="Times New Roman"/>
                <w:b/>
                <w:sz w:val="18"/>
                <w:szCs w:val="18"/>
                <w:lang w:eastAsia="ru-RU"/>
              </w:rPr>
              <w:t xml:space="preserve"> </w:t>
            </w:r>
            <w:r w:rsidRPr="00D4581D">
              <w:rPr>
                <w:rFonts w:ascii="Times New Roman" w:eastAsia="Times New Roman" w:hAnsi="Times New Roman"/>
                <w:b/>
                <w:sz w:val="18"/>
                <w:szCs w:val="18"/>
                <w:lang w:eastAsia="ru-RU"/>
              </w:rPr>
              <w:t>°С</w:t>
            </w:r>
            <w:proofErr w:type="gramEnd"/>
          </w:p>
        </w:tc>
        <w:tc>
          <w:tcPr>
            <w:tcW w:w="872" w:type="pct"/>
            <w:vMerge w:val="restart"/>
            <w:shd w:val="clear" w:color="auto" w:fill="auto"/>
            <w:vAlign w:val="center"/>
            <w:hideMark/>
          </w:tcPr>
          <w:p w:rsidR="00866A1A" w:rsidRPr="00D4581D" w:rsidRDefault="00866A1A" w:rsidP="00866A1A">
            <w:pPr>
              <w:spacing w:line="240" w:lineRule="auto"/>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Причина возникновения повреждения (внутренняя/внешняя коррозия,</w:t>
            </w:r>
            <w:r w:rsidR="00045427" w:rsidRPr="00D4581D">
              <w:rPr>
                <w:rFonts w:ascii="Times New Roman" w:eastAsia="Times New Roman" w:hAnsi="Times New Roman"/>
                <w:b/>
                <w:sz w:val="18"/>
                <w:szCs w:val="18"/>
                <w:lang w:eastAsia="ru-RU"/>
              </w:rPr>
              <w:t xml:space="preserve"> механическое повреждение</w:t>
            </w:r>
            <w:proofErr w:type="gramStart"/>
            <w:r w:rsidR="00045427" w:rsidRPr="00D4581D">
              <w:rPr>
                <w:rFonts w:ascii="Times New Roman" w:eastAsia="Times New Roman" w:hAnsi="Times New Roman"/>
                <w:b/>
                <w:sz w:val="18"/>
                <w:szCs w:val="18"/>
                <w:lang w:eastAsia="ru-RU"/>
              </w:rPr>
              <w:t>,</w:t>
            </w:r>
            <w:r w:rsidRPr="00D4581D">
              <w:rPr>
                <w:rFonts w:ascii="Times New Roman" w:eastAsia="Times New Roman" w:hAnsi="Times New Roman"/>
                <w:b/>
                <w:sz w:val="18"/>
                <w:szCs w:val="18"/>
                <w:lang w:eastAsia="ru-RU"/>
              </w:rPr>
              <w:t xml:space="preserve"> …)</w:t>
            </w:r>
            <w:proofErr w:type="gramEnd"/>
          </w:p>
        </w:tc>
        <w:tc>
          <w:tcPr>
            <w:tcW w:w="630" w:type="pct"/>
            <w:vMerge w:val="restart"/>
            <w:shd w:val="clear" w:color="auto" w:fill="auto"/>
            <w:vAlign w:val="center"/>
            <w:hideMark/>
          </w:tcPr>
          <w:p w:rsidR="00866A1A" w:rsidRPr="00D4581D" w:rsidRDefault="00866A1A" w:rsidP="00866A1A">
            <w:pPr>
              <w:spacing w:line="240" w:lineRule="auto"/>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 xml:space="preserve">Тип прокладки (подземная, надземная, канальная, </w:t>
            </w:r>
            <w:proofErr w:type="spellStart"/>
            <w:r w:rsidRPr="00D4581D">
              <w:rPr>
                <w:rFonts w:ascii="Times New Roman" w:eastAsia="Times New Roman" w:hAnsi="Times New Roman"/>
                <w:b/>
                <w:sz w:val="18"/>
                <w:szCs w:val="18"/>
                <w:lang w:eastAsia="ru-RU"/>
              </w:rPr>
              <w:t>бесканальная</w:t>
            </w:r>
            <w:proofErr w:type="spellEnd"/>
            <w:proofErr w:type="gramStart"/>
            <w:r w:rsidRPr="00D4581D">
              <w:rPr>
                <w:rFonts w:ascii="Times New Roman" w:eastAsia="Times New Roman" w:hAnsi="Times New Roman"/>
                <w:b/>
                <w:sz w:val="18"/>
                <w:szCs w:val="18"/>
                <w:lang w:eastAsia="ru-RU"/>
              </w:rPr>
              <w:t>, …)</w:t>
            </w:r>
            <w:proofErr w:type="gramEnd"/>
          </w:p>
        </w:tc>
      </w:tr>
      <w:tr w:rsidR="00866A1A" w:rsidRPr="00D4581D" w:rsidTr="00045427">
        <w:trPr>
          <w:cantSplit/>
          <w:trHeight w:val="3585"/>
          <w:tblHeader/>
        </w:trPr>
        <w:tc>
          <w:tcPr>
            <w:tcW w:w="127" w:type="pct"/>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101" w:type="pct"/>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89" w:type="pct"/>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132" w:type="pct"/>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263" w:type="pct"/>
            <w:vMerge/>
            <w:textDirection w:val="btLr"/>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p>
        </w:tc>
        <w:tc>
          <w:tcPr>
            <w:tcW w:w="263" w:type="pct"/>
            <w:vMerge/>
            <w:textDirection w:val="btLr"/>
            <w:vAlign w:val="center"/>
            <w:hideMark/>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p>
        </w:tc>
        <w:tc>
          <w:tcPr>
            <w:tcW w:w="263" w:type="pct"/>
            <w:vMerge/>
            <w:textDirection w:val="btLr"/>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p>
        </w:tc>
        <w:tc>
          <w:tcPr>
            <w:tcW w:w="89" w:type="pct"/>
            <w:vMerge/>
            <w:textDirection w:val="btLr"/>
            <w:vAlign w:val="center"/>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p>
        </w:tc>
        <w:tc>
          <w:tcPr>
            <w:tcW w:w="131" w:type="pct"/>
            <w:vMerge/>
            <w:textDirection w:val="btLr"/>
            <w:vAlign w:val="center"/>
            <w:hideMark/>
          </w:tcPr>
          <w:p w:rsidR="00866A1A" w:rsidRPr="00D4581D" w:rsidRDefault="00866A1A" w:rsidP="00866A1A">
            <w:pPr>
              <w:spacing w:line="240" w:lineRule="auto"/>
              <w:ind w:left="113" w:right="113"/>
              <w:rPr>
                <w:rFonts w:ascii="Times New Roman" w:eastAsia="Times New Roman" w:hAnsi="Times New Roman"/>
                <w:b/>
                <w:sz w:val="18"/>
                <w:szCs w:val="18"/>
                <w:lang w:eastAsia="ru-RU"/>
              </w:rPr>
            </w:pPr>
          </w:p>
        </w:tc>
        <w:tc>
          <w:tcPr>
            <w:tcW w:w="176" w:type="pc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Начало участка</w:t>
            </w:r>
          </w:p>
        </w:tc>
        <w:tc>
          <w:tcPr>
            <w:tcW w:w="175" w:type="pc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sz w:val="18"/>
                <w:szCs w:val="18"/>
                <w:lang w:eastAsia="ru-RU"/>
              </w:rPr>
            </w:pPr>
            <w:r w:rsidRPr="00D4581D">
              <w:rPr>
                <w:rFonts w:ascii="Times New Roman" w:eastAsia="Times New Roman" w:hAnsi="Times New Roman"/>
                <w:b/>
                <w:sz w:val="18"/>
                <w:szCs w:val="18"/>
                <w:lang w:eastAsia="ru-RU"/>
              </w:rPr>
              <w:t>Конец  участка</w:t>
            </w:r>
          </w:p>
        </w:tc>
        <w:tc>
          <w:tcPr>
            <w:tcW w:w="262" w:type="pct"/>
            <w:gridSpan w:val="2"/>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262" w:type="pct"/>
            <w:gridSpan w:val="2"/>
            <w:vMerge/>
          </w:tcPr>
          <w:p w:rsidR="00866A1A" w:rsidRPr="00D4581D" w:rsidRDefault="00866A1A" w:rsidP="00866A1A">
            <w:pPr>
              <w:spacing w:line="240" w:lineRule="auto"/>
              <w:rPr>
                <w:rFonts w:ascii="Times New Roman" w:eastAsia="Times New Roman" w:hAnsi="Times New Roman"/>
                <w:b/>
                <w:sz w:val="18"/>
                <w:szCs w:val="18"/>
                <w:lang w:eastAsia="ru-RU"/>
              </w:rPr>
            </w:pPr>
          </w:p>
        </w:tc>
        <w:tc>
          <w:tcPr>
            <w:tcW w:w="221" w:type="pct"/>
            <w:gridSpan w:val="2"/>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314" w:type="pct"/>
            <w:vMerge/>
            <w:textDirection w:val="btLr"/>
          </w:tcPr>
          <w:p w:rsidR="00866A1A" w:rsidRPr="00D4581D" w:rsidRDefault="00866A1A" w:rsidP="00045427">
            <w:pPr>
              <w:spacing w:line="240" w:lineRule="auto"/>
              <w:ind w:left="113" w:right="113"/>
              <w:rPr>
                <w:rFonts w:ascii="Times New Roman" w:eastAsia="Times New Roman" w:hAnsi="Times New Roman"/>
                <w:b/>
                <w:sz w:val="18"/>
                <w:szCs w:val="18"/>
                <w:lang w:eastAsia="ru-RU"/>
              </w:rPr>
            </w:pPr>
          </w:p>
        </w:tc>
        <w:tc>
          <w:tcPr>
            <w:tcW w:w="630" w:type="pct"/>
            <w:vMerge/>
          </w:tcPr>
          <w:p w:rsidR="00866A1A" w:rsidRPr="00D4581D" w:rsidRDefault="00866A1A" w:rsidP="00866A1A">
            <w:pPr>
              <w:spacing w:line="240" w:lineRule="auto"/>
              <w:rPr>
                <w:rFonts w:ascii="Times New Roman" w:eastAsia="Times New Roman" w:hAnsi="Times New Roman"/>
                <w:b/>
                <w:sz w:val="18"/>
                <w:szCs w:val="18"/>
                <w:lang w:eastAsia="ru-RU"/>
              </w:rPr>
            </w:pPr>
          </w:p>
        </w:tc>
        <w:tc>
          <w:tcPr>
            <w:tcW w:w="872" w:type="pct"/>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c>
          <w:tcPr>
            <w:tcW w:w="630" w:type="pct"/>
            <w:vMerge/>
            <w:vAlign w:val="center"/>
            <w:hideMark/>
          </w:tcPr>
          <w:p w:rsidR="00866A1A" w:rsidRPr="00D4581D" w:rsidRDefault="00866A1A" w:rsidP="00866A1A">
            <w:pPr>
              <w:spacing w:line="240" w:lineRule="auto"/>
              <w:rPr>
                <w:rFonts w:ascii="Times New Roman" w:eastAsia="Times New Roman" w:hAnsi="Times New Roman"/>
                <w:b/>
                <w:sz w:val="18"/>
                <w:szCs w:val="18"/>
                <w:lang w:eastAsia="ru-RU"/>
              </w:rPr>
            </w:pPr>
          </w:p>
        </w:tc>
      </w:tr>
      <w:tr w:rsidR="00866A1A" w:rsidRPr="00D4581D" w:rsidTr="00045427">
        <w:trPr>
          <w:cantSplit/>
          <w:trHeight w:val="1134"/>
        </w:trPr>
        <w:tc>
          <w:tcPr>
            <w:tcW w:w="127" w:type="pct"/>
            <w:shd w:val="clear" w:color="auto" w:fill="auto"/>
            <w:noWrap/>
            <w:vAlign w:val="center"/>
            <w:hideMark/>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c>
          <w:tcPr>
            <w:tcW w:w="101" w:type="pct"/>
            <w:shd w:val="clear" w:color="auto" w:fill="auto"/>
            <w:noWrap/>
            <w:vAlign w:val="center"/>
            <w:hideMark/>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c>
          <w:tcPr>
            <w:tcW w:w="89" w:type="pct"/>
            <w:shd w:val="clear" w:color="auto" w:fill="auto"/>
            <w:noWrap/>
            <w:vAlign w:val="center"/>
            <w:hideMark/>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c>
          <w:tcPr>
            <w:tcW w:w="132" w:type="pct"/>
            <w:shd w:val="clear" w:color="auto" w:fill="auto"/>
            <w:noWrap/>
            <w:vAlign w:val="center"/>
            <w:hideMark/>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c>
          <w:tcPr>
            <w:tcW w:w="263" w:type="pct"/>
            <w:textDirection w:val="btL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p>
        </w:tc>
        <w:tc>
          <w:tcPr>
            <w:tcW w:w="263" w:type="pct"/>
            <w:shd w:val="clear" w:color="auto" w:fill="auto"/>
            <w:noWrap/>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p>
        </w:tc>
        <w:tc>
          <w:tcPr>
            <w:tcW w:w="263" w:type="pct"/>
            <w:textDirection w:val="btL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p>
        </w:tc>
        <w:tc>
          <w:tcPr>
            <w:tcW w:w="89" w:type="pct"/>
            <w:textDirection w:val="btLr"/>
            <w:vAlign w:val="cente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p>
        </w:tc>
        <w:tc>
          <w:tcPr>
            <w:tcW w:w="131" w:type="pct"/>
            <w:shd w:val="clear" w:color="auto" w:fill="auto"/>
            <w:noWrap/>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p>
        </w:tc>
        <w:tc>
          <w:tcPr>
            <w:tcW w:w="176" w:type="pct"/>
            <w:shd w:val="clear" w:color="auto" w:fill="auto"/>
            <w:vAlign w:val="center"/>
            <w:hideMark/>
          </w:tcPr>
          <w:p w:rsidR="00866A1A" w:rsidRPr="00D4581D" w:rsidRDefault="00866A1A" w:rsidP="00866A1A">
            <w:pPr>
              <w:spacing w:line="240" w:lineRule="auto"/>
              <w:jc w:val="both"/>
              <w:rPr>
                <w:rFonts w:ascii="Times New Roman" w:eastAsia="Times New Roman" w:hAnsi="Times New Roman"/>
                <w:b/>
                <w:bCs/>
                <w:sz w:val="18"/>
                <w:szCs w:val="18"/>
                <w:lang w:eastAsia="ru-RU"/>
              </w:rPr>
            </w:pPr>
          </w:p>
        </w:tc>
        <w:tc>
          <w:tcPr>
            <w:tcW w:w="175" w:type="pct"/>
            <w:shd w:val="clear" w:color="auto" w:fill="auto"/>
            <w:vAlign w:val="center"/>
            <w:hideMark/>
          </w:tcPr>
          <w:p w:rsidR="00866A1A" w:rsidRPr="00D4581D" w:rsidRDefault="00866A1A" w:rsidP="00866A1A">
            <w:pPr>
              <w:spacing w:line="240" w:lineRule="auto"/>
              <w:jc w:val="both"/>
              <w:rPr>
                <w:rFonts w:ascii="Times New Roman" w:eastAsia="Times New Roman" w:hAnsi="Times New Roman"/>
                <w:b/>
                <w:bCs/>
                <w:sz w:val="18"/>
                <w:szCs w:val="18"/>
                <w:lang w:eastAsia="ru-RU"/>
              </w:rPr>
            </w:pPr>
          </w:p>
        </w:tc>
        <w:tc>
          <w:tcPr>
            <w:tcW w:w="116" w:type="pc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r w:rsidRPr="00D4581D">
              <w:rPr>
                <w:rFonts w:ascii="Times New Roman" w:eastAsia="Times New Roman" w:hAnsi="Times New Roman"/>
                <w:b/>
                <w:bCs/>
                <w:sz w:val="18"/>
                <w:szCs w:val="18"/>
                <w:lang w:eastAsia="ru-RU"/>
              </w:rPr>
              <w:t>Дата</w:t>
            </w:r>
          </w:p>
        </w:tc>
        <w:tc>
          <w:tcPr>
            <w:tcW w:w="146" w:type="pct"/>
            <w:shd w:val="clear" w:color="auto" w:fill="auto"/>
            <w:textDirection w:val="btLr"/>
            <w:vAlign w:val="cente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r w:rsidRPr="00D4581D">
              <w:rPr>
                <w:rFonts w:ascii="Times New Roman" w:eastAsia="Times New Roman" w:hAnsi="Times New Roman"/>
                <w:b/>
                <w:bCs/>
                <w:sz w:val="18"/>
                <w:szCs w:val="18"/>
                <w:lang w:eastAsia="ru-RU"/>
              </w:rPr>
              <w:t>Время</w:t>
            </w:r>
          </w:p>
        </w:tc>
        <w:tc>
          <w:tcPr>
            <w:tcW w:w="116" w:type="pct"/>
            <w:textDirection w:val="btLr"/>
            <w:vAlign w:val="cente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r w:rsidRPr="00D4581D">
              <w:rPr>
                <w:rFonts w:ascii="Times New Roman" w:eastAsia="Times New Roman" w:hAnsi="Times New Roman"/>
                <w:b/>
                <w:bCs/>
                <w:sz w:val="18"/>
                <w:szCs w:val="18"/>
                <w:lang w:eastAsia="ru-RU"/>
              </w:rPr>
              <w:t>Дата</w:t>
            </w:r>
          </w:p>
        </w:tc>
        <w:tc>
          <w:tcPr>
            <w:tcW w:w="146" w:type="pct"/>
            <w:textDirection w:val="btLr"/>
            <w:vAlign w:val="cente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r w:rsidRPr="00D4581D">
              <w:rPr>
                <w:rFonts w:ascii="Times New Roman" w:eastAsia="Times New Roman" w:hAnsi="Times New Roman"/>
                <w:b/>
                <w:bCs/>
                <w:sz w:val="18"/>
                <w:szCs w:val="18"/>
                <w:lang w:eastAsia="ru-RU"/>
              </w:rPr>
              <w:t>Время</w:t>
            </w:r>
          </w:p>
        </w:tc>
        <w:tc>
          <w:tcPr>
            <w:tcW w:w="116" w:type="pct"/>
            <w:shd w:val="clear" w:color="auto" w:fill="auto"/>
            <w:textDirection w:val="btLr"/>
            <w:vAlign w:val="center"/>
            <w:hideMark/>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r w:rsidRPr="00D4581D">
              <w:rPr>
                <w:rFonts w:ascii="Times New Roman" w:eastAsia="Times New Roman" w:hAnsi="Times New Roman"/>
                <w:b/>
                <w:bCs/>
                <w:sz w:val="18"/>
                <w:szCs w:val="18"/>
                <w:lang w:eastAsia="ru-RU"/>
              </w:rPr>
              <w:t>Дата</w:t>
            </w:r>
          </w:p>
        </w:tc>
        <w:tc>
          <w:tcPr>
            <w:tcW w:w="105" w:type="pct"/>
            <w:shd w:val="clear" w:color="auto" w:fill="auto"/>
            <w:textDirection w:val="btLr"/>
            <w:vAlign w:val="center"/>
          </w:tcPr>
          <w:p w:rsidR="00866A1A" w:rsidRPr="00D4581D" w:rsidRDefault="00866A1A" w:rsidP="00866A1A">
            <w:pPr>
              <w:spacing w:line="240" w:lineRule="auto"/>
              <w:ind w:left="113" w:right="113"/>
              <w:jc w:val="center"/>
              <w:rPr>
                <w:rFonts w:ascii="Times New Roman" w:eastAsia="Times New Roman" w:hAnsi="Times New Roman"/>
                <w:b/>
                <w:bCs/>
                <w:sz w:val="18"/>
                <w:szCs w:val="18"/>
                <w:lang w:eastAsia="ru-RU"/>
              </w:rPr>
            </w:pPr>
            <w:r w:rsidRPr="00D4581D">
              <w:rPr>
                <w:rFonts w:ascii="Times New Roman" w:eastAsia="Times New Roman" w:hAnsi="Times New Roman"/>
                <w:b/>
                <w:bCs/>
                <w:sz w:val="18"/>
                <w:szCs w:val="18"/>
                <w:lang w:eastAsia="ru-RU"/>
              </w:rPr>
              <w:t>Время</w:t>
            </w:r>
          </w:p>
        </w:tc>
        <w:tc>
          <w:tcPr>
            <w:tcW w:w="314" w:type="pct"/>
            <w:textDirection w:val="btLr"/>
          </w:tcPr>
          <w:p w:rsidR="00866A1A" w:rsidRPr="00D4581D" w:rsidRDefault="00866A1A" w:rsidP="00045427">
            <w:pPr>
              <w:spacing w:line="240" w:lineRule="auto"/>
              <w:ind w:left="113" w:right="113"/>
              <w:jc w:val="center"/>
              <w:rPr>
                <w:rFonts w:ascii="Times New Roman" w:eastAsia="Times New Roman" w:hAnsi="Times New Roman"/>
                <w:b/>
                <w:bCs/>
                <w:sz w:val="18"/>
                <w:szCs w:val="18"/>
                <w:lang w:eastAsia="ru-RU"/>
              </w:rPr>
            </w:pPr>
          </w:p>
        </w:tc>
        <w:tc>
          <w:tcPr>
            <w:tcW w:w="630" w:type="pct"/>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c>
          <w:tcPr>
            <w:tcW w:w="872" w:type="pct"/>
            <w:shd w:val="clear" w:color="auto" w:fill="auto"/>
            <w:vAlign w:val="center"/>
            <w:hideMark/>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c>
          <w:tcPr>
            <w:tcW w:w="630" w:type="pct"/>
            <w:shd w:val="clear" w:color="auto" w:fill="auto"/>
            <w:vAlign w:val="center"/>
            <w:hideMark/>
          </w:tcPr>
          <w:p w:rsidR="00866A1A" w:rsidRPr="00D4581D" w:rsidRDefault="00866A1A" w:rsidP="00866A1A">
            <w:pPr>
              <w:spacing w:line="240" w:lineRule="auto"/>
              <w:jc w:val="center"/>
              <w:rPr>
                <w:rFonts w:ascii="Times New Roman" w:eastAsia="Times New Roman" w:hAnsi="Times New Roman"/>
                <w:b/>
                <w:bCs/>
                <w:sz w:val="18"/>
                <w:szCs w:val="18"/>
                <w:lang w:eastAsia="ru-RU"/>
              </w:rPr>
            </w:pPr>
          </w:p>
        </w:tc>
      </w:tr>
    </w:tbl>
    <w:p w:rsidR="00943F9B" w:rsidRDefault="00943F9B" w:rsidP="00D800B1">
      <w:pPr>
        <w:spacing w:after="200" w:line="276" w:lineRule="auto"/>
        <w:outlineLvl w:val="0"/>
        <w:rPr>
          <w:rFonts w:ascii="Times New Roman" w:eastAsia="Times New Roman" w:hAnsi="Times New Roman"/>
          <w:sz w:val="28"/>
          <w:szCs w:val="24"/>
          <w:lang w:eastAsia="ru-RU"/>
        </w:rPr>
      </w:pPr>
    </w:p>
    <w:p w:rsidR="00943F9B" w:rsidRPr="00943F9B" w:rsidRDefault="00943F9B" w:rsidP="00943F9B">
      <w:pPr>
        <w:spacing w:after="200" w:line="276" w:lineRule="auto"/>
        <w:rPr>
          <w:rFonts w:ascii="Times New Roman" w:eastAsia="Times New Roman" w:hAnsi="Times New Roman"/>
          <w:sz w:val="28"/>
          <w:szCs w:val="24"/>
          <w:lang w:val="en-US" w:eastAsia="ru-RU"/>
        </w:rPr>
        <w:sectPr w:rsidR="00943F9B" w:rsidRPr="00943F9B" w:rsidSect="00866A1A">
          <w:pgSz w:w="16840" w:h="11907" w:orient="landscape" w:code="9"/>
          <w:pgMar w:top="1418" w:right="1134" w:bottom="851" w:left="1134" w:header="709" w:footer="709" w:gutter="0"/>
          <w:cols w:space="708"/>
          <w:docGrid w:linePitch="360"/>
        </w:sectPr>
      </w:pPr>
    </w:p>
    <w:p w:rsidR="00943F9B" w:rsidRPr="00943F9B" w:rsidRDefault="00943F9B" w:rsidP="00943F9B">
      <w:pPr>
        <w:spacing w:line="240" w:lineRule="auto"/>
        <w:rPr>
          <w:rFonts w:ascii="Times New Roman" w:eastAsia="Times New Roman" w:hAnsi="Times New Roman"/>
          <w:sz w:val="28"/>
          <w:szCs w:val="24"/>
          <w:lang w:eastAsia="ru-RU"/>
        </w:rPr>
      </w:pPr>
      <w:r w:rsidRPr="00943F9B">
        <w:rPr>
          <w:rFonts w:ascii="Times New Roman" w:eastAsia="Times New Roman" w:hAnsi="Times New Roman"/>
          <w:sz w:val="28"/>
          <w:szCs w:val="24"/>
          <w:lang w:eastAsia="ru-RU"/>
        </w:rPr>
        <w:lastRenderedPageBreak/>
        <w:t xml:space="preserve">Таблица </w:t>
      </w:r>
      <w:r w:rsidR="00840EBC">
        <w:rPr>
          <w:rFonts w:ascii="Times New Roman" w:eastAsia="Times New Roman" w:hAnsi="Times New Roman"/>
          <w:sz w:val="28"/>
          <w:szCs w:val="24"/>
          <w:lang w:eastAsia="ru-RU"/>
        </w:rPr>
        <w:t>2</w:t>
      </w:r>
      <w:r w:rsidR="00D4581D">
        <w:rPr>
          <w:rFonts w:ascii="Times New Roman" w:eastAsia="Times New Roman" w:hAnsi="Times New Roman"/>
          <w:sz w:val="28"/>
          <w:szCs w:val="24"/>
          <w:lang w:eastAsia="ru-RU"/>
        </w:rPr>
        <w:t xml:space="preserve"> -</w:t>
      </w:r>
      <w:r w:rsidRPr="00943F9B">
        <w:rPr>
          <w:rFonts w:ascii="Times New Roman" w:eastAsia="Times New Roman" w:hAnsi="Times New Roman"/>
          <w:sz w:val="28"/>
          <w:szCs w:val="24"/>
          <w:lang w:eastAsia="ru-RU"/>
        </w:rPr>
        <w:t xml:space="preserve"> Характеристики ЦТП</w:t>
      </w:r>
    </w:p>
    <w:p w:rsidR="00943F9B" w:rsidRPr="00943F9B" w:rsidRDefault="00943F9B" w:rsidP="00943F9B"/>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3"/>
        <w:gridCol w:w="7222"/>
        <w:gridCol w:w="1484"/>
      </w:tblGrid>
      <w:tr w:rsidR="00943F9B" w:rsidRPr="00D4581D" w:rsidTr="00943F9B">
        <w:trPr>
          <w:trHeight w:val="270"/>
        </w:trPr>
        <w:tc>
          <w:tcPr>
            <w:tcW w:w="829" w:type="dxa"/>
          </w:tcPr>
          <w:p w:rsidR="00D4581D" w:rsidRDefault="00943F9B" w:rsidP="00D4581D">
            <w:pPr>
              <w:jc w:val="center"/>
              <w:rPr>
                <w:rFonts w:ascii="Times New Roman" w:hAnsi="Times New Roman"/>
                <w:b/>
                <w:sz w:val="24"/>
                <w:szCs w:val="24"/>
              </w:rPr>
            </w:pPr>
            <w:r w:rsidRPr="00D4581D">
              <w:rPr>
                <w:rFonts w:ascii="Times New Roman" w:hAnsi="Times New Roman"/>
                <w:b/>
                <w:sz w:val="24"/>
                <w:szCs w:val="24"/>
              </w:rPr>
              <w:t>№</w:t>
            </w:r>
          </w:p>
          <w:p w:rsidR="00943F9B" w:rsidRPr="00D4581D" w:rsidRDefault="00943F9B" w:rsidP="00D4581D">
            <w:pPr>
              <w:jc w:val="center"/>
              <w:rPr>
                <w:rFonts w:ascii="Times New Roman" w:hAnsi="Times New Roman"/>
                <w:b/>
                <w:bCs/>
                <w:sz w:val="24"/>
                <w:szCs w:val="24"/>
              </w:rPr>
            </w:pPr>
            <w:proofErr w:type="spellStart"/>
            <w:proofErr w:type="gramStart"/>
            <w:r w:rsidRPr="00D4581D">
              <w:rPr>
                <w:rFonts w:ascii="Times New Roman" w:hAnsi="Times New Roman"/>
                <w:b/>
                <w:sz w:val="24"/>
                <w:szCs w:val="24"/>
              </w:rPr>
              <w:t>п</w:t>
            </w:r>
            <w:proofErr w:type="spellEnd"/>
            <w:proofErr w:type="gramEnd"/>
            <w:r w:rsidRPr="00D4581D">
              <w:rPr>
                <w:rFonts w:ascii="Times New Roman" w:hAnsi="Times New Roman"/>
                <w:b/>
                <w:sz w:val="24"/>
                <w:szCs w:val="24"/>
              </w:rPr>
              <w:t>/</w:t>
            </w:r>
            <w:proofErr w:type="spellStart"/>
            <w:r w:rsidRPr="00D4581D">
              <w:rPr>
                <w:rFonts w:ascii="Times New Roman" w:hAnsi="Times New Roman"/>
                <w:b/>
                <w:sz w:val="24"/>
                <w:szCs w:val="24"/>
              </w:rPr>
              <w:t>п</w:t>
            </w:r>
            <w:proofErr w:type="spellEnd"/>
          </w:p>
        </w:tc>
        <w:tc>
          <w:tcPr>
            <w:tcW w:w="7222" w:type="dxa"/>
            <w:noWrap/>
          </w:tcPr>
          <w:p w:rsidR="00943F9B" w:rsidRPr="00D4581D" w:rsidRDefault="00943F9B" w:rsidP="00D4581D">
            <w:pPr>
              <w:jc w:val="center"/>
              <w:rPr>
                <w:rFonts w:ascii="Times New Roman" w:hAnsi="Times New Roman"/>
                <w:b/>
                <w:bCs/>
                <w:sz w:val="24"/>
                <w:szCs w:val="24"/>
              </w:rPr>
            </w:pPr>
            <w:r w:rsidRPr="00D4581D">
              <w:rPr>
                <w:rFonts w:ascii="Times New Roman" w:hAnsi="Times New Roman"/>
                <w:b/>
                <w:sz w:val="24"/>
                <w:szCs w:val="24"/>
              </w:rPr>
              <w:t>Наименование показателей</w:t>
            </w:r>
          </w:p>
        </w:tc>
        <w:tc>
          <w:tcPr>
            <w:tcW w:w="1478" w:type="dxa"/>
            <w:noWrap/>
          </w:tcPr>
          <w:p w:rsidR="00943F9B" w:rsidRPr="00D4581D" w:rsidRDefault="00943F9B" w:rsidP="00D4581D">
            <w:pPr>
              <w:jc w:val="center"/>
              <w:rPr>
                <w:rFonts w:ascii="Times New Roman" w:hAnsi="Times New Roman"/>
                <w:b/>
                <w:sz w:val="24"/>
                <w:szCs w:val="24"/>
              </w:rPr>
            </w:pPr>
            <w:r w:rsidRPr="00D4581D">
              <w:rPr>
                <w:rFonts w:ascii="Times New Roman" w:hAnsi="Times New Roman"/>
                <w:b/>
                <w:sz w:val="24"/>
                <w:szCs w:val="24"/>
              </w:rPr>
              <w:t>Показатель</w:t>
            </w: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1</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Адрес</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2</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Марка и количество теплообменного оборудования (подогреватели отопления, ГВС)</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3</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Схема включения теплообменного оборудования (последовательная, параллельная</w:t>
            </w:r>
            <w:proofErr w:type="gramStart"/>
            <w:r w:rsidRPr="00D4581D">
              <w:rPr>
                <w:rFonts w:ascii="Times New Roman" w:hAnsi="Times New Roman"/>
                <w:sz w:val="24"/>
                <w:szCs w:val="24"/>
              </w:rPr>
              <w:t>, …)</w:t>
            </w:r>
            <w:proofErr w:type="gramEnd"/>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p>
        </w:tc>
        <w:tc>
          <w:tcPr>
            <w:tcW w:w="8700" w:type="dxa"/>
            <w:gridSpan w:val="2"/>
            <w:noWrap/>
            <w:vAlign w:val="center"/>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Для каждой из групп насосного оборудования (отопления, ГВС, подпитки):</w:t>
            </w: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4</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Марка насосов</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5</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Кол-во насосов, шт.</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6</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Расчетный расход, м</w:t>
            </w:r>
            <w:r w:rsidRPr="00D4581D">
              <w:rPr>
                <w:rFonts w:ascii="Times New Roman" w:hAnsi="Times New Roman"/>
                <w:sz w:val="24"/>
                <w:szCs w:val="24"/>
                <w:vertAlign w:val="superscript"/>
              </w:rPr>
              <w:t>3</w:t>
            </w:r>
            <w:r w:rsidRPr="00D4581D">
              <w:rPr>
                <w:rFonts w:ascii="Times New Roman" w:hAnsi="Times New Roman"/>
                <w:sz w:val="24"/>
                <w:szCs w:val="24"/>
              </w:rPr>
              <w:t>/час</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7</w:t>
            </w:r>
          </w:p>
        </w:tc>
        <w:tc>
          <w:tcPr>
            <w:tcW w:w="7222" w:type="dxa"/>
            <w:noWrap/>
          </w:tcPr>
          <w:p w:rsidR="00943F9B" w:rsidRPr="00D4581D" w:rsidRDefault="00D4581D" w:rsidP="00943F9B">
            <w:pPr>
              <w:rPr>
                <w:rFonts w:ascii="Times New Roman" w:hAnsi="Times New Roman"/>
                <w:sz w:val="24"/>
                <w:szCs w:val="24"/>
              </w:rPr>
            </w:pPr>
            <w:r>
              <w:rPr>
                <w:rFonts w:ascii="Times New Roman" w:hAnsi="Times New Roman"/>
                <w:sz w:val="24"/>
                <w:szCs w:val="24"/>
              </w:rPr>
              <w:t xml:space="preserve">Давление на входе, м </w:t>
            </w:r>
            <w:r w:rsidR="00943F9B" w:rsidRPr="00D4581D">
              <w:rPr>
                <w:rFonts w:ascii="Times New Roman" w:hAnsi="Times New Roman"/>
                <w:sz w:val="24"/>
                <w:szCs w:val="24"/>
              </w:rPr>
              <w:t>вод</w:t>
            </w:r>
            <w:proofErr w:type="gramStart"/>
            <w:r w:rsidR="00943F9B" w:rsidRPr="00D4581D">
              <w:rPr>
                <w:rFonts w:ascii="Times New Roman" w:hAnsi="Times New Roman"/>
                <w:sz w:val="24"/>
                <w:szCs w:val="24"/>
              </w:rPr>
              <w:t>.</w:t>
            </w:r>
            <w:proofErr w:type="gramEnd"/>
            <w:r w:rsidR="00943F9B" w:rsidRPr="00D4581D">
              <w:rPr>
                <w:rFonts w:ascii="Times New Roman" w:hAnsi="Times New Roman"/>
                <w:sz w:val="24"/>
                <w:szCs w:val="24"/>
              </w:rPr>
              <w:t xml:space="preserve"> </w:t>
            </w:r>
            <w:proofErr w:type="gramStart"/>
            <w:r w:rsidR="00943F9B" w:rsidRPr="00D4581D">
              <w:rPr>
                <w:rFonts w:ascii="Times New Roman" w:hAnsi="Times New Roman"/>
                <w:sz w:val="24"/>
                <w:szCs w:val="24"/>
              </w:rPr>
              <w:t>с</w:t>
            </w:r>
            <w:proofErr w:type="gramEnd"/>
            <w:r w:rsidR="00943F9B" w:rsidRPr="00D4581D">
              <w:rPr>
                <w:rFonts w:ascii="Times New Roman" w:hAnsi="Times New Roman"/>
                <w:sz w:val="24"/>
                <w:szCs w:val="24"/>
              </w:rPr>
              <w:t>т.</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8</w:t>
            </w:r>
          </w:p>
        </w:tc>
        <w:tc>
          <w:tcPr>
            <w:tcW w:w="7222" w:type="dxa"/>
            <w:noWrap/>
          </w:tcPr>
          <w:p w:rsidR="00943F9B" w:rsidRPr="00D4581D" w:rsidRDefault="00D4581D" w:rsidP="00943F9B">
            <w:pPr>
              <w:rPr>
                <w:rFonts w:ascii="Times New Roman" w:hAnsi="Times New Roman"/>
                <w:sz w:val="24"/>
                <w:szCs w:val="24"/>
              </w:rPr>
            </w:pPr>
            <w:r>
              <w:rPr>
                <w:rFonts w:ascii="Times New Roman" w:hAnsi="Times New Roman"/>
                <w:sz w:val="24"/>
                <w:szCs w:val="24"/>
              </w:rPr>
              <w:t xml:space="preserve">Давление на выходе, м </w:t>
            </w:r>
            <w:r w:rsidR="00943F9B" w:rsidRPr="00D4581D">
              <w:rPr>
                <w:rFonts w:ascii="Times New Roman" w:hAnsi="Times New Roman"/>
                <w:sz w:val="24"/>
                <w:szCs w:val="24"/>
              </w:rPr>
              <w:t xml:space="preserve"> вод</w:t>
            </w:r>
            <w:proofErr w:type="gramStart"/>
            <w:r w:rsidR="00943F9B" w:rsidRPr="00D4581D">
              <w:rPr>
                <w:rFonts w:ascii="Times New Roman" w:hAnsi="Times New Roman"/>
                <w:sz w:val="24"/>
                <w:szCs w:val="24"/>
              </w:rPr>
              <w:t>.</w:t>
            </w:r>
            <w:proofErr w:type="gramEnd"/>
            <w:r w:rsidR="009C6185">
              <w:rPr>
                <w:rFonts w:ascii="Times New Roman" w:hAnsi="Times New Roman"/>
                <w:sz w:val="24"/>
                <w:szCs w:val="24"/>
              </w:rPr>
              <w:t xml:space="preserve"> </w:t>
            </w:r>
            <w:proofErr w:type="gramStart"/>
            <w:r w:rsidR="00943F9B" w:rsidRPr="00D4581D">
              <w:rPr>
                <w:rFonts w:ascii="Times New Roman" w:hAnsi="Times New Roman"/>
                <w:sz w:val="24"/>
                <w:szCs w:val="24"/>
              </w:rPr>
              <w:t>с</w:t>
            </w:r>
            <w:proofErr w:type="gramEnd"/>
            <w:r w:rsidR="00943F9B" w:rsidRPr="00D4581D">
              <w:rPr>
                <w:rFonts w:ascii="Times New Roman" w:hAnsi="Times New Roman"/>
                <w:sz w:val="24"/>
                <w:szCs w:val="24"/>
              </w:rPr>
              <w:t>т.</w:t>
            </w:r>
          </w:p>
        </w:tc>
        <w:tc>
          <w:tcPr>
            <w:tcW w:w="1478" w:type="dxa"/>
            <w:noWrap/>
          </w:tcPr>
          <w:p w:rsidR="00943F9B" w:rsidRPr="00D4581D" w:rsidRDefault="00943F9B" w:rsidP="00943F9B">
            <w:pPr>
              <w:rPr>
                <w:rFonts w:ascii="Times New Roman" w:hAnsi="Times New Roman"/>
                <w:sz w:val="24"/>
                <w:szCs w:val="24"/>
              </w:rPr>
            </w:pPr>
          </w:p>
        </w:tc>
      </w:tr>
      <w:tr w:rsidR="00943F9B" w:rsidRPr="00D4581D" w:rsidTr="00943F9B">
        <w:trPr>
          <w:trHeight w:val="270"/>
        </w:trPr>
        <w:tc>
          <w:tcPr>
            <w:tcW w:w="829" w:type="dxa"/>
          </w:tcPr>
          <w:p w:rsidR="00943F9B" w:rsidRPr="00D4581D" w:rsidRDefault="00943F9B" w:rsidP="00D4581D">
            <w:pPr>
              <w:jc w:val="center"/>
              <w:rPr>
                <w:rFonts w:ascii="Times New Roman" w:hAnsi="Times New Roman"/>
                <w:sz w:val="24"/>
                <w:szCs w:val="24"/>
              </w:rPr>
            </w:pPr>
            <w:r w:rsidRPr="00D4581D">
              <w:rPr>
                <w:rFonts w:ascii="Times New Roman" w:hAnsi="Times New Roman"/>
                <w:sz w:val="24"/>
                <w:szCs w:val="24"/>
              </w:rPr>
              <w:t>9</w:t>
            </w:r>
          </w:p>
        </w:tc>
        <w:tc>
          <w:tcPr>
            <w:tcW w:w="7222" w:type="dxa"/>
            <w:noWrap/>
          </w:tcPr>
          <w:p w:rsidR="00943F9B" w:rsidRPr="00D4581D" w:rsidRDefault="00943F9B" w:rsidP="00943F9B">
            <w:pPr>
              <w:rPr>
                <w:rFonts w:ascii="Times New Roman" w:hAnsi="Times New Roman"/>
                <w:sz w:val="24"/>
                <w:szCs w:val="24"/>
              </w:rPr>
            </w:pPr>
            <w:r w:rsidRPr="00D4581D">
              <w:rPr>
                <w:rFonts w:ascii="Times New Roman" w:hAnsi="Times New Roman"/>
                <w:sz w:val="24"/>
                <w:szCs w:val="24"/>
              </w:rPr>
              <w:t>Состояние каждого насоса (в работе/отключен/резерв/ремонт)</w:t>
            </w:r>
          </w:p>
        </w:tc>
        <w:tc>
          <w:tcPr>
            <w:tcW w:w="1478" w:type="dxa"/>
            <w:noWrap/>
          </w:tcPr>
          <w:p w:rsidR="00943F9B" w:rsidRPr="00D4581D" w:rsidRDefault="00943F9B" w:rsidP="00943F9B">
            <w:pPr>
              <w:rPr>
                <w:rFonts w:ascii="Times New Roman" w:hAnsi="Times New Roman"/>
                <w:sz w:val="24"/>
                <w:szCs w:val="24"/>
              </w:rPr>
            </w:pPr>
          </w:p>
        </w:tc>
      </w:tr>
    </w:tbl>
    <w:p w:rsidR="00943F9B" w:rsidRPr="00943F9B" w:rsidRDefault="00943F9B" w:rsidP="00943F9B">
      <w:pPr>
        <w:spacing w:line="240" w:lineRule="auto"/>
        <w:rPr>
          <w:rFonts w:ascii="Times New Roman" w:eastAsia="Times New Roman" w:hAnsi="Times New Roman"/>
          <w:sz w:val="28"/>
          <w:szCs w:val="24"/>
          <w:lang w:eastAsia="ru-RU"/>
        </w:rPr>
      </w:pPr>
    </w:p>
    <w:p w:rsidR="00943F9B" w:rsidRPr="00943F9B" w:rsidRDefault="00943F9B" w:rsidP="00943F9B">
      <w:pPr>
        <w:spacing w:line="240" w:lineRule="auto"/>
        <w:rPr>
          <w:rFonts w:ascii="Times New Roman" w:eastAsia="Times New Roman" w:hAnsi="Times New Roman"/>
          <w:sz w:val="28"/>
          <w:szCs w:val="24"/>
          <w:lang w:eastAsia="ru-RU"/>
        </w:rPr>
      </w:pPr>
      <w:r w:rsidRPr="00943F9B">
        <w:rPr>
          <w:rFonts w:ascii="Times New Roman" w:eastAsia="Times New Roman" w:hAnsi="Times New Roman"/>
          <w:sz w:val="28"/>
          <w:szCs w:val="24"/>
          <w:lang w:eastAsia="ru-RU"/>
        </w:rPr>
        <w:t xml:space="preserve">Таблица </w:t>
      </w:r>
      <w:r w:rsidR="00840EBC">
        <w:rPr>
          <w:rFonts w:ascii="Times New Roman" w:eastAsia="Times New Roman" w:hAnsi="Times New Roman"/>
          <w:sz w:val="28"/>
          <w:szCs w:val="24"/>
          <w:lang w:eastAsia="ru-RU"/>
        </w:rPr>
        <w:t>3</w:t>
      </w:r>
      <w:r w:rsidR="00D4581D">
        <w:rPr>
          <w:rFonts w:ascii="Times New Roman" w:eastAsia="Times New Roman" w:hAnsi="Times New Roman"/>
          <w:sz w:val="28"/>
          <w:szCs w:val="24"/>
          <w:lang w:eastAsia="ru-RU"/>
        </w:rPr>
        <w:t xml:space="preserve"> - </w:t>
      </w:r>
      <w:r w:rsidRPr="00943F9B">
        <w:rPr>
          <w:rFonts w:ascii="Times New Roman" w:eastAsia="Times New Roman" w:hAnsi="Times New Roman"/>
          <w:sz w:val="28"/>
          <w:szCs w:val="24"/>
          <w:lang w:eastAsia="ru-RU"/>
        </w:rPr>
        <w:t>Характеристики насосных станций</w:t>
      </w:r>
    </w:p>
    <w:p w:rsidR="00943F9B" w:rsidRPr="00943F9B" w:rsidRDefault="00943F9B" w:rsidP="00943F9B"/>
    <w:tbl>
      <w:tblPr>
        <w:tblW w:w="9525"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
        <w:gridCol w:w="7222"/>
        <w:gridCol w:w="1561"/>
      </w:tblGrid>
      <w:tr w:rsidR="00943F9B" w:rsidRPr="00D4581D" w:rsidTr="00991EEC">
        <w:trPr>
          <w:trHeight w:val="270"/>
          <w:jc w:val="center"/>
        </w:trPr>
        <w:tc>
          <w:tcPr>
            <w:tcW w:w="742" w:type="dxa"/>
            <w:vAlign w:val="center"/>
          </w:tcPr>
          <w:p w:rsidR="00D4581D" w:rsidRPr="00D4581D" w:rsidRDefault="00943F9B" w:rsidP="00D4581D">
            <w:pPr>
              <w:spacing w:line="240" w:lineRule="auto"/>
              <w:jc w:val="center"/>
              <w:rPr>
                <w:rFonts w:ascii="Times New Roman" w:eastAsia="Times New Roman" w:hAnsi="Times New Roman"/>
                <w:b/>
                <w:sz w:val="24"/>
                <w:szCs w:val="24"/>
              </w:rPr>
            </w:pPr>
            <w:r w:rsidRPr="00D4581D">
              <w:rPr>
                <w:rFonts w:ascii="Times New Roman" w:eastAsia="Times New Roman" w:hAnsi="Times New Roman"/>
                <w:b/>
                <w:sz w:val="24"/>
                <w:szCs w:val="24"/>
              </w:rPr>
              <w:t>№</w:t>
            </w:r>
          </w:p>
          <w:p w:rsidR="00943F9B" w:rsidRPr="00D4581D" w:rsidRDefault="00943F9B" w:rsidP="00D4581D">
            <w:pPr>
              <w:spacing w:line="240" w:lineRule="auto"/>
              <w:jc w:val="center"/>
              <w:rPr>
                <w:rFonts w:ascii="Times New Roman" w:eastAsia="Times New Roman" w:hAnsi="Times New Roman"/>
                <w:b/>
                <w:bCs/>
                <w:sz w:val="24"/>
                <w:szCs w:val="24"/>
              </w:rPr>
            </w:pPr>
            <w:proofErr w:type="spellStart"/>
            <w:proofErr w:type="gramStart"/>
            <w:r w:rsidRPr="00D4581D">
              <w:rPr>
                <w:rFonts w:ascii="Times New Roman" w:eastAsia="Times New Roman" w:hAnsi="Times New Roman"/>
                <w:b/>
                <w:sz w:val="24"/>
                <w:szCs w:val="24"/>
              </w:rPr>
              <w:t>п</w:t>
            </w:r>
            <w:proofErr w:type="spellEnd"/>
            <w:proofErr w:type="gramEnd"/>
            <w:r w:rsidRPr="00D4581D">
              <w:rPr>
                <w:rFonts w:ascii="Times New Roman" w:eastAsia="Times New Roman" w:hAnsi="Times New Roman"/>
                <w:b/>
                <w:sz w:val="24"/>
                <w:szCs w:val="24"/>
              </w:rPr>
              <w:t>/</w:t>
            </w:r>
            <w:proofErr w:type="spellStart"/>
            <w:r w:rsidRPr="00D4581D">
              <w:rPr>
                <w:rFonts w:ascii="Times New Roman" w:eastAsia="Times New Roman" w:hAnsi="Times New Roman"/>
                <w:b/>
                <w:sz w:val="24"/>
                <w:szCs w:val="24"/>
              </w:rPr>
              <w:t>п</w:t>
            </w:r>
            <w:proofErr w:type="spellEnd"/>
          </w:p>
        </w:tc>
        <w:tc>
          <w:tcPr>
            <w:tcW w:w="7222" w:type="dxa"/>
            <w:noWrap/>
            <w:vAlign w:val="center"/>
          </w:tcPr>
          <w:p w:rsidR="00943F9B" w:rsidRPr="00D4581D" w:rsidRDefault="00943F9B" w:rsidP="00D4581D">
            <w:pPr>
              <w:spacing w:line="240" w:lineRule="auto"/>
              <w:jc w:val="center"/>
              <w:rPr>
                <w:rFonts w:ascii="Times New Roman" w:eastAsia="Times New Roman" w:hAnsi="Times New Roman"/>
                <w:b/>
                <w:bCs/>
                <w:sz w:val="24"/>
                <w:szCs w:val="24"/>
              </w:rPr>
            </w:pPr>
            <w:r w:rsidRPr="00D4581D">
              <w:rPr>
                <w:rFonts w:ascii="Times New Roman" w:eastAsia="Times New Roman" w:hAnsi="Times New Roman"/>
                <w:b/>
                <w:sz w:val="24"/>
                <w:szCs w:val="24"/>
              </w:rPr>
              <w:t>Наименование показателей</w:t>
            </w: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b/>
                <w:sz w:val="24"/>
                <w:szCs w:val="24"/>
              </w:rPr>
            </w:pPr>
            <w:r w:rsidRPr="00D4581D">
              <w:rPr>
                <w:rFonts w:ascii="Times New Roman" w:eastAsia="Times New Roman" w:hAnsi="Times New Roman"/>
                <w:b/>
                <w:sz w:val="24"/>
                <w:szCs w:val="24"/>
              </w:rPr>
              <w:t>Показатель</w:t>
            </w: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1</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Адрес</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2</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Тип (на подающем трубопроводе/на обратном трубопроводе)</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3</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Марка насосов</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4</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Кол-во насосов, шт.</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5</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Расход, м</w:t>
            </w:r>
            <w:r w:rsidRPr="00D4581D">
              <w:rPr>
                <w:rFonts w:ascii="Times New Roman" w:eastAsia="Times New Roman" w:hAnsi="Times New Roman"/>
                <w:sz w:val="24"/>
                <w:szCs w:val="24"/>
                <w:vertAlign w:val="superscript"/>
              </w:rPr>
              <w:t>3</w:t>
            </w:r>
            <w:r w:rsidRPr="00D4581D">
              <w:rPr>
                <w:rFonts w:ascii="Times New Roman" w:eastAsia="Times New Roman" w:hAnsi="Times New Roman"/>
                <w:sz w:val="24"/>
                <w:szCs w:val="24"/>
              </w:rPr>
              <w:t>/час</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457"/>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6</w:t>
            </w:r>
          </w:p>
        </w:tc>
        <w:tc>
          <w:tcPr>
            <w:tcW w:w="7222" w:type="dxa"/>
            <w:noWrap/>
            <w:vAlign w:val="center"/>
          </w:tcPr>
          <w:p w:rsidR="00943F9B" w:rsidRPr="00D4581D" w:rsidRDefault="00D4581D"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 xml:space="preserve">Давление на входе, м </w:t>
            </w:r>
            <w:r w:rsidR="00943F9B" w:rsidRPr="00D4581D">
              <w:rPr>
                <w:rFonts w:ascii="Times New Roman" w:eastAsia="Times New Roman" w:hAnsi="Times New Roman"/>
                <w:sz w:val="24"/>
                <w:szCs w:val="24"/>
              </w:rPr>
              <w:t>вод</w:t>
            </w:r>
            <w:proofErr w:type="gramStart"/>
            <w:r w:rsidR="00943F9B" w:rsidRPr="00D4581D">
              <w:rPr>
                <w:rFonts w:ascii="Times New Roman" w:eastAsia="Times New Roman" w:hAnsi="Times New Roman"/>
                <w:sz w:val="24"/>
                <w:szCs w:val="24"/>
              </w:rPr>
              <w:t>.</w:t>
            </w:r>
            <w:proofErr w:type="gramEnd"/>
            <w:r w:rsidR="00943F9B" w:rsidRPr="00D4581D">
              <w:rPr>
                <w:rFonts w:ascii="Times New Roman" w:eastAsia="Times New Roman" w:hAnsi="Times New Roman"/>
                <w:sz w:val="24"/>
                <w:szCs w:val="24"/>
              </w:rPr>
              <w:t xml:space="preserve"> </w:t>
            </w:r>
            <w:proofErr w:type="gramStart"/>
            <w:r w:rsidR="00943F9B" w:rsidRPr="00D4581D">
              <w:rPr>
                <w:rFonts w:ascii="Times New Roman" w:eastAsia="Times New Roman" w:hAnsi="Times New Roman"/>
                <w:sz w:val="24"/>
                <w:szCs w:val="24"/>
              </w:rPr>
              <w:t>с</w:t>
            </w:r>
            <w:proofErr w:type="gramEnd"/>
            <w:r w:rsidR="00943F9B" w:rsidRPr="00D4581D">
              <w:rPr>
                <w:rFonts w:ascii="Times New Roman" w:eastAsia="Times New Roman" w:hAnsi="Times New Roman"/>
                <w:sz w:val="24"/>
                <w:szCs w:val="24"/>
              </w:rPr>
              <w:t>т.</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7</w:t>
            </w:r>
          </w:p>
        </w:tc>
        <w:tc>
          <w:tcPr>
            <w:tcW w:w="7222" w:type="dxa"/>
            <w:noWrap/>
            <w:vAlign w:val="center"/>
          </w:tcPr>
          <w:p w:rsidR="00943F9B" w:rsidRPr="00D4581D" w:rsidRDefault="00D4581D"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 xml:space="preserve">Давление на выходе, м </w:t>
            </w:r>
            <w:r w:rsidR="00943F9B" w:rsidRPr="00D4581D">
              <w:rPr>
                <w:rFonts w:ascii="Times New Roman" w:eastAsia="Times New Roman" w:hAnsi="Times New Roman"/>
                <w:sz w:val="24"/>
                <w:szCs w:val="24"/>
              </w:rPr>
              <w:t xml:space="preserve"> вод</w:t>
            </w:r>
            <w:proofErr w:type="gramStart"/>
            <w:r w:rsidR="00943F9B" w:rsidRPr="00D4581D">
              <w:rPr>
                <w:rFonts w:ascii="Times New Roman" w:eastAsia="Times New Roman" w:hAnsi="Times New Roman"/>
                <w:sz w:val="24"/>
                <w:szCs w:val="24"/>
              </w:rPr>
              <w:t>.</w:t>
            </w:r>
            <w:proofErr w:type="gramEnd"/>
            <w:r w:rsidRPr="00D4581D">
              <w:rPr>
                <w:rFonts w:ascii="Times New Roman" w:eastAsia="Times New Roman" w:hAnsi="Times New Roman"/>
                <w:sz w:val="24"/>
                <w:szCs w:val="24"/>
              </w:rPr>
              <w:t xml:space="preserve"> </w:t>
            </w:r>
            <w:proofErr w:type="gramStart"/>
            <w:r w:rsidR="00943F9B" w:rsidRPr="00D4581D">
              <w:rPr>
                <w:rFonts w:ascii="Times New Roman" w:eastAsia="Times New Roman" w:hAnsi="Times New Roman"/>
                <w:sz w:val="24"/>
                <w:szCs w:val="24"/>
              </w:rPr>
              <w:t>с</w:t>
            </w:r>
            <w:proofErr w:type="gramEnd"/>
            <w:r w:rsidR="00943F9B" w:rsidRPr="00D4581D">
              <w:rPr>
                <w:rFonts w:ascii="Times New Roman" w:eastAsia="Times New Roman" w:hAnsi="Times New Roman"/>
                <w:sz w:val="24"/>
                <w:szCs w:val="24"/>
              </w:rPr>
              <w:t>т.</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8</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Схема присоединения насосов к магистральным трубопроводам</w:t>
            </w:r>
          </w:p>
          <w:p w:rsidR="00943F9B" w:rsidRPr="00D4581D" w:rsidRDefault="00943F9B" w:rsidP="00D4581D">
            <w:pPr>
              <w:spacing w:line="240" w:lineRule="auto"/>
              <w:rPr>
                <w:rFonts w:ascii="Times New Roman" w:eastAsia="Times New Roman" w:hAnsi="Times New Roman"/>
                <w:sz w:val="24"/>
                <w:szCs w:val="24"/>
              </w:rPr>
            </w:pP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r w:rsidR="00943F9B" w:rsidRPr="00D4581D" w:rsidTr="00991EEC">
        <w:trPr>
          <w:trHeight w:val="270"/>
          <w:jc w:val="center"/>
        </w:trPr>
        <w:tc>
          <w:tcPr>
            <w:tcW w:w="742" w:type="dxa"/>
            <w:vAlign w:val="center"/>
          </w:tcPr>
          <w:p w:rsidR="00943F9B" w:rsidRPr="00D4581D" w:rsidRDefault="00943F9B" w:rsidP="00D4581D">
            <w:pPr>
              <w:spacing w:line="240" w:lineRule="auto"/>
              <w:jc w:val="center"/>
              <w:rPr>
                <w:rFonts w:ascii="Times New Roman" w:eastAsia="Times New Roman" w:hAnsi="Times New Roman"/>
                <w:sz w:val="24"/>
                <w:szCs w:val="24"/>
              </w:rPr>
            </w:pPr>
            <w:r w:rsidRPr="00D4581D">
              <w:rPr>
                <w:rFonts w:ascii="Times New Roman" w:eastAsia="Times New Roman" w:hAnsi="Times New Roman"/>
                <w:sz w:val="24"/>
                <w:szCs w:val="24"/>
              </w:rPr>
              <w:t>9</w:t>
            </w:r>
          </w:p>
        </w:tc>
        <w:tc>
          <w:tcPr>
            <w:tcW w:w="7222" w:type="dxa"/>
            <w:noWrap/>
            <w:vAlign w:val="center"/>
          </w:tcPr>
          <w:p w:rsidR="00943F9B" w:rsidRPr="00D4581D" w:rsidRDefault="00943F9B" w:rsidP="00D4581D">
            <w:pPr>
              <w:spacing w:line="240" w:lineRule="auto"/>
              <w:rPr>
                <w:rFonts w:ascii="Times New Roman" w:eastAsia="Times New Roman" w:hAnsi="Times New Roman"/>
                <w:sz w:val="24"/>
                <w:szCs w:val="24"/>
              </w:rPr>
            </w:pPr>
            <w:r w:rsidRPr="00D4581D">
              <w:rPr>
                <w:rFonts w:ascii="Times New Roman" w:eastAsia="Times New Roman" w:hAnsi="Times New Roman"/>
                <w:sz w:val="24"/>
                <w:szCs w:val="24"/>
              </w:rPr>
              <w:t>Состояние каждого насоса (в работе/отключен/резерв)</w:t>
            </w:r>
          </w:p>
        </w:tc>
        <w:tc>
          <w:tcPr>
            <w:tcW w:w="1561" w:type="dxa"/>
            <w:noWrap/>
            <w:vAlign w:val="center"/>
          </w:tcPr>
          <w:p w:rsidR="00943F9B" w:rsidRPr="00D4581D" w:rsidRDefault="00943F9B" w:rsidP="00D4581D">
            <w:pPr>
              <w:spacing w:line="240" w:lineRule="auto"/>
              <w:jc w:val="center"/>
              <w:rPr>
                <w:rFonts w:ascii="Times New Roman" w:eastAsia="Times New Roman" w:hAnsi="Times New Roman"/>
                <w:sz w:val="24"/>
                <w:szCs w:val="24"/>
              </w:rPr>
            </w:pPr>
          </w:p>
        </w:tc>
      </w:tr>
    </w:tbl>
    <w:p w:rsidR="00D800B1" w:rsidRPr="00D800B1" w:rsidRDefault="00D800B1" w:rsidP="00D800B1">
      <w:pPr>
        <w:spacing w:after="200" w:line="276" w:lineRule="auto"/>
        <w:outlineLvl w:val="0"/>
        <w:rPr>
          <w:rFonts w:ascii="Times New Roman" w:eastAsia="Times New Roman" w:hAnsi="Times New Roman"/>
          <w:sz w:val="28"/>
          <w:szCs w:val="24"/>
          <w:lang w:eastAsia="ru-RU"/>
        </w:rPr>
      </w:pPr>
    </w:p>
    <w:sectPr w:rsidR="00D800B1" w:rsidRPr="00D800B1" w:rsidSect="00943F9B">
      <w:pgSz w:w="11907" w:h="16840"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40" w:rsidRDefault="00ED7440" w:rsidP="00710794">
      <w:pPr>
        <w:spacing w:line="240" w:lineRule="auto"/>
      </w:pPr>
      <w:r>
        <w:separator/>
      </w:r>
    </w:p>
  </w:endnote>
  <w:endnote w:type="continuationSeparator" w:id="0">
    <w:p w:rsidR="00ED7440" w:rsidRDefault="00ED7440" w:rsidP="007107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85" w:rsidRDefault="00685202">
    <w:pPr>
      <w:pStyle w:val="aff4"/>
      <w:jc w:val="right"/>
    </w:pPr>
    <w:r>
      <w:fldChar w:fldCharType="begin"/>
    </w:r>
    <w:r w:rsidR="00C32B85">
      <w:instrText>PAGE   \* MERGEFORMAT</w:instrText>
    </w:r>
    <w:r>
      <w:fldChar w:fldCharType="separate"/>
    </w:r>
    <w:r w:rsidR="00E36287">
      <w:rPr>
        <w:noProof/>
      </w:rPr>
      <w:t>1</w:t>
    </w:r>
    <w:r>
      <w:fldChar w:fldCharType="end"/>
    </w:r>
  </w:p>
  <w:p w:rsidR="00C32B85" w:rsidRDefault="00C32B85">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40" w:rsidRDefault="00ED7440" w:rsidP="00710794">
      <w:pPr>
        <w:spacing w:line="240" w:lineRule="auto"/>
      </w:pPr>
      <w:r>
        <w:separator/>
      </w:r>
    </w:p>
  </w:footnote>
  <w:footnote w:type="continuationSeparator" w:id="0">
    <w:p w:rsidR="00ED7440" w:rsidRDefault="00ED7440" w:rsidP="007107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7E0646AE"/>
    <w:lvl w:ilvl="0">
      <w:start w:val="1"/>
      <w:numFmt w:val="decimal"/>
      <w:lvlText w:val="%1."/>
      <w:lvlJc w:val="left"/>
      <w:pPr>
        <w:tabs>
          <w:tab w:val="num" w:pos="857"/>
        </w:tabs>
        <w:ind w:left="857"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nsid w:val="0AD00F10"/>
    <w:multiLevelType w:val="hybridMultilevel"/>
    <w:tmpl w:val="48CE9D50"/>
    <w:lvl w:ilvl="0" w:tplc="82128F42">
      <w:start w:val="1"/>
      <w:numFmt w:val="decimal"/>
      <w:pStyle w:val="1"/>
      <w:lvlText w:val="%1"/>
      <w:lvlJc w:val="left"/>
      <w:pPr>
        <w:ind w:left="1669" w:hanging="360"/>
      </w:pPr>
      <w:rPr>
        <w:rFonts w:ascii="Arial Black" w:hAnsi="Arial Black" w:cs="Times New Roman" w:hint="default"/>
        <w:i w:val="0"/>
        <w:iCs w:val="0"/>
        <w:caps w:val="0"/>
        <w:strike w:val="0"/>
        <w:dstrike w:val="0"/>
        <w:outline w:val="0"/>
        <w:shadow w:val="0"/>
        <w:emboss w:val="0"/>
        <w:imprint w:val="0"/>
        <w:vanish w:val="0"/>
        <w:color w:val="000000"/>
        <w:position w:val="0"/>
        <w:sz w:val="24"/>
        <w:u w:val="none"/>
        <w:vertAlign w:val="baseline"/>
        <w:em w:val="none"/>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2">
    <w:nsid w:val="17391F90"/>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3">
    <w:nsid w:val="3622727D"/>
    <w:multiLevelType w:val="hybridMultilevel"/>
    <w:tmpl w:val="5F5CAF30"/>
    <w:lvl w:ilvl="0" w:tplc="04190001">
      <w:start w:val="1"/>
      <w:numFmt w:val="bullet"/>
      <w:lvlText w:val=""/>
      <w:lvlJc w:val="left"/>
      <w:pPr>
        <w:tabs>
          <w:tab w:val="num" w:pos="720"/>
        </w:tabs>
        <w:ind w:left="720" w:hanging="360"/>
      </w:pPr>
      <w:rPr>
        <w:rFonts w:ascii="Symbol" w:hAnsi="Symbol"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76334F"/>
    <w:multiLevelType w:val="hybridMultilevel"/>
    <w:tmpl w:val="E4727D40"/>
    <w:lvl w:ilvl="0" w:tplc="67E2B4E6">
      <w:start w:val="1"/>
      <w:numFmt w:val="decimal"/>
      <w:lvlText w:val="1.%1"/>
      <w:lvlJc w:val="left"/>
      <w:pPr>
        <w:ind w:left="1778" w:hanging="360"/>
      </w:pPr>
      <w:rPr>
        <w:rFonts w:cs="Times New Roman" w:hint="default"/>
      </w:rPr>
    </w:lvl>
    <w:lvl w:ilvl="1" w:tplc="5F92CF62">
      <w:start w:val="1"/>
      <w:numFmt w:val="decimal"/>
      <w:pStyle w:val="2"/>
      <w:lvlText w:val="1.%2"/>
      <w:lvlJc w:val="left"/>
      <w:pPr>
        <w:ind w:left="2389" w:hanging="360"/>
      </w:pPr>
      <w:rPr>
        <w:rFonts w:hint="default"/>
      </w:r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5">
    <w:nsid w:val="496C7B11"/>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6">
    <w:nsid w:val="699B3254"/>
    <w:multiLevelType w:val="multilevel"/>
    <w:tmpl w:val="9686093E"/>
    <w:lvl w:ilvl="0">
      <w:start w:val="1"/>
      <w:numFmt w:val="decimal"/>
      <w:lvlText w:val="%1."/>
      <w:lvlJc w:val="left"/>
      <w:pPr>
        <w:tabs>
          <w:tab w:val="num" w:pos="1516"/>
        </w:tabs>
        <w:ind w:left="1516" w:hanging="567"/>
      </w:pPr>
      <w:rPr>
        <w:rFonts w:hint="default"/>
        <w:b/>
        <w:i w:val="0"/>
        <w:sz w:val="24"/>
        <w:szCs w:val="24"/>
      </w:rPr>
    </w:lvl>
    <w:lvl w:ilvl="1">
      <w:start w:val="1"/>
      <w:numFmt w:val="decimal"/>
      <w:lvlText w:val="%1.%2."/>
      <w:lvlJc w:val="left"/>
      <w:pPr>
        <w:tabs>
          <w:tab w:val="num" w:pos="1800"/>
        </w:tabs>
        <w:ind w:left="1800" w:hanging="851"/>
      </w:pPr>
      <w:rPr>
        <w:rFonts w:hint="default"/>
      </w:rPr>
    </w:lvl>
    <w:lvl w:ilvl="2">
      <w:start w:val="1"/>
      <w:numFmt w:val="decimal"/>
      <w:lvlText w:val="%1.%2.%3."/>
      <w:lvlJc w:val="left"/>
      <w:pPr>
        <w:tabs>
          <w:tab w:val="num" w:pos="2203"/>
        </w:tabs>
        <w:ind w:left="2203" w:hanging="1134"/>
      </w:pPr>
      <w:rPr>
        <w:rFonts w:hint="default"/>
      </w:rPr>
    </w:lvl>
    <w:lvl w:ilvl="3">
      <w:start w:val="1"/>
      <w:numFmt w:val="decimal"/>
      <w:lvlText w:val="%1.%2.%3.%4."/>
      <w:lvlJc w:val="left"/>
      <w:pPr>
        <w:tabs>
          <w:tab w:val="num" w:pos="2127"/>
        </w:tabs>
        <w:ind w:left="2127" w:hanging="1418"/>
      </w:pPr>
      <w:rPr>
        <w:rFonts w:hint="default"/>
      </w:rPr>
    </w:lvl>
    <w:lvl w:ilvl="4">
      <w:start w:val="1"/>
      <w:numFmt w:val="decimal"/>
      <w:lvlText w:val="%1.%2.%3.%4.%5"/>
      <w:lvlJc w:val="left"/>
      <w:pPr>
        <w:tabs>
          <w:tab w:val="num" w:pos="4068"/>
        </w:tabs>
        <w:ind w:left="4068" w:hanging="1418"/>
      </w:pPr>
      <w:rPr>
        <w:rFonts w:hint="default"/>
      </w:rPr>
    </w:lvl>
    <w:lvl w:ilvl="5">
      <w:start w:val="1"/>
      <w:numFmt w:val="decimal"/>
      <w:lvlText w:val="%1.%2.%3.%4.%5.%6"/>
      <w:lvlJc w:val="left"/>
      <w:pPr>
        <w:tabs>
          <w:tab w:val="num" w:pos="3233"/>
        </w:tabs>
        <w:ind w:left="3233" w:hanging="1152"/>
      </w:pPr>
      <w:rPr>
        <w:rFonts w:hint="default"/>
      </w:rPr>
    </w:lvl>
    <w:lvl w:ilvl="6">
      <w:start w:val="1"/>
      <w:numFmt w:val="decimal"/>
      <w:lvlText w:val="%1.%2.%3.%4.%5.%6.%7"/>
      <w:lvlJc w:val="left"/>
      <w:pPr>
        <w:tabs>
          <w:tab w:val="num" w:pos="3377"/>
        </w:tabs>
        <w:ind w:left="3377" w:hanging="1296"/>
      </w:pPr>
      <w:rPr>
        <w:rFonts w:hint="default"/>
      </w:rPr>
    </w:lvl>
    <w:lvl w:ilvl="7">
      <w:start w:val="1"/>
      <w:numFmt w:val="decimal"/>
      <w:lvlText w:val="%1.%2.%3.%4.%5.%6.%7.%8"/>
      <w:lvlJc w:val="left"/>
      <w:pPr>
        <w:tabs>
          <w:tab w:val="num" w:pos="3521"/>
        </w:tabs>
        <w:ind w:left="3521" w:hanging="1440"/>
      </w:pPr>
      <w:rPr>
        <w:rFonts w:hint="default"/>
      </w:rPr>
    </w:lvl>
    <w:lvl w:ilvl="8">
      <w:start w:val="1"/>
      <w:numFmt w:val="decimal"/>
      <w:lvlText w:val="%1.%2.%3.%4.%5.%6.%7.%8.%9"/>
      <w:lvlJc w:val="left"/>
      <w:pPr>
        <w:tabs>
          <w:tab w:val="num" w:pos="3665"/>
        </w:tabs>
        <w:ind w:left="3665" w:hanging="1584"/>
      </w:pPr>
      <w:rPr>
        <w:rFonts w:hint="default"/>
      </w:rPr>
    </w:lvl>
  </w:abstractNum>
  <w:abstractNum w:abstractNumId="7">
    <w:nsid w:val="6FCF2635"/>
    <w:multiLevelType w:val="hybridMultilevel"/>
    <w:tmpl w:val="E1BE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6"/>
  </w:num>
  <w:num w:numId="21">
    <w:abstractNumId w:val="6"/>
  </w:num>
  <w:num w:numId="22">
    <w:abstractNumId w:val="6"/>
  </w:num>
  <w:num w:numId="23">
    <w:abstractNumId w:val="6"/>
  </w:num>
  <w:num w:numId="24">
    <w:abstractNumId w:val="1"/>
  </w:num>
  <w:num w:numId="25">
    <w:abstractNumId w:val="4"/>
  </w:num>
  <w:num w:numId="26">
    <w:abstractNumId w:val="4"/>
  </w:num>
  <w:num w:numId="27">
    <w:abstractNumId w:val="3"/>
  </w:num>
  <w:num w:numId="28">
    <w:abstractNumId w:val="7"/>
  </w:num>
  <w:num w:numId="29">
    <w:abstractNumId w:val="2"/>
  </w:num>
  <w:num w:numId="30">
    <w:abstractNumId w:val="5"/>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8D2"/>
    <w:rsid w:val="00035D78"/>
    <w:rsid w:val="00045427"/>
    <w:rsid w:val="00055412"/>
    <w:rsid w:val="000A5CDD"/>
    <w:rsid w:val="000D2CBE"/>
    <w:rsid w:val="000E051D"/>
    <w:rsid w:val="000E361F"/>
    <w:rsid w:val="00103838"/>
    <w:rsid w:val="00123BAA"/>
    <w:rsid w:val="00137B26"/>
    <w:rsid w:val="0014164C"/>
    <w:rsid w:val="0014322C"/>
    <w:rsid w:val="001639A1"/>
    <w:rsid w:val="00164E0A"/>
    <w:rsid w:val="00171DC4"/>
    <w:rsid w:val="00176D34"/>
    <w:rsid w:val="00196364"/>
    <w:rsid w:val="001970F6"/>
    <w:rsid w:val="001A63FA"/>
    <w:rsid w:val="001C1511"/>
    <w:rsid w:val="001D725D"/>
    <w:rsid w:val="001F6DA9"/>
    <w:rsid w:val="00206D87"/>
    <w:rsid w:val="002219E1"/>
    <w:rsid w:val="00254360"/>
    <w:rsid w:val="00293F2B"/>
    <w:rsid w:val="002941D9"/>
    <w:rsid w:val="002F5AF5"/>
    <w:rsid w:val="003228D2"/>
    <w:rsid w:val="003265EF"/>
    <w:rsid w:val="00327A02"/>
    <w:rsid w:val="00327D50"/>
    <w:rsid w:val="00330AF6"/>
    <w:rsid w:val="003B1ADA"/>
    <w:rsid w:val="003D55AC"/>
    <w:rsid w:val="003E1D34"/>
    <w:rsid w:val="00412505"/>
    <w:rsid w:val="00414F7F"/>
    <w:rsid w:val="00416834"/>
    <w:rsid w:val="004168E7"/>
    <w:rsid w:val="004453C5"/>
    <w:rsid w:val="0046339D"/>
    <w:rsid w:val="004639D2"/>
    <w:rsid w:val="00467349"/>
    <w:rsid w:val="0047454E"/>
    <w:rsid w:val="00474764"/>
    <w:rsid w:val="00490314"/>
    <w:rsid w:val="00492C7C"/>
    <w:rsid w:val="004B30BE"/>
    <w:rsid w:val="004D77A9"/>
    <w:rsid w:val="004F1558"/>
    <w:rsid w:val="00513E9B"/>
    <w:rsid w:val="00550AD2"/>
    <w:rsid w:val="00575BB7"/>
    <w:rsid w:val="0057739C"/>
    <w:rsid w:val="005930D9"/>
    <w:rsid w:val="005C581D"/>
    <w:rsid w:val="005F301C"/>
    <w:rsid w:val="005F4927"/>
    <w:rsid w:val="00615415"/>
    <w:rsid w:val="00647337"/>
    <w:rsid w:val="00674C13"/>
    <w:rsid w:val="00685202"/>
    <w:rsid w:val="006A2CC5"/>
    <w:rsid w:val="006A5368"/>
    <w:rsid w:val="006B2834"/>
    <w:rsid w:val="006C587F"/>
    <w:rsid w:val="006C59E0"/>
    <w:rsid w:val="006E3ECC"/>
    <w:rsid w:val="006E476D"/>
    <w:rsid w:val="00705305"/>
    <w:rsid w:val="00710794"/>
    <w:rsid w:val="00712B49"/>
    <w:rsid w:val="00727AB7"/>
    <w:rsid w:val="007446FA"/>
    <w:rsid w:val="00747D0B"/>
    <w:rsid w:val="007513E2"/>
    <w:rsid w:val="00760C12"/>
    <w:rsid w:val="007B195A"/>
    <w:rsid w:val="007B2EFB"/>
    <w:rsid w:val="007C5603"/>
    <w:rsid w:val="007C6F5A"/>
    <w:rsid w:val="007F1B2A"/>
    <w:rsid w:val="007F48DF"/>
    <w:rsid w:val="0080640D"/>
    <w:rsid w:val="00822AC4"/>
    <w:rsid w:val="00827C2A"/>
    <w:rsid w:val="00830420"/>
    <w:rsid w:val="0083120B"/>
    <w:rsid w:val="00840D2D"/>
    <w:rsid w:val="00840EBC"/>
    <w:rsid w:val="00841175"/>
    <w:rsid w:val="00866A1A"/>
    <w:rsid w:val="00890398"/>
    <w:rsid w:val="00891614"/>
    <w:rsid w:val="008956E0"/>
    <w:rsid w:val="008B3520"/>
    <w:rsid w:val="008C4C09"/>
    <w:rsid w:val="008E62E2"/>
    <w:rsid w:val="008F66AE"/>
    <w:rsid w:val="008F6D87"/>
    <w:rsid w:val="00900805"/>
    <w:rsid w:val="00906B57"/>
    <w:rsid w:val="0091011E"/>
    <w:rsid w:val="009175DD"/>
    <w:rsid w:val="0092536D"/>
    <w:rsid w:val="00935B2B"/>
    <w:rsid w:val="00943F9B"/>
    <w:rsid w:val="0096193C"/>
    <w:rsid w:val="0097481D"/>
    <w:rsid w:val="00974A4E"/>
    <w:rsid w:val="00991EEC"/>
    <w:rsid w:val="009C042C"/>
    <w:rsid w:val="009C6185"/>
    <w:rsid w:val="009F4254"/>
    <w:rsid w:val="00A16D8A"/>
    <w:rsid w:val="00A56C00"/>
    <w:rsid w:val="00AA0614"/>
    <w:rsid w:val="00AC29FE"/>
    <w:rsid w:val="00AC46ED"/>
    <w:rsid w:val="00AC4939"/>
    <w:rsid w:val="00AE4AC4"/>
    <w:rsid w:val="00AF09D5"/>
    <w:rsid w:val="00B03A18"/>
    <w:rsid w:val="00B17AD7"/>
    <w:rsid w:val="00B35CBF"/>
    <w:rsid w:val="00B41492"/>
    <w:rsid w:val="00B41BD8"/>
    <w:rsid w:val="00BA24D7"/>
    <w:rsid w:val="00BA63A1"/>
    <w:rsid w:val="00BD0417"/>
    <w:rsid w:val="00C32B85"/>
    <w:rsid w:val="00C40B72"/>
    <w:rsid w:val="00C534BD"/>
    <w:rsid w:val="00C73150"/>
    <w:rsid w:val="00C86EAD"/>
    <w:rsid w:val="00CB04AC"/>
    <w:rsid w:val="00CE74D7"/>
    <w:rsid w:val="00D00ECC"/>
    <w:rsid w:val="00D11A1B"/>
    <w:rsid w:val="00D36582"/>
    <w:rsid w:val="00D43F8E"/>
    <w:rsid w:val="00D4581D"/>
    <w:rsid w:val="00D46EB8"/>
    <w:rsid w:val="00D47F4A"/>
    <w:rsid w:val="00D53F0F"/>
    <w:rsid w:val="00D800B1"/>
    <w:rsid w:val="00DA32CC"/>
    <w:rsid w:val="00DA5906"/>
    <w:rsid w:val="00DA750E"/>
    <w:rsid w:val="00DC15A4"/>
    <w:rsid w:val="00E00BEC"/>
    <w:rsid w:val="00E01415"/>
    <w:rsid w:val="00E14326"/>
    <w:rsid w:val="00E2526F"/>
    <w:rsid w:val="00E36287"/>
    <w:rsid w:val="00E36EEC"/>
    <w:rsid w:val="00E534A7"/>
    <w:rsid w:val="00E56C49"/>
    <w:rsid w:val="00E72631"/>
    <w:rsid w:val="00E92449"/>
    <w:rsid w:val="00EA7546"/>
    <w:rsid w:val="00EA770E"/>
    <w:rsid w:val="00EC2B0E"/>
    <w:rsid w:val="00EC5C49"/>
    <w:rsid w:val="00ED7440"/>
    <w:rsid w:val="00EF0DB3"/>
    <w:rsid w:val="00F13566"/>
    <w:rsid w:val="00F3189F"/>
    <w:rsid w:val="00F379A9"/>
    <w:rsid w:val="00F63262"/>
    <w:rsid w:val="00F660E7"/>
    <w:rsid w:val="00F817D5"/>
    <w:rsid w:val="00F853F0"/>
    <w:rsid w:val="00F94914"/>
    <w:rsid w:val="00FB364D"/>
    <w:rsid w:val="00FE2E9A"/>
    <w:rsid w:val="00FF7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D2"/>
    <w:pPr>
      <w:spacing w:line="360" w:lineRule="auto"/>
    </w:pPr>
    <w:rPr>
      <w:rFonts w:ascii="Arial" w:hAnsi="Arial"/>
      <w:sz w:val="22"/>
      <w:szCs w:val="22"/>
      <w:lang w:eastAsia="en-US"/>
    </w:rPr>
  </w:style>
  <w:style w:type="paragraph" w:styleId="1">
    <w:name w:val="heading 1"/>
    <w:basedOn w:val="a"/>
    <w:next w:val="a"/>
    <w:link w:val="10"/>
    <w:qFormat/>
    <w:rsid w:val="00293F2B"/>
    <w:pPr>
      <w:keepNext/>
      <w:keepLines/>
      <w:pageBreakBefore/>
      <w:numPr>
        <w:numId w:val="24"/>
      </w:numPr>
      <w:pBdr>
        <w:top w:val="single" w:sz="48" w:space="3" w:color="FFFFFF"/>
        <w:left w:val="single" w:sz="6" w:space="3" w:color="FFFFFF"/>
        <w:bottom w:val="single" w:sz="6" w:space="3" w:color="FFFFFF"/>
      </w:pBdr>
      <w:spacing w:after="120" w:line="240" w:lineRule="atLeast"/>
      <w:outlineLvl w:val="0"/>
    </w:pPr>
    <w:rPr>
      <w:rFonts w:ascii="Arial Black" w:eastAsia="Times New Roman" w:hAnsi="Arial Black"/>
      <w:caps/>
      <w:spacing w:val="-8"/>
      <w:kern w:val="20"/>
      <w:sz w:val="24"/>
      <w:szCs w:val="24"/>
      <w:lang/>
    </w:rPr>
  </w:style>
  <w:style w:type="paragraph" w:styleId="2">
    <w:name w:val="heading 2"/>
    <w:basedOn w:val="a"/>
    <w:next w:val="a"/>
    <w:link w:val="20"/>
    <w:autoRedefine/>
    <w:qFormat/>
    <w:rsid w:val="00293F2B"/>
    <w:pPr>
      <w:numPr>
        <w:ilvl w:val="1"/>
        <w:numId w:val="26"/>
      </w:numPr>
      <w:suppressAutoHyphens/>
      <w:spacing w:before="240" w:after="120" w:line="240" w:lineRule="auto"/>
      <w:outlineLvl w:val="1"/>
    </w:pPr>
    <w:rPr>
      <w:rFonts w:ascii="Arial Black" w:eastAsia="Times New Roman" w:hAnsi="Arial Black"/>
      <w:spacing w:val="-10"/>
      <w:kern w:val="28"/>
      <w:sz w:val="24"/>
      <w:szCs w:val="24"/>
      <w:lang/>
    </w:rPr>
  </w:style>
  <w:style w:type="paragraph" w:styleId="3">
    <w:name w:val="heading 3"/>
    <w:basedOn w:val="a"/>
    <w:next w:val="a"/>
    <w:link w:val="30"/>
    <w:uiPriority w:val="9"/>
    <w:unhideWhenUsed/>
    <w:qFormat/>
    <w:rsid w:val="00293F2B"/>
    <w:pPr>
      <w:keepNext/>
      <w:keepLines/>
      <w:spacing w:before="200"/>
      <w:outlineLvl w:val="2"/>
    </w:pPr>
    <w:rPr>
      <w:rFonts w:ascii="Cambria" w:eastAsia="Times New Roman" w:hAnsi="Cambria"/>
      <w:b/>
      <w:bCs/>
      <w:color w:val="4F81BD"/>
      <w:spacing w:val="-5"/>
      <w:sz w:val="20"/>
      <w:szCs w:val="20"/>
      <w:lang w:val="en-US"/>
    </w:rPr>
  </w:style>
  <w:style w:type="paragraph" w:styleId="4">
    <w:name w:val="heading 4"/>
    <w:basedOn w:val="a"/>
    <w:next w:val="a"/>
    <w:link w:val="40"/>
    <w:uiPriority w:val="9"/>
    <w:semiHidden/>
    <w:unhideWhenUsed/>
    <w:qFormat/>
    <w:rsid w:val="007446FA"/>
    <w:pPr>
      <w:keepNext/>
      <w:keepLines/>
      <w:spacing w:before="200"/>
      <w:outlineLvl w:val="3"/>
    </w:pPr>
    <w:rPr>
      <w:rFonts w:ascii="Cambria" w:eastAsia="Times New Roman" w:hAnsi="Cambria"/>
      <w:b/>
      <w:bCs/>
      <w:i/>
      <w:iCs/>
      <w:color w:val="4F81BD"/>
      <w:spacing w:val="-5"/>
      <w:sz w:val="20"/>
      <w:szCs w:val="20"/>
      <w:lang w:val="en-US"/>
    </w:rPr>
  </w:style>
  <w:style w:type="paragraph" w:styleId="5">
    <w:name w:val="heading 5"/>
    <w:basedOn w:val="a"/>
    <w:next w:val="a"/>
    <w:link w:val="50"/>
    <w:uiPriority w:val="9"/>
    <w:semiHidden/>
    <w:unhideWhenUsed/>
    <w:qFormat/>
    <w:rsid w:val="007446FA"/>
    <w:pPr>
      <w:keepNext/>
      <w:keepLines/>
      <w:spacing w:before="200"/>
      <w:outlineLvl w:val="4"/>
    </w:pPr>
    <w:rPr>
      <w:rFonts w:ascii="Cambria" w:eastAsia="Times New Roman" w:hAnsi="Cambria"/>
      <w:color w:val="243F60"/>
      <w:spacing w:val="-5"/>
      <w:sz w:val="20"/>
      <w:szCs w:val="20"/>
      <w:lang w:val="en-US"/>
    </w:rPr>
  </w:style>
  <w:style w:type="paragraph" w:styleId="6">
    <w:name w:val="heading 6"/>
    <w:basedOn w:val="a"/>
    <w:next w:val="a"/>
    <w:link w:val="60"/>
    <w:uiPriority w:val="9"/>
    <w:semiHidden/>
    <w:unhideWhenUsed/>
    <w:qFormat/>
    <w:rsid w:val="007446FA"/>
    <w:pPr>
      <w:keepNext/>
      <w:keepLines/>
      <w:spacing w:before="200"/>
      <w:outlineLvl w:val="5"/>
    </w:pPr>
    <w:rPr>
      <w:rFonts w:ascii="Cambria" w:eastAsia="Times New Roman" w:hAnsi="Cambria"/>
      <w:i/>
      <w:iCs/>
      <w:color w:val="243F60"/>
      <w:spacing w:val="-5"/>
      <w:sz w:val="20"/>
      <w:szCs w:val="20"/>
      <w:lang w:val="en-US"/>
    </w:rPr>
  </w:style>
  <w:style w:type="paragraph" w:styleId="7">
    <w:name w:val="heading 7"/>
    <w:basedOn w:val="a"/>
    <w:next w:val="a"/>
    <w:link w:val="70"/>
    <w:uiPriority w:val="9"/>
    <w:semiHidden/>
    <w:unhideWhenUsed/>
    <w:qFormat/>
    <w:rsid w:val="007446FA"/>
    <w:pPr>
      <w:keepNext/>
      <w:keepLines/>
      <w:spacing w:before="200"/>
      <w:outlineLvl w:val="6"/>
    </w:pPr>
    <w:rPr>
      <w:rFonts w:ascii="Cambria" w:eastAsia="Times New Roman" w:hAnsi="Cambria"/>
      <w:i/>
      <w:iCs/>
      <w:color w:val="404040"/>
      <w:spacing w:val="-5"/>
      <w:sz w:val="20"/>
      <w:szCs w:val="20"/>
      <w:lang w:val="en-US"/>
    </w:rPr>
  </w:style>
  <w:style w:type="paragraph" w:styleId="8">
    <w:name w:val="heading 8"/>
    <w:basedOn w:val="a"/>
    <w:next w:val="a"/>
    <w:link w:val="80"/>
    <w:uiPriority w:val="9"/>
    <w:semiHidden/>
    <w:unhideWhenUsed/>
    <w:qFormat/>
    <w:rsid w:val="007446FA"/>
    <w:pPr>
      <w:keepNext/>
      <w:keepLines/>
      <w:spacing w:before="200"/>
      <w:outlineLvl w:val="7"/>
    </w:pPr>
    <w:rPr>
      <w:rFonts w:ascii="Cambria" w:eastAsia="Times New Roman" w:hAnsi="Cambria"/>
      <w:color w:val="404040"/>
      <w:spacing w:val="-5"/>
      <w:sz w:val="20"/>
      <w:szCs w:val="20"/>
      <w:lang w:val="en-US"/>
    </w:rPr>
  </w:style>
  <w:style w:type="paragraph" w:styleId="9">
    <w:name w:val="heading 9"/>
    <w:basedOn w:val="a"/>
    <w:next w:val="a"/>
    <w:link w:val="90"/>
    <w:uiPriority w:val="9"/>
    <w:semiHidden/>
    <w:unhideWhenUsed/>
    <w:qFormat/>
    <w:rsid w:val="007446FA"/>
    <w:pPr>
      <w:keepNext/>
      <w:keepLines/>
      <w:spacing w:before="200"/>
      <w:outlineLvl w:val="8"/>
    </w:pPr>
    <w:rPr>
      <w:rFonts w:ascii="Cambria" w:eastAsia="Times New Roman" w:hAnsi="Cambria"/>
      <w:i/>
      <w:iCs/>
      <w:color w:val="404040"/>
      <w:spacing w:val="-5"/>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F2B"/>
    <w:rPr>
      <w:rFonts w:ascii="Arial Black" w:eastAsia="Times New Roman" w:hAnsi="Arial Black" w:cs="Times New Roman"/>
      <w:caps/>
      <w:spacing w:val="-8"/>
      <w:kern w:val="20"/>
      <w:sz w:val="24"/>
      <w:szCs w:val="24"/>
    </w:rPr>
  </w:style>
  <w:style w:type="paragraph" w:styleId="a3">
    <w:name w:val="Body Text"/>
    <w:basedOn w:val="a"/>
    <w:link w:val="a4"/>
    <w:uiPriority w:val="99"/>
    <w:semiHidden/>
    <w:unhideWhenUsed/>
    <w:rsid w:val="00327D50"/>
    <w:rPr>
      <w:spacing w:val="-5"/>
      <w:sz w:val="20"/>
      <w:szCs w:val="20"/>
      <w:lang w:val="en-US"/>
    </w:rPr>
  </w:style>
  <w:style w:type="character" w:customStyle="1" w:styleId="a4">
    <w:name w:val="Основной текст Знак"/>
    <w:link w:val="a3"/>
    <w:uiPriority w:val="99"/>
    <w:semiHidden/>
    <w:rsid w:val="00327D50"/>
    <w:rPr>
      <w:rFonts w:ascii="Arial" w:hAnsi="Arial"/>
      <w:spacing w:val="-5"/>
      <w:lang w:val="en-US" w:eastAsia="en-US"/>
    </w:rPr>
  </w:style>
  <w:style w:type="character" w:customStyle="1" w:styleId="20">
    <w:name w:val="Заголовок 2 Знак"/>
    <w:link w:val="2"/>
    <w:rsid w:val="00293F2B"/>
    <w:rPr>
      <w:rFonts w:ascii="Arial Black" w:eastAsia="Times New Roman" w:hAnsi="Arial Black" w:cs="Times New Roman"/>
      <w:spacing w:val="-10"/>
      <w:kern w:val="28"/>
      <w:sz w:val="24"/>
      <w:szCs w:val="24"/>
    </w:rPr>
  </w:style>
  <w:style w:type="character" w:customStyle="1" w:styleId="30">
    <w:name w:val="Заголовок 3 Знак"/>
    <w:link w:val="3"/>
    <w:uiPriority w:val="9"/>
    <w:rsid w:val="00293F2B"/>
    <w:rPr>
      <w:rFonts w:ascii="Cambria" w:eastAsia="Times New Roman" w:hAnsi="Cambria" w:cs="Times New Roman"/>
      <w:b/>
      <w:bCs/>
      <w:color w:val="4F81BD"/>
      <w:spacing w:val="-5"/>
      <w:sz w:val="20"/>
      <w:szCs w:val="20"/>
      <w:lang w:val="en-US"/>
    </w:rPr>
  </w:style>
  <w:style w:type="character" w:customStyle="1" w:styleId="40">
    <w:name w:val="Заголовок 4 Знак"/>
    <w:link w:val="4"/>
    <w:uiPriority w:val="9"/>
    <w:semiHidden/>
    <w:rsid w:val="007446FA"/>
    <w:rPr>
      <w:rFonts w:ascii="Cambria" w:eastAsia="Times New Roman" w:hAnsi="Cambria" w:cs="Times New Roman"/>
      <w:b/>
      <w:bCs/>
      <w:i/>
      <w:iCs/>
      <w:color w:val="4F81BD"/>
      <w:spacing w:val="-5"/>
      <w:sz w:val="20"/>
      <w:szCs w:val="20"/>
      <w:lang w:val="en-US"/>
    </w:rPr>
  </w:style>
  <w:style w:type="character" w:customStyle="1" w:styleId="50">
    <w:name w:val="Заголовок 5 Знак"/>
    <w:link w:val="5"/>
    <w:uiPriority w:val="9"/>
    <w:semiHidden/>
    <w:rsid w:val="007446FA"/>
    <w:rPr>
      <w:rFonts w:ascii="Cambria" w:eastAsia="Times New Roman" w:hAnsi="Cambria" w:cs="Times New Roman"/>
      <w:color w:val="243F60"/>
      <w:spacing w:val="-5"/>
      <w:sz w:val="20"/>
      <w:szCs w:val="20"/>
      <w:lang w:val="en-US"/>
    </w:rPr>
  </w:style>
  <w:style w:type="character" w:customStyle="1" w:styleId="60">
    <w:name w:val="Заголовок 6 Знак"/>
    <w:link w:val="6"/>
    <w:uiPriority w:val="9"/>
    <w:semiHidden/>
    <w:rsid w:val="007446FA"/>
    <w:rPr>
      <w:rFonts w:ascii="Cambria" w:eastAsia="Times New Roman" w:hAnsi="Cambria" w:cs="Times New Roman"/>
      <w:i/>
      <w:iCs/>
      <w:color w:val="243F60"/>
      <w:spacing w:val="-5"/>
      <w:sz w:val="20"/>
      <w:szCs w:val="20"/>
      <w:lang w:val="en-US"/>
    </w:rPr>
  </w:style>
  <w:style w:type="character" w:customStyle="1" w:styleId="70">
    <w:name w:val="Заголовок 7 Знак"/>
    <w:link w:val="7"/>
    <w:uiPriority w:val="9"/>
    <w:semiHidden/>
    <w:rsid w:val="007446FA"/>
    <w:rPr>
      <w:rFonts w:ascii="Cambria" w:eastAsia="Times New Roman" w:hAnsi="Cambria" w:cs="Times New Roman"/>
      <w:i/>
      <w:iCs/>
      <w:color w:val="404040"/>
      <w:spacing w:val="-5"/>
      <w:sz w:val="20"/>
      <w:szCs w:val="20"/>
      <w:lang w:val="en-US"/>
    </w:rPr>
  </w:style>
  <w:style w:type="character" w:customStyle="1" w:styleId="80">
    <w:name w:val="Заголовок 8 Знак"/>
    <w:link w:val="8"/>
    <w:uiPriority w:val="9"/>
    <w:semiHidden/>
    <w:rsid w:val="007446FA"/>
    <w:rPr>
      <w:rFonts w:ascii="Cambria" w:eastAsia="Times New Roman" w:hAnsi="Cambria" w:cs="Times New Roman"/>
      <w:color w:val="404040"/>
      <w:spacing w:val="-5"/>
      <w:sz w:val="20"/>
      <w:szCs w:val="20"/>
      <w:lang w:val="en-US"/>
    </w:rPr>
  </w:style>
  <w:style w:type="character" w:customStyle="1" w:styleId="90">
    <w:name w:val="Заголовок 9 Знак"/>
    <w:link w:val="9"/>
    <w:uiPriority w:val="9"/>
    <w:semiHidden/>
    <w:rsid w:val="007446FA"/>
    <w:rPr>
      <w:rFonts w:ascii="Cambria" w:eastAsia="Times New Roman" w:hAnsi="Cambria" w:cs="Times New Roman"/>
      <w:i/>
      <w:iCs/>
      <w:color w:val="404040"/>
      <w:spacing w:val="-5"/>
      <w:sz w:val="20"/>
      <w:szCs w:val="20"/>
      <w:lang w:val="en-US"/>
    </w:rPr>
  </w:style>
  <w:style w:type="paragraph" w:styleId="a5">
    <w:name w:val="caption"/>
    <w:aliases w:val="Таблица - Название объекта,!! Object Novogor !!, Знак,Caption Char1 Char1 Char Char,Caption Char Char2 Char1 Char Char,Caption Char Char Char Char Char1 Char1 Char Char1 Char,Caption Char Char Char1 Char Char Char,Caption Char"/>
    <w:basedOn w:val="a"/>
    <w:next w:val="a"/>
    <w:link w:val="a6"/>
    <w:uiPriority w:val="35"/>
    <w:semiHidden/>
    <w:unhideWhenUsed/>
    <w:qFormat/>
    <w:rsid w:val="007446FA"/>
    <w:pPr>
      <w:spacing w:after="200" w:line="240" w:lineRule="auto"/>
    </w:pPr>
    <w:rPr>
      <w:b/>
      <w:bCs/>
      <w:color w:val="4F81BD"/>
      <w:spacing w:val="-5"/>
      <w:sz w:val="18"/>
      <w:szCs w:val="18"/>
      <w:lang w:val="en-US"/>
    </w:rPr>
  </w:style>
  <w:style w:type="character" w:customStyle="1" w:styleId="a6">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
    <w:link w:val="a5"/>
    <w:uiPriority w:val="35"/>
    <w:semiHidden/>
    <w:rsid w:val="00103838"/>
    <w:rPr>
      <w:rFonts w:ascii="Arial" w:hAnsi="Arial"/>
      <w:b/>
      <w:bCs/>
      <w:color w:val="4F81BD"/>
      <w:spacing w:val="-5"/>
      <w:sz w:val="18"/>
      <w:szCs w:val="18"/>
      <w:lang w:val="en-US"/>
    </w:rPr>
  </w:style>
  <w:style w:type="paragraph" w:styleId="a7">
    <w:name w:val="Title"/>
    <w:basedOn w:val="a"/>
    <w:next w:val="a"/>
    <w:link w:val="a8"/>
    <w:uiPriority w:val="10"/>
    <w:qFormat/>
    <w:rsid w:val="007446FA"/>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8">
    <w:name w:val="Название Знак"/>
    <w:link w:val="a7"/>
    <w:uiPriority w:val="10"/>
    <w:rsid w:val="007446FA"/>
    <w:rPr>
      <w:rFonts w:ascii="Cambria" w:eastAsia="Times New Roman" w:hAnsi="Cambria" w:cs="Times New Roman"/>
      <w:color w:val="17365D"/>
      <w:spacing w:val="5"/>
      <w:kern w:val="28"/>
      <w:sz w:val="52"/>
      <w:szCs w:val="52"/>
      <w:lang w:val="en-US"/>
    </w:rPr>
  </w:style>
  <w:style w:type="paragraph" w:styleId="a9">
    <w:name w:val="Subtitle"/>
    <w:basedOn w:val="a"/>
    <w:next w:val="a"/>
    <w:link w:val="aa"/>
    <w:uiPriority w:val="11"/>
    <w:qFormat/>
    <w:rsid w:val="00293F2B"/>
    <w:pPr>
      <w:numPr>
        <w:ilvl w:val="1"/>
      </w:numPr>
      <w:ind w:left="1080"/>
    </w:pPr>
    <w:rPr>
      <w:rFonts w:ascii="Cambria" w:eastAsia="Times New Roman" w:hAnsi="Cambria"/>
      <w:i/>
      <w:iCs/>
      <w:color w:val="4F81BD"/>
      <w:spacing w:val="15"/>
      <w:sz w:val="24"/>
      <w:szCs w:val="24"/>
      <w:lang w:val="en-US"/>
    </w:rPr>
  </w:style>
  <w:style w:type="character" w:customStyle="1" w:styleId="aa">
    <w:name w:val="Подзаголовок Знак"/>
    <w:link w:val="a9"/>
    <w:uiPriority w:val="11"/>
    <w:rsid w:val="00293F2B"/>
    <w:rPr>
      <w:rFonts w:ascii="Cambria" w:eastAsia="Times New Roman" w:hAnsi="Cambria" w:cs="Times New Roman"/>
      <w:i/>
      <w:iCs/>
      <w:color w:val="4F81BD"/>
      <w:spacing w:val="15"/>
      <w:sz w:val="24"/>
      <w:szCs w:val="24"/>
      <w:lang w:val="en-US"/>
    </w:rPr>
  </w:style>
  <w:style w:type="character" w:styleId="ab">
    <w:name w:val="Emphasis"/>
    <w:aliases w:val="Таблица"/>
    <w:uiPriority w:val="20"/>
    <w:qFormat/>
    <w:rsid w:val="00293F2B"/>
    <w:rPr>
      <w:rFonts w:ascii="Arial Narrow" w:hAnsi="Arial Narrow" w:cs="Arial"/>
      <w:b/>
      <w:sz w:val="24"/>
      <w:szCs w:val="24"/>
      <w:lang w:val="ru-RU" w:eastAsia="ru-RU"/>
    </w:rPr>
  </w:style>
  <w:style w:type="character" w:styleId="ac">
    <w:name w:val="Strong"/>
    <w:uiPriority w:val="22"/>
    <w:qFormat/>
    <w:rsid w:val="007446FA"/>
    <w:rPr>
      <w:b/>
      <w:bCs/>
    </w:rPr>
  </w:style>
  <w:style w:type="paragraph" w:styleId="ad">
    <w:name w:val="No Spacing"/>
    <w:basedOn w:val="a"/>
    <w:link w:val="ae"/>
    <w:uiPriority w:val="1"/>
    <w:qFormat/>
    <w:rsid w:val="00293F2B"/>
    <w:pPr>
      <w:spacing w:before="120" w:after="120" w:line="240" w:lineRule="auto"/>
    </w:pPr>
    <w:rPr>
      <w:rFonts w:ascii="Arial Narrow" w:hAnsi="Arial Narrow"/>
      <w:b/>
      <w:spacing w:val="-5"/>
      <w:sz w:val="24"/>
      <w:szCs w:val="24"/>
      <w:lang w:eastAsia="ru-RU"/>
    </w:rPr>
  </w:style>
  <w:style w:type="character" w:customStyle="1" w:styleId="ae">
    <w:name w:val="Без интервала Знак"/>
    <w:link w:val="ad"/>
    <w:uiPriority w:val="1"/>
    <w:rsid w:val="007446FA"/>
    <w:rPr>
      <w:rFonts w:ascii="Arial Narrow" w:hAnsi="Arial Narrow" w:cs="Arial"/>
      <w:b/>
      <w:spacing w:val="-5"/>
      <w:sz w:val="24"/>
      <w:szCs w:val="24"/>
      <w:lang w:eastAsia="ru-RU"/>
    </w:rPr>
  </w:style>
  <w:style w:type="paragraph" w:styleId="af">
    <w:name w:val="List Paragraph"/>
    <w:basedOn w:val="a"/>
    <w:uiPriority w:val="34"/>
    <w:qFormat/>
    <w:rsid w:val="00293F2B"/>
    <w:pPr>
      <w:ind w:left="720"/>
      <w:contextualSpacing/>
    </w:pPr>
  </w:style>
  <w:style w:type="paragraph" w:styleId="21">
    <w:name w:val="Quote"/>
    <w:basedOn w:val="a"/>
    <w:next w:val="a"/>
    <w:link w:val="22"/>
    <w:uiPriority w:val="29"/>
    <w:qFormat/>
    <w:rsid w:val="007446FA"/>
    <w:rPr>
      <w:rFonts w:eastAsia="Times New Roman"/>
      <w:i/>
      <w:iCs/>
      <w:color w:val="000000"/>
      <w:spacing w:val="-5"/>
      <w:sz w:val="20"/>
      <w:szCs w:val="20"/>
      <w:lang w:val="en-US"/>
    </w:rPr>
  </w:style>
  <w:style w:type="character" w:customStyle="1" w:styleId="22">
    <w:name w:val="Цитата 2 Знак"/>
    <w:link w:val="21"/>
    <w:uiPriority w:val="29"/>
    <w:rsid w:val="007446FA"/>
    <w:rPr>
      <w:rFonts w:ascii="Arial" w:eastAsia="Times New Roman" w:hAnsi="Arial" w:cs="Times New Roman"/>
      <w:i/>
      <w:iCs/>
      <w:color w:val="000000"/>
      <w:spacing w:val="-5"/>
      <w:sz w:val="20"/>
      <w:szCs w:val="20"/>
      <w:lang w:val="en-US"/>
    </w:rPr>
  </w:style>
  <w:style w:type="paragraph" w:styleId="af0">
    <w:name w:val="Intense Quote"/>
    <w:basedOn w:val="a"/>
    <w:next w:val="a"/>
    <w:link w:val="af1"/>
    <w:uiPriority w:val="30"/>
    <w:qFormat/>
    <w:rsid w:val="007446FA"/>
    <w:pPr>
      <w:pBdr>
        <w:bottom w:val="single" w:sz="4" w:space="4" w:color="4F81BD"/>
      </w:pBdr>
      <w:spacing w:before="200" w:after="280"/>
      <w:ind w:left="936" w:right="936"/>
    </w:pPr>
    <w:rPr>
      <w:rFonts w:eastAsia="Times New Roman"/>
      <w:b/>
      <w:bCs/>
      <w:i/>
      <w:iCs/>
      <w:color w:val="4F81BD"/>
      <w:spacing w:val="-5"/>
      <w:sz w:val="20"/>
      <w:szCs w:val="20"/>
      <w:lang w:val="en-US"/>
    </w:rPr>
  </w:style>
  <w:style w:type="character" w:customStyle="1" w:styleId="af1">
    <w:name w:val="Выделенная цитата Знак"/>
    <w:link w:val="af0"/>
    <w:uiPriority w:val="30"/>
    <w:rsid w:val="007446FA"/>
    <w:rPr>
      <w:rFonts w:ascii="Arial" w:eastAsia="Times New Roman" w:hAnsi="Arial" w:cs="Times New Roman"/>
      <w:b/>
      <w:bCs/>
      <w:i/>
      <w:iCs/>
      <w:color w:val="4F81BD"/>
      <w:spacing w:val="-5"/>
      <w:sz w:val="20"/>
      <w:szCs w:val="20"/>
      <w:lang w:val="en-US"/>
    </w:rPr>
  </w:style>
  <w:style w:type="character" w:styleId="af2">
    <w:name w:val="Subtle Emphasis"/>
    <w:uiPriority w:val="19"/>
    <w:qFormat/>
    <w:rsid w:val="007446FA"/>
    <w:rPr>
      <w:i/>
      <w:iCs/>
      <w:color w:val="808080"/>
    </w:rPr>
  </w:style>
  <w:style w:type="character" w:styleId="af3">
    <w:name w:val="Intense Emphasis"/>
    <w:uiPriority w:val="21"/>
    <w:qFormat/>
    <w:rsid w:val="007446FA"/>
    <w:rPr>
      <w:b/>
      <w:bCs/>
      <w:i/>
      <w:iCs/>
      <w:color w:val="4F81BD"/>
    </w:rPr>
  </w:style>
  <w:style w:type="character" w:styleId="af4">
    <w:name w:val="Subtle Reference"/>
    <w:uiPriority w:val="31"/>
    <w:qFormat/>
    <w:rsid w:val="007446FA"/>
    <w:rPr>
      <w:smallCaps/>
      <w:color w:val="C0504D"/>
      <w:u w:val="single"/>
    </w:rPr>
  </w:style>
  <w:style w:type="character" w:styleId="af5">
    <w:name w:val="Intense Reference"/>
    <w:uiPriority w:val="32"/>
    <w:qFormat/>
    <w:rsid w:val="007446FA"/>
    <w:rPr>
      <w:b/>
      <w:bCs/>
      <w:smallCaps/>
      <w:color w:val="C0504D"/>
      <w:spacing w:val="5"/>
      <w:u w:val="single"/>
    </w:rPr>
  </w:style>
  <w:style w:type="character" w:styleId="af6">
    <w:name w:val="Book Title"/>
    <w:uiPriority w:val="33"/>
    <w:qFormat/>
    <w:rsid w:val="007446FA"/>
    <w:rPr>
      <w:b/>
      <w:bCs/>
      <w:smallCaps/>
      <w:spacing w:val="5"/>
    </w:rPr>
  </w:style>
  <w:style w:type="paragraph" w:styleId="af7">
    <w:name w:val="TOC Heading"/>
    <w:basedOn w:val="1"/>
    <w:next w:val="a"/>
    <w:uiPriority w:val="39"/>
    <w:semiHidden/>
    <w:unhideWhenUsed/>
    <w:qFormat/>
    <w:rsid w:val="007446FA"/>
    <w:pPr>
      <w:pageBreakBefore w:val="0"/>
      <w:widowControl w:val="0"/>
      <w:numPr>
        <w:numId w:val="0"/>
      </w:numPr>
      <w:pBdr>
        <w:top w:val="none" w:sz="0" w:space="0" w:color="auto"/>
        <w:left w:val="none" w:sz="0" w:space="0" w:color="auto"/>
        <w:bottom w:val="none" w:sz="0" w:space="0" w:color="auto"/>
      </w:pBdr>
      <w:spacing w:before="480" w:after="0" w:line="360" w:lineRule="atLeast"/>
      <w:ind w:left="1080"/>
      <w:outlineLvl w:val="9"/>
    </w:pPr>
    <w:rPr>
      <w:rFonts w:ascii="Cambria" w:hAnsi="Cambria"/>
      <w:b/>
      <w:bCs/>
      <w:caps w:val="0"/>
      <w:color w:val="365F91"/>
      <w:spacing w:val="-5"/>
      <w:kern w:val="0"/>
      <w:sz w:val="28"/>
      <w:szCs w:val="28"/>
      <w:lang w:val="en-US"/>
    </w:rPr>
  </w:style>
  <w:style w:type="paragraph" w:customStyle="1" w:styleId="af8">
    <w:name w:val="Подпись рисунков/таблиц"/>
    <w:basedOn w:val="a5"/>
    <w:uiPriority w:val="99"/>
    <w:rsid w:val="00103838"/>
    <w:pPr>
      <w:keepNext/>
      <w:jc w:val="center"/>
    </w:pPr>
    <w:rPr>
      <w:rFonts w:ascii="Times New Roman" w:hAnsi="Times New Roman"/>
      <w:sz w:val="28"/>
      <w:szCs w:val="28"/>
      <w:lang w:eastAsia="ru-RU"/>
    </w:rPr>
  </w:style>
  <w:style w:type="paragraph" w:customStyle="1" w:styleId="af9">
    <w:name w:val="Название таблицы"/>
    <w:basedOn w:val="a"/>
    <w:link w:val="afa"/>
    <w:rsid w:val="00103838"/>
    <w:pPr>
      <w:ind w:firstLine="7938"/>
      <w:jc w:val="center"/>
    </w:pPr>
    <w:rPr>
      <w:rFonts w:ascii="Calibri" w:hAnsi="Calibri"/>
      <w:b/>
      <w:sz w:val="24"/>
      <w:szCs w:val="24"/>
      <w:lang/>
    </w:rPr>
  </w:style>
  <w:style w:type="character" w:customStyle="1" w:styleId="afa">
    <w:name w:val="Название таблицы Знак"/>
    <w:link w:val="af9"/>
    <w:rsid w:val="00103838"/>
    <w:rPr>
      <w:b/>
      <w:sz w:val="24"/>
      <w:szCs w:val="24"/>
    </w:rPr>
  </w:style>
  <w:style w:type="paragraph" w:customStyle="1" w:styleId="afb">
    <w:name w:val="Название рисунка"/>
    <w:basedOn w:val="a"/>
    <w:link w:val="afc"/>
    <w:rsid w:val="00103838"/>
    <w:pPr>
      <w:jc w:val="center"/>
    </w:pPr>
    <w:rPr>
      <w:rFonts w:ascii="Calibri" w:hAnsi="Calibri"/>
      <w:b/>
      <w:color w:val="0070C0"/>
      <w:sz w:val="24"/>
      <w:szCs w:val="24"/>
      <w:lang w:eastAsia="ar-SA"/>
    </w:rPr>
  </w:style>
  <w:style w:type="character" w:customStyle="1" w:styleId="afc">
    <w:name w:val="Название рисунка Знак"/>
    <w:link w:val="afb"/>
    <w:rsid w:val="00103838"/>
    <w:rPr>
      <w:b/>
      <w:color w:val="0070C0"/>
      <w:sz w:val="24"/>
      <w:szCs w:val="24"/>
      <w:lang w:eastAsia="ar-SA"/>
    </w:rPr>
  </w:style>
  <w:style w:type="paragraph" w:customStyle="1" w:styleId="afd">
    <w:name w:val="Для выводов"/>
    <w:basedOn w:val="a"/>
    <w:link w:val="afe"/>
    <w:rsid w:val="00103838"/>
    <w:pPr>
      <w:ind w:firstLine="425"/>
    </w:pPr>
    <w:rPr>
      <w:rFonts w:ascii="Calibri" w:hAnsi="Calibri"/>
      <w:i/>
      <w:sz w:val="24"/>
      <w:szCs w:val="24"/>
      <w:lang/>
    </w:rPr>
  </w:style>
  <w:style w:type="character" w:customStyle="1" w:styleId="afe">
    <w:name w:val="Для выводов Знак"/>
    <w:link w:val="afd"/>
    <w:rsid w:val="00103838"/>
    <w:rPr>
      <w:i/>
      <w:sz w:val="24"/>
      <w:szCs w:val="24"/>
    </w:rPr>
  </w:style>
  <w:style w:type="paragraph" w:styleId="aff">
    <w:name w:val="Document Map"/>
    <w:basedOn w:val="a"/>
    <w:link w:val="aff0"/>
    <w:uiPriority w:val="99"/>
    <w:semiHidden/>
    <w:unhideWhenUsed/>
    <w:rsid w:val="00DA5906"/>
    <w:rPr>
      <w:rFonts w:ascii="Tahoma" w:hAnsi="Tahoma"/>
      <w:sz w:val="16"/>
      <w:szCs w:val="16"/>
      <w:lang/>
    </w:rPr>
  </w:style>
  <w:style w:type="character" w:customStyle="1" w:styleId="aff0">
    <w:name w:val="Схема документа Знак"/>
    <w:link w:val="aff"/>
    <w:uiPriority w:val="99"/>
    <w:semiHidden/>
    <w:rsid w:val="00DA5906"/>
    <w:rPr>
      <w:rFonts w:ascii="Tahoma" w:hAnsi="Tahoma" w:cs="Tahoma"/>
      <w:sz w:val="16"/>
      <w:szCs w:val="16"/>
      <w:lang w:eastAsia="en-US"/>
    </w:rPr>
  </w:style>
  <w:style w:type="table" w:styleId="aff1">
    <w:name w:val="Table Grid"/>
    <w:basedOn w:val="a1"/>
    <w:rsid w:val="00747D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basedOn w:val="a"/>
    <w:link w:val="aff3"/>
    <w:uiPriority w:val="99"/>
    <w:unhideWhenUsed/>
    <w:rsid w:val="00710794"/>
    <w:pPr>
      <w:tabs>
        <w:tab w:val="center" w:pos="4677"/>
        <w:tab w:val="right" w:pos="9355"/>
      </w:tabs>
    </w:pPr>
    <w:rPr>
      <w:lang/>
    </w:rPr>
  </w:style>
  <w:style w:type="character" w:customStyle="1" w:styleId="aff3">
    <w:name w:val="Верхний колонтитул Знак"/>
    <w:link w:val="aff2"/>
    <w:uiPriority w:val="99"/>
    <w:rsid w:val="00710794"/>
    <w:rPr>
      <w:rFonts w:ascii="Arial" w:hAnsi="Arial"/>
      <w:sz w:val="22"/>
      <w:szCs w:val="22"/>
      <w:lang w:eastAsia="en-US"/>
    </w:rPr>
  </w:style>
  <w:style w:type="paragraph" w:styleId="aff4">
    <w:name w:val="footer"/>
    <w:basedOn w:val="a"/>
    <w:link w:val="aff5"/>
    <w:uiPriority w:val="99"/>
    <w:unhideWhenUsed/>
    <w:rsid w:val="00710794"/>
    <w:pPr>
      <w:tabs>
        <w:tab w:val="center" w:pos="4677"/>
        <w:tab w:val="right" w:pos="9355"/>
      </w:tabs>
    </w:pPr>
    <w:rPr>
      <w:lang/>
    </w:rPr>
  </w:style>
  <w:style w:type="character" w:customStyle="1" w:styleId="aff5">
    <w:name w:val="Нижний колонтитул Знак"/>
    <w:link w:val="aff4"/>
    <w:uiPriority w:val="99"/>
    <w:rsid w:val="00710794"/>
    <w:rPr>
      <w:rFonts w:ascii="Arial" w:hAnsi="Arial"/>
      <w:sz w:val="22"/>
      <w:szCs w:val="22"/>
      <w:lang w:eastAsia="en-US"/>
    </w:rPr>
  </w:style>
  <w:style w:type="character" w:styleId="aff6">
    <w:name w:val="Hyperlink"/>
    <w:uiPriority w:val="99"/>
    <w:unhideWhenUsed/>
    <w:rsid w:val="00035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675004">
      <w:bodyDiv w:val="1"/>
      <w:marLeft w:val="0"/>
      <w:marRight w:val="0"/>
      <w:marTop w:val="0"/>
      <w:marBottom w:val="0"/>
      <w:divBdr>
        <w:top w:val="none" w:sz="0" w:space="0" w:color="auto"/>
        <w:left w:val="none" w:sz="0" w:space="0" w:color="auto"/>
        <w:bottom w:val="none" w:sz="0" w:space="0" w:color="auto"/>
        <w:right w:val="none" w:sz="0" w:space="0" w:color="auto"/>
      </w:divBdr>
    </w:div>
    <w:div w:id="1105033059">
      <w:bodyDiv w:val="1"/>
      <w:marLeft w:val="0"/>
      <w:marRight w:val="0"/>
      <w:marTop w:val="0"/>
      <w:marBottom w:val="0"/>
      <w:divBdr>
        <w:top w:val="none" w:sz="0" w:space="0" w:color="auto"/>
        <w:left w:val="none" w:sz="0" w:space="0" w:color="auto"/>
        <w:bottom w:val="none" w:sz="0" w:space="0" w:color="auto"/>
        <w:right w:val="none" w:sz="0" w:space="0" w:color="auto"/>
      </w:divBdr>
    </w:div>
    <w:div w:id="1144851355">
      <w:bodyDiv w:val="1"/>
      <w:marLeft w:val="0"/>
      <w:marRight w:val="0"/>
      <w:marTop w:val="0"/>
      <w:marBottom w:val="0"/>
      <w:divBdr>
        <w:top w:val="none" w:sz="0" w:space="0" w:color="auto"/>
        <w:left w:val="none" w:sz="0" w:space="0" w:color="auto"/>
        <w:bottom w:val="none" w:sz="0" w:space="0" w:color="auto"/>
        <w:right w:val="none" w:sz="0" w:space="0" w:color="auto"/>
      </w:divBdr>
    </w:div>
    <w:div w:id="20319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ЗАО СЭНРИ</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Волков Алексей Юрьевич</cp:lastModifiedBy>
  <cp:revision>56</cp:revision>
  <cp:lastPrinted>2012-08-28T09:32:00Z</cp:lastPrinted>
  <dcterms:created xsi:type="dcterms:W3CDTF">2013-02-05T08:31:00Z</dcterms:created>
  <dcterms:modified xsi:type="dcterms:W3CDTF">2020-01-14T07:13:00Z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605287002</vt:i4>
  </property>
  <property fmtid="{D5CDD505-2E9C-101B-9397-08002B2CF9AE}" pid="3" name="_NewReviewCycle">
    <vt:lpwstr/>
  </property>
  <property fmtid="{D5CDD505-2E9C-101B-9397-08002B2CF9AE}" pid="4" name="_EmailSubject">
    <vt:lpwstr/>
  </property>
  <property fmtid="{D5CDD505-2E9C-101B-9397-08002B2CF9AE}" pid="5" name="_AuthorEmail">
    <vt:lpwstr>d.lakeev@teploenergo-nn.ru</vt:lpwstr>
  </property>
  <property fmtid="{D5CDD505-2E9C-101B-9397-08002B2CF9AE}" pid="6" name="_AuthorEmailDisplayName">
    <vt:lpwstr>Лакеев Денис Юрьевич</vt:lpwstr>
  </property>
  <property fmtid="{D5CDD505-2E9C-101B-9397-08002B2CF9AE}" pid="7" name="_ReviewingToolsShownOnce">
    <vt:lpwstr/>
  </property>
</Properties>
</file>