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E" w:rsidRPr="00F80903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</w:rPr>
      </w:pPr>
      <w:r w:rsidRPr="00F80903">
        <w:rPr>
          <w:b/>
          <w:color w:val="000000"/>
        </w:rPr>
        <w:t xml:space="preserve">КОМИТЕТ ПО УПРАВЛЕНИЮ ГОРОДСКИМ ИМУЩЕСТВОМ И ЗЕМЕЛЬНЫМИ РЕСУРСАМИ </w:t>
      </w:r>
    </w:p>
    <w:p w:rsidR="00214C0E" w:rsidRPr="00F80903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</w:rPr>
      </w:pPr>
      <w:r w:rsidRPr="00F80903">
        <w:rPr>
          <w:b/>
          <w:color w:val="000000"/>
        </w:rPr>
        <w:t>АДМИНИСТРАЦИИ ГОРОДА НИЖНЕГО НОВГОРОДА</w:t>
      </w:r>
    </w:p>
    <w:p w:rsidR="00214C0E" w:rsidRPr="00F80903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  <w:sz w:val="26"/>
          <w:szCs w:val="26"/>
        </w:rPr>
      </w:pPr>
      <w:r w:rsidRPr="00F8090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Pr="00F80903">
        <w:rPr>
          <w:b/>
          <w:color w:val="000000"/>
          <w:sz w:val="28"/>
          <w:szCs w:val="28"/>
        </w:rPr>
        <w:t xml:space="preserve">НФОРМАЦИОННОЕ </w:t>
      </w:r>
      <w:r w:rsidRPr="00433B13">
        <w:rPr>
          <w:b/>
          <w:color w:val="000000"/>
          <w:sz w:val="28"/>
          <w:szCs w:val="28"/>
        </w:rPr>
        <w:t>СООБЩЕНИЕ</w:t>
      </w:r>
      <w:r w:rsidRPr="00433B13">
        <w:rPr>
          <w:b/>
          <w:color w:val="000000"/>
        </w:rPr>
        <w:t xml:space="preserve"> </w:t>
      </w:r>
      <w:r w:rsidR="00406969">
        <w:rPr>
          <w:b/>
          <w:color w:val="000000"/>
          <w:sz w:val="26"/>
          <w:szCs w:val="26"/>
        </w:rPr>
        <w:t xml:space="preserve">№ </w:t>
      </w:r>
      <w:r w:rsidR="00AB2ABA">
        <w:rPr>
          <w:b/>
          <w:color w:val="000000"/>
          <w:sz w:val="26"/>
          <w:szCs w:val="26"/>
        </w:rPr>
        <w:t>11</w:t>
      </w:r>
      <w:r w:rsidRPr="00447D06">
        <w:rPr>
          <w:b/>
          <w:color w:val="000000"/>
          <w:sz w:val="26"/>
          <w:szCs w:val="26"/>
        </w:rPr>
        <w:t>/</w:t>
      </w:r>
      <w:r w:rsidRPr="00433B13">
        <w:rPr>
          <w:b/>
          <w:color w:val="000000"/>
          <w:sz w:val="26"/>
          <w:szCs w:val="26"/>
        </w:rPr>
        <w:t>20</w:t>
      </w:r>
      <w:r w:rsidR="004A04DA">
        <w:rPr>
          <w:b/>
          <w:color w:val="000000"/>
          <w:sz w:val="26"/>
          <w:szCs w:val="26"/>
        </w:rPr>
        <w:t>21</w:t>
      </w:r>
      <w:r w:rsidRPr="00433B13">
        <w:rPr>
          <w:b/>
          <w:color w:val="000000"/>
          <w:sz w:val="26"/>
          <w:szCs w:val="26"/>
        </w:rPr>
        <w:t xml:space="preserve"> о</w:t>
      </w:r>
      <w:r w:rsidRPr="00F80903">
        <w:rPr>
          <w:b/>
          <w:color w:val="000000"/>
          <w:sz w:val="26"/>
          <w:szCs w:val="26"/>
        </w:rPr>
        <w:t xml:space="preserve"> проведении</w:t>
      </w:r>
    </w:p>
    <w:p w:rsidR="00214C0E" w:rsidRPr="00F80903" w:rsidRDefault="00214C0E" w:rsidP="00214C0E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4B4890" w:rsidRPr="007A5ACE" w:rsidRDefault="00214C0E" w:rsidP="004B4890">
      <w:pPr>
        <w:jc w:val="center"/>
        <w:rPr>
          <w:b/>
          <w:color w:val="000000"/>
          <w:sz w:val="30"/>
          <w:szCs w:val="30"/>
          <w:u w:val="single"/>
        </w:rPr>
      </w:pPr>
      <w:r w:rsidRPr="007A5ACE">
        <w:rPr>
          <w:b/>
          <w:sz w:val="30"/>
          <w:szCs w:val="30"/>
          <w:u w:val="single"/>
        </w:rPr>
        <w:t>«</w:t>
      </w:r>
      <w:r w:rsidR="00734BC6">
        <w:rPr>
          <w:b/>
          <w:sz w:val="30"/>
          <w:szCs w:val="30"/>
          <w:u w:val="single"/>
        </w:rPr>
        <w:t>07</w:t>
      </w:r>
      <w:r w:rsidR="00406969" w:rsidRPr="007A5ACE">
        <w:rPr>
          <w:b/>
          <w:sz w:val="30"/>
          <w:szCs w:val="30"/>
          <w:u w:val="single"/>
        </w:rPr>
        <w:t>»</w:t>
      </w:r>
      <w:r w:rsidR="000B2385" w:rsidRPr="000B2385">
        <w:rPr>
          <w:b/>
          <w:sz w:val="30"/>
          <w:szCs w:val="30"/>
          <w:u w:val="single"/>
        </w:rPr>
        <w:t xml:space="preserve"> </w:t>
      </w:r>
      <w:r w:rsidR="00F27C56">
        <w:rPr>
          <w:b/>
          <w:sz w:val="30"/>
          <w:szCs w:val="30"/>
          <w:u w:val="single"/>
        </w:rPr>
        <w:t>апреля</w:t>
      </w:r>
      <w:r w:rsidR="00B638BF">
        <w:rPr>
          <w:b/>
          <w:sz w:val="30"/>
          <w:szCs w:val="30"/>
          <w:u w:val="single"/>
        </w:rPr>
        <w:t xml:space="preserve"> </w:t>
      </w:r>
      <w:r w:rsidRPr="007A5ACE">
        <w:rPr>
          <w:b/>
          <w:sz w:val="30"/>
          <w:szCs w:val="30"/>
          <w:u w:val="single"/>
        </w:rPr>
        <w:t>202</w:t>
      </w:r>
      <w:r w:rsidR="004A04DA">
        <w:rPr>
          <w:b/>
          <w:sz w:val="30"/>
          <w:szCs w:val="30"/>
          <w:u w:val="single"/>
        </w:rPr>
        <w:t>1</w:t>
      </w:r>
      <w:r w:rsidRPr="007A5ACE">
        <w:rPr>
          <w:b/>
          <w:color w:val="000000"/>
          <w:sz w:val="30"/>
          <w:szCs w:val="30"/>
          <w:u w:val="single"/>
        </w:rPr>
        <w:t xml:space="preserve"> года </w:t>
      </w:r>
      <w:r w:rsidR="004B4890" w:rsidRPr="007A5ACE">
        <w:rPr>
          <w:b/>
          <w:color w:val="000000"/>
          <w:sz w:val="30"/>
          <w:szCs w:val="30"/>
          <w:u w:val="single"/>
        </w:rPr>
        <w:t>аукциона</w:t>
      </w:r>
      <w:r w:rsidR="00B76394" w:rsidRPr="00B76394">
        <w:rPr>
          <w:b/>
          <w:color w:val="000000"/>
          <w:sz w:val="30"/>
          <w:szCs w:val="30"/>
          <w:u w:val="single"/>
        </w:rPr>
        <w:t xml:space="preserve"> </w:t>
      </w:r>
      <w:r w:rsidR="00B76394" w:rsidRPr="00B76394">
        <w:rPr>
          <w:b/>
          <w:color w:val="000000"/>
          <w:sz w:val="32"/>
          <w:szCs w:val="32"/>
          <w:u w:val="single"/>
        </w:rPr>
        <w:t>№9670</w:t>
      </w:r>
      <w:r w:rsidR="00B76394">
        <w:rPr>
          <w:b/>
          <w:color w:val="000000"/>
          <w:sz w:val="30"/>
          <w:szCs w:val="30"/>
          <w:u w:val="single"/>
        </w:rPr>
        <w:t xml:space="preserve"> </w:t>
      </w:r>
      <w:r w:rsidR="004B4890" w:rsidRPr="007A5ACE">
        <w:rPr>
          <w:b/>
          <w:color w:val="000000"/>
          <w:sz w:val="30"/>
          <w:szCs w:val="30"/>
          <w:u w:val="single"/>
        </w:rPr>
        <w:t>в электронной форме с открытой формой подачи предложений о цене</w:t>
      </w:r>
    </w:p>
    <w:p w:rsidR="004B4890" w:rsidRPr="00F80903" w:rsidRDefault="004B4890" w:rsidP="004B4890">
      <w:pPr>
        <w:jc w:val="center"/>
        <w:rPr>
          <w:b/>
          <w:color w:val="000000"/>
          <w:sz w:val="26"/>
          <w:szCs w:val="26"/>
        </w:rPr>
      </w:pPr>
      <w:r w:rsidRPr="00F80903">
        <w:rPr>
          <w:b/>
          <w:color w:val="000000"/>
          <w:sz w:val="26"/>
          <w:szCs w:val="26"/>
        </w:rPr>
        <w:t>по продаже имущества, находящегося в собственности муниципального образования город Нижний Новгород</w:t>
      </w:r>
    </w:p>
    <w:p w:rsidR="004B4890" w:rsidRPr="00F80903" w:rsidRDefault="004B4890" w:rsidP="004B4890">
      <w:pPr>
        <w:jc w:val="center"/>
        <w:rPr>
          <w:b/>
          <w:color w:val="000000"/>
          <w:sz w:val="26"/>
          <w:szCs w:val="26"/>
        </w:rPr>
      </w:pPr>
      <w:r w:rsidRPr="00F80903">
        <w:rPr>
          <w:b/>
          <w:color w:val="000000"/>
          <w:sz w:val="26"/>
          <w:szCs w:val="26"/>
        </w:rPr>
        <w:t>на Национальной электронной площадке</w:t>
      </w:r>
    </w:p>
    <w:p w:rsidR="00214C0E" w:rsidRPr="00F80903" w:rsidRDefault="004B4890" w:rsidP="004B4890">
      <w:pPr>
        <w:jc w:val="center"/>
        <w:rPr>
          <w:b/>
          <w:color w:val="000000"/>
          <w:sz w:val="26"/>
          <w:szCs w:val="26"/>
        </w:rPr>
      </w:pPr>
      <w:r w:rsidRPr="00F80903">
        <w:rPr>
          <w:b/>
          <w:color w:val="000000"/>
          <w:sz w:val="26"/>
          <w:szCs w:val="26"/>
        </w:rPr>
        <w:t>https://www.etp-torgi.ru/ в сети Интернет</w:t>
      </w:r>
    </w:p>
    <w:p w:rsidR="004B4890" w:rsidRDefault="004B4890" w:rsidP="004B4890">
      <w:pPr>
        <w:pStyle w:val="20"/>
        <w:ind w:firstLine="708"/>
        <w:contextualSpacing/>
        <w:jc w:val="both"/>
        <w:rPr>
          <w:color w:val="000000"/>
          <w:sz w:val="26"/>
          <w:szCs w:val="26"/>
        </w:rPr>
      </w:pPr>
      <w:r w:rsidRPr="00F80903">
        <w:rPr>
          <w:b/>
          <w:color w:val="000000"/>
          <w:sz w:val="26"/>
          <w:szCs w:val="26"/>
        </w:rPr>
        <w:t>Продавец</w:t>
      </w:r>
      <w:r w:rsidRPr="00F80903">
        <w:rPr>
          <w:color w:val="000000"/>
          <w:sz w:val="26"/>
          <w:szCs w:val="26"/>
        </w:rPr>
        <w:t xml:space="preserve"> - Комитет по управлению городским имуществом и земельными ресурсами администрации города Нижнего Новгорода (</w:t>
      </w:r>
      <w:smartTag w:uri="urn:schemas-microsoft-com:office:smarttags" w:element="metricconverter">
        <w:smartTagPr>
          <w:attr w:name="ProductID" w:val="603005, г"/>
        </w:smartTagPr>
        <w:r w:rsidRPr="00F80903">
          <w:rPr>
            <w:bCs/>
            <w:color w:val="000000"/>
            <w:sz w:val="26"/>
            <w:szCs w:val="26"/>
          </w:rPr>
          <w:t>603005, г</w:t>
        </w:r>
      </w:smartTag>
      <w:r w:rsidRPr="00F80903">
        <w:rPr>
          <w:bCs/>
          <w:color w:val="000000"/>
          <w:sz w:val="26"/>
          <w:szCs w:val="26"/>
        </w:rPr>
        <w:t xml:space="preserve">.Н.Новгород, улица Большая Покровская, дом 15; </w:t>
      </w:r>
      <w:r w:rsidRPr="00F80903">
        <w:rPr>
          <w:color w:val="000000"/>
          <w:sz w:val="26"/>
          <w:szCs w:val="26"/>
        </w:rPr>
        <w:t>тел.:</w:t>
      </w:r>
      <w:r w:rsidRPr="00F80903">
        <w:rPr>
          <w:bCs/>
          <w:color w:val="000000"/>
          <w:sz w:val="26"/>
          <w:szCs w:val="26"/>
        </w:rPr>
        <w:t xml:space="preserve"> (831) 439-0</w:t>
      </w:r>
      <w:r>
        <w:rPr>
          <w:bCs/>
          <w:color w:val="000000"/>
          <w:sz w:val="26"/>
          <w:szCs w:val="26"/>
        </w:rPr>
        <w:t>2-85</w:t>
      </w:r>
      <w:r w:rsidRPr="00F80903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435-22-49,</w:t>
      </w:r>
      <w:r w:rsidRPr="00F80903">
        <w:rPr>
          <w:bCs/>
          <w:color w:val="000000"/>
          <w:sz w:val="26"/>
          <w:szCs w:val="26"/>
        </w:rPr>
        <w:t xml:space="preserve"> </w:t>
      </w:r>
      <w:r w:rsidRPr="00F80903">
        <w:rPr>
          <w:color w:val="000000"/>
          <w:sz w:val="26"/>
          <w:szCs w:val="26"/>
          <w:lang w:val="en-US"/>
        </w:rPr>
        <w:t>e</w:t>
      </w:r>
      <w:r w:rsidRPr="00F80903">
        <w:rPr>
          <w:color w:val="000000"/>
          <w:sz w:val="26"/>
          <w:szCs w:val="26"/>
        </w:rPr>
        <w:t>-</w:t>
      </w:r>
      <w:proofErr w:type="spellStart"/>
      <w:r w:rsidRPr="00F80903">
        <w:rPr>
          <w:color w:val="000000"/>
          <w:sz w:val="26"/>
          <w:szCs w:val="26"/>
        </w:rPr>
        <w:t>mail</w:t>
      </w:r>
      <w:proofErr w:type="spellEnd"/>
      <w:r w:rsidRPr="00F80903">
        <w:rPr>
          <w:color w:val="000000"/>
          <w:sz w:val="26"/>
          <w:szCs w:val="26"/>
        </w:rPr>
        <w:t xml:space="preserve">: </w:t>
      </w:r>
      <w:proofErr w:type="spellStart"/>
      <w:r w:rsidRPr="00292734">
        <w:rPr>
          <w:sz w:val="26"/>
          <w:szCs w:val="26"/>
          <w:lang w:val="en-US"/>
        </w:rPr>
        <w:t>kugi</w:t>
      </w:r>
      <w:proofErr w:type="spellEnd"/>
      <w:r w:rsidRPr="00292734">
        <w:rPr>
          <w:sz w:val="26"/>
          <w:szCs w:val="26"/>
        </w:rPr>
        <w:t>@</w:t>
      </w:r>
      <w:proofErr w:type="spellStart"/>
      <w:r w:rsidRPr="00292734">
        <w:rPr>
          <w:sz w:val="26"/>
          <w:szCs w:val="26"/>
          <w:lang w:val="en-US"/>
        </w:rPr>
        <w:t>admgor</w:t>
      </w:r>
      <w:proofErr w:type="spellEnd"/>
      <w:r w:rsidRPr="00292734">
        <w:rPr>
          <w:sz w:val="26"/>
          <w:szCs w:val="26"/>
        </w:rPr>
        <w:t>.</w:t>
      </w:r>
      <w:proofErr w:type="spellStart"/>
      <w:r w:rsidRPr="00292734">
        <w:rPr>
          <w:sz w:val="26"/>
          <w:szCs w:val="26"/>
          <w:lang w:val="en-US"/>
        </w:rPr>
        <w:t>nnov</w:t>
      </w:r>
      <w:proofErr w:type="spellEnd"/>
      <w:r w:rsidRPr="00292734">
        <w:rPr>
          <w:sz w:val="26"/>
          <w:szCs w:val="26"/>
        </w:rPr>
        <w:t>.</w:t>
      </w:r>
      <w:proofErr w:type="spellStart"/>
      <w:r w:rsidRPr="00292734">
        <w:rPr>
          <w:sz w:val="26"/>
          <w:szCs w:val="26"/>
          <w:lang w:val="en-US"/>
        </w:rPr>
        <w:t>ru</w:t>
      </w:r>
      <w:proofErr w:type="spellEnd"/>
      <w:r>
        <w:rPr>
          <w:bCs/>
          <w:color w:val="000000"/>
          <w:sz w:val="26"/>
          <w:szCs w:val="26"/>
        </w:rPr>
        <w:t>).</w:t>
      </w:r>
    </w:p>
    <w:p w:rsidR="004B4890" w:rsidRPr="00C3589E" w:rsidRDefault="004B4890" w:rsidP="004B4890">
      <w:pPr>
        <w:pStyle w:val="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80903">
        <w:rPr>
          <w:bCs/>
          <w:color w:val="000000"/>
          <w:sz w:val="26"/>
          <w:szCs w:val="26"/>
        </w:rPr>
        <w:t xml:space="preserve">фициальный сайт продавца: </w:t>
      </w:r>
      <w:proofErr w:type="spellStart"/>
      <w:r w:rsidRPr="00157B1C">
        <w:rPr>
          <w:bCs/>
          <w:sz w:val="26"/>
          <w:szCs w:val="26"/>
          <w:u w:val="single"/>
        </w:rPr>
        <w:t>www.нижнийновгород.рф</w:t>
      </w:r>
      <w:proofErr w:type="spellEnd"/>
      <w:r>
        <w:rPr>
          <w:bCs/>
          <w:sz w:val="26"/>
          <w:szCs w:val="26"/>
          <w:u w:val="single"/>
        </w:rPr>
        <w:t>.</w:t>
      </w:r>
    </w:p>
    <w:p w:rsidR="004B4890" w:rsidRPr="00F80903" w:rsidRDefault="004B4890" w:rsidP="004B4890">
      <w:pPr>
        <w:pStyle w:val="20"/>
        <w:ind w:firstLine="708"/>
        <w:contextualSpacing/>
        <w:jc w:val="both"/>
        <w:rPr>
          <w:color w:val="000000"/>
          <w:sz w:val="26"/>
          <w:szCs w:val="26"/>
          <w:lang w:eastAsia="en-US"/>
        </w:rPr>
      </w:pPr>
      <w:r w:rsidRPr="00F80903">
        <w:rPr>
          <w:b/>
          <w:color w:val="000000"/>
          <w:sz w:val="26"/>
          <w:szCs w:val="26"/>
        </w:rPr>
        <w:t>Организатор торгов</w:t>
      </w:r>
      <w:r w:rsidRPr="00F80903">
        <w:rPr>
          <w:color w:val="000000"/>
          <w:sz w:val="26"/>
          <w:szCs w:val="26"/>
        </w:rPr>
        <w:t xml:space="preserve"> – АО «Электронные торговые системы»</w:t>
      </w:r>
      <w:r>
        <w:rPr>
          <w:color w:val="000000"/>
          <w:sz w:val="26"/>
          <w:szCs w:val="26"/>
        </w:rPr>
        <w:t xml:space="preserve"> </w:t>
      </w:r>
      <w:r w:rsidRPr="00F80903">
        <w:rPr>
          <w:color w:val="000000"/>
          <w:sz w:val="26"/>
          <w:szCs w:val="26"/>
          <w:lang w:eastAsia="en-US"/>
        </w:rPr>
        <w:t>(</w:t>
      </w:r>
      <w:hyperlink r:id="rId8" w:history="1">
        <w:r w:rsidRPr="00F80903">
          <w:rPr>
            <w:rStyle w:val="aa"/>
            <w:color w:val="000000"/>
            <w:sz w:val="26"/>
            <w:szCs w:val="26"/>
            <w:lang w:eastAsia="en-US"/>
          </w:rPr>
          <w:t>https://www.etp-torgi.ru</w:t>
        </w:r>
      </w:hyperlink>
      <w:r>
        <w:t>/</w:t>
      </w:r>
      <w:r w:rsidRPr="00F80903">
        <w:rPr>
          <w:color w:val="000000"/>
          <w:sz w:val="26"/>
          <w:szCs w:val="26"/>
          <w:lang w:eastAsia="en-US"/>
        </w:rPr>
        <w:t>)</w:t>
      </w:r>
      <w:r>
        <w:rPr>
          <w:color w:val="000000"/>
          <w:sz w:val="26"/>
          <w:szCs w:val="26"/>
          <w:lang w:eastAsia="en-US"/>
        </w:rPr>
        <w:t>.</w:t>
      </w:r>
    </w:p>
    <w:p w:rsidR="00FE72B8" w:rsidRPr="00B638BF" w:rsidRDefault="004B4890" w:rsidP="004B4890">
      <w:pPr>
        <w:pStyle w:val="20"/>
        <w:ind w:firstLine="708"/>
        <w:contextualSpacing/>
        <w:jc w:val="both"/>
        <w:rPr>
          <w:color w:val="000000"/>
          <w:sz w:val="26"/>
          <w:szCs w:val="26"/>
        </w:rPr>
      </w:pPr>
      <w:r w:rsidRPr="00F80903">
        <w:rPr>
          <w:color w:val="000000"/>
          <w:sz w:val="26"/>
          <w:szCs w:val="26"/>
        </w:rPr>
        <w:t xml:space="preserve">Аукцион по продаже имущества, находящегося в собственности муниципального образования город Нижний Новгород,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РФ от 27.08.2012 № 860 «Об организации и проведении продажи государственного или муниципального имущества в электронной форме», Решения городской Думы города Нижнего Новгорода от </w:t>
      </w:r>
      <w:r w:rsidR="00FE72B8">
        <w:rPr>
          <w:color w:val="000000"/>
          <w:sz w:val="26"/>
          <w:szCs w:val="26"/>
        </w:rPr>
        <w:t xml:space="preserve">16.12.2020 № 81 «О </w:t>
      </w:r>
      <w:r w:rsidR="00FE72B8" w:rsidRPr="00FE72B8">
        <w:rPr>
          <w:color w:val="000000"/>
          <w:sz w:val="26"/>
          <w:szCs w:val="26"/>
        </w:rPr>
        <w:t>Прогнозном плане (программе) приватизации муниципального имущества, находящегося в собственности муниципального образования городской округ город Нижний Новгород, на 2021-2023 годы</w:t>
      </w:r>
      <w:r w:rsidR="00FE72B8">
        <w:rPr>
          <w:color w:val="000000"/>
          <w:sz w:val="26"/>
          <w:szCs w:val="26"/>
        </w:rPr>
        <w:t>» (с изменениями).</w:t>
      </w:r>
    </w:p>
    <w:p w:rsidR="00214C0E" w:rsidRDefault="004B4890" w:rsidP="004B4890">
      <w:pPr>
        <w:pStyle w:val="20"/>
        <w:ind w:firstLine="708"/>
        <w:contextualSpacing/>
        <w:jc w:val="both"/>
        <w:rPr>
          <w:b/>
          <w:bCs/>
          <w:color w:val="000000"/>
          <w:sz w:val="26"/>
          <w:szCs w:val="26"/>
          <w:u w:val="single"/>
        </w:rPr>
      </w:pPr>
      <w:r w:rsidRPr="00F80903">
        <w:rPr>
          <w:b/>
          <w:bCs/>
          <w:color w:val="000000"/>
          <w:sz w:val="26"/>
          <w:szCs w:val="26"/>
        </w:rPr>
        <w:t xml:space="preserve">Описание имущества, находящегося в собственности муниципального образования город Нижний Новгород, выставляемого на продажу в электронной форме (информация о продаже также размещена на сайтах в сети «Интернет» </w:t>
      </w:r>
      <w:proofErr w:type="spellStart"/>
      <w:r w:rsidRPr="00292734">
        <w:rPr>
          <w:b/>
          <w:bCs/>
          <w:sz w:val="26"/>
          <w:szCs w:val="26"/>
          <w:u w:val="single"/>
        </w:rPr>
        <w:t>www.нижнийновгород.рф</w:t>
      </w:r>
      <w:proofErr w:type="spellEnd"/>
      <w:r w:rsidRPr="00157B1C">
        <w:rPr>
          <w:b/>
          <w:bCs/>
          <w:sz w:val="26"/>
          <w:szCs w:val="26"/>
          <w:u w:val="single"/>
        </w:rPr>
        <w:t>,</w:t>
      </w:r>
      <w:r>
        <w:rPr>
          <w:b/>
          <w:bCs/>
          <w:sz w:val="26"/>
          <w:szCs w:val="26"/>
        </w:rPr>
        <w:t xml:space="preserve"> </w:t>
      </w:r>
      <w:hyperlink r:id="rId9" w:history="1">
        <w:r w:rsidRPr="00342403">
          <w:rPr>
            <w:rStyle w:val="aa"/>
            <w:b/>
            <w:bCs/>
            <w:color w:val="000000"/>
            <w:sz w:val="26"/>
            <w:szCs w:val="26"/>
          </w:rPr>
          <w:t>www.</w:t>
        </w:r>
        <w:r w:rsidRPr="00342403">
          <w:rPr>
            <w:rStyle w:val="aa"/>
            <w:b/>
            <w:bCs/>
            <w:color w:val="000000"/>
            <w:sz w:val="26"/>
            <w:szCs w:val="26"/>
            <w:lang w:val="en-US"/>
          </w:rPr>
          <w:t>torgi</w:t>
        </w:r>
        <w:r w:rsidRPr="00342403">
          <w:rPr>
            <w:rStyle w:val="aa"/>
            <w:b/>
            <w:bCs/>
            <w:color w:val="000000"/>
            <w:sz w:val="26"/>
            <w:szCs w:val="26"/>
          </w:rPr>
          <w:t>.</w:t>
        </w:r>
        <w:r w:rsidRPr="00342403">
          <w:rPr>
            <w:rStyle w:val="aa"/>
            <w:b/>
            <w:bCs/>
            <w:color w:val="000000"/>
            <w:sz w:val="26"/>
            <w:szCs w:val="26"/>
            <w:lang w:val="en-US"/>
          </w:rPr>
          <w:t>gov</w:t>
        </w:r>
        <w:r w:rsidRPr="00342403">
          <w:rPr>
            <w:rStyle w:val="aa"/>
            <w:b/>
            <w:bCs/>
            <w:color w:val="000000"/>
            <w:sz w:val="26"/>
            <w:szCs w:val="26"/>
          </w:rPr>
          <w:t>.</w:t>
        </w:r>
        <w:proofErr w:type="spellStart"/>
        <w:r w:rsidRPr="00342403">
          <w:rPr>
            <w:rStyle w:val="aa"/>
            <w:b/>
            <w:bCs/>
            <w:color w:val="000000"/>
            <w:sz w:val="26"/>
            <w:szCs w:val="26"/>
          </w:rPr>
          <w:t>ru</w:t>
        </w:r>
        <w:proofErr w:type="spellEnd"/>
      </w:hyperlink>
      <w:r w:rsidRPr="00342403">
        <w:rPr>
          <w:b/>
          <w:bCs/>
          <w:color w:val="000000"/>
          <w:sz w:val="26"/>
          <w:szCs w:val="26"/>
          <w:u w:val="single"/>
        </w:rPr>
        <w:t>):</w:t>
      </w:r>
    </w:p>
    <w:p w:rsidR="004A04DA" w:rsidRDefault="004A04DA" w:rsidP="003334DF">
      <w:pPr>
        <w:pStyle w:val="20"/>
        <w:ind w:firstLine="708"/>
        <w:contextualSpacing/>
        <w:jc w:val="both"/>
        <w:rPr>
          <w:b/>
          <w:bCs/>
          <w:color w:val="000000"/>
          <w:sz w:val="26"/>
          <w:szCs w:val="26"/>
          <w:u w:val="single"/>
        </w:rPr>
      </w:pP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4"/>
        <w:gridCol w:w="1417"/>
        <w:gridCol w:w="2726"/>
        <w:gridCol w:w="1092"/>
        <w:gridCol w:w="1134"/>
        <w:gridCol w:w="890"/>
        <w:gridCol w:w="3220"/>
        <w:gridCol w:w="1701"/>
        <w:gridCol w:w="1701"/>
        <w:gridCol w:w="1597"/>
      </w:tblGrid>
      <w:tr w:rsidR="003F54D3" w:rsidRPr="00506DE7" w:rsidTr="003F54D3">
        <w:trPr>
          <w:trHeight w:hRule="exact" w:val="2006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  <w:lang w:val="en-US" w:eastAsia="en-US" w:bidi="en-US"/>
              </w:rPr>
              <w:t>№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лот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Наименование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объекта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Местонахождение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объекта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Общая</w:t>
            </w:r>
          </w:p>
          <w:p w:rsidR="004602C2" w:rsidRPr="00506DE7" w:rsidRDefault="004602C2" w:rsidP="003F54D3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площадь</w:t>
            </w:r>
          </w:p>
          <w:p w:rsidR="004602C2" w:rsidRPr="00506DE7" w:rsidRDefault="004602C2" w:rsidP="003F54D3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объекта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кв.м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 xml:space="preserve">Год ввода дома в </w:t>
            </w:r>
            <w:proofErr w:type="spellStart"/>
            <w:r>
              <w:rPr>
                <w:rStyle w:val="Bodytext2"/>
                <w:sz w:val="24"/>
                <w:szCs w:val="24"/>
              </w:rPr>
              <w:t>эксплу</w:t>
            </w:r>
            <w:proofErr w:type="spellEnd"/>
            <w:r>
              <w:rPr>
                <w:rStyle w:val="Bodytext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dytext2"/>
                <w:sz w:val="24"/>
                <w:szCs w:val="24"/>
              </w:rPr>
              <w:t>атаци</w:t>
            </w:r>
            <w:r w:rsidRPr="00506DE7">
              <w:rPr>
                <w:rStyle w:val="Bodytext2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3220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Описание объекта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Начальная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цена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объекта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11pt"/>
                <w:szCs w:val="24"/>
              </w:rPr>
              <w:t>(руб.)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(с учетом НДС)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Задаток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11pt"/>
                <w:szCs w:val="24"/>
              </w:rPr>
              <w:t>(руб.)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Шаг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"/>
                <w:sz w:val="24"/>
                <w:szCs w:val="24"/>
              </w:rPr>
              <w:t>аукциона</w:t>
            </w:r>
          </w:p>
          <w:p w:rsidR="004602C2" w:rsidRPr="00506DE7" w:rsidRDefault="004602C2" w:rsidP="0033580F">
            <w:pPr>
              <w:ind w:left="57" w:right="57"/>
              <w:jc w:val="center"/>
              <w:rPr>
                <w:sz w:val="24"/>
                <w:szCs w:val="24"/>
              </w:rPr>
            </w:pPr>
            <w:r w:rsidRPr="00506DE7">
              <w:rPr>
                <w:rStyle w:val="Bodytext211pt"/>
                <w:szCs w:val="24"/>
              </w:rPr>
              <w:t>(руб.)</w:t>
            </w:r>
          </w:p>
        </w:tc>
      </w:tr>
      <w:tr w:rsidR="003F54D3" w:rsidRPr="00732D3C" w:rsidTr="005B2032">
        <w:trPr>
          <w:trHeight w:hRule="exact" w:val="1661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3F54D3" w:rsidRDefault="003F54D3" w:rsidP="0033580F">
            <w:pPr>
              <w:ind w:left="57" w:right="57"/>
              <w:jc w:val="center"/>
              <w:rPr>
                <w:rStyle w:val="Bodytext2"/>
                <w:sz w:val="24"/>
                <w:szCs w:val="24"/>
                <w:lang w:eastAsia="en-US" w:bidi="en-US"/>
              </w:rPr>
            </w:pPr>
            <w:r>
              <w:rPr>
                <w:rStyle w:val="Bodytext2"/>
                <w:sz w:val="24"/>
                <w:szCs w:val="24"/>
                <w:lang w:eastAsia="en-US" w:bidi="en-US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4D3" w:rsidRPr="005B2032" w:rsidRDefault="00AB2ABA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(этаж №</w:t>
            </w:r>
            <w:r w:rsidR="003F54D3" w:rsidRPr="005B2032">
              <w:rPr>
                <w:sz w:val="24"/>
                <w:szCs w:val="24"/>
              </w:rPr>
              <w:t>1)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 xml:space="preserve">г.Нижний Новгород, Автозаводский район, ул.Школьная, д.32, </w:t>
            </w:r>
            <w:proofErr w:type="spellStart"/>
            <w:r w:rsidRPr="005B2032">
              <w:rPr>
                <w:sz w:val="24"/>
                <w:szCs w:val="24"/>
              </w:rPr>
              <w:t>пом</w:t>
            </w:r>
            <w:proofErr w:type="spellEnd"/>
            <w:r w:rsidRPr="005B2032">
              <w:rPr>
                <w:sz w:val="24"/>
                <w:szCs w:val="24"/>
              </w:rPr>
              <w:t xml:space="preserve"> П001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52:18:0040170:1373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Нежилое помещение расположено на первом этаже девятиэтажного жилого дома. Имеется один отдельный вход со двора дома.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470 000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94 000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23 500</w:t>
            </w:r>
          </w:p>
        </w:tc>
      </w:tr>
      <w:tr w:rsidR="003F54D3" w:rsidRPr="00732D3C" w:rsidTr="005B2032">
        <w:trPr>
          <w:trHeight w:hRule="exact" w:val="2111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3F54D3" w:rsidRDefault="003F54D3" w:rsidP="00557173">
            <w:pPr>
              <w:ind w:left="57" w:right="57"/>
              <w:jc w:val="center"/>
              <w:rPr>
                <w:rStyle w:val="Bodytext2"/>
                <w:sz w:val="24"/>
                <w:szCs w:val="24"/>
                <w:lang w:eastAsia="en-US" w:bidi="en-US"/>
              </w:rPr>
            </w:pPr>
            <w:r>
              <w:rPr>
                <w:rStyle w:val="Bodytext2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4D3" w:rsidRPr="005B2032" w:rsidRDefault="00AB2ABA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(этаж №</w:t>
            </w:r>
            <w:r w:rsidR="003F54D3" w:rsidRPr="005B2032">
              <w:rPr>
                <w:sz w:val="24"/>
                <w:szCs w:val="24"/>
              </w:rPr>
              <w:t>1)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г.Нижний Новгород, Автозаводский район, ул.Коломенская, д.10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52:18:0040260:699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16,5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1991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 xml:space="preserve">Нежилое помещение расположено на первом этаже десятиэтажного жилого дома. Имеется один отдельный вход с фасада дома и один совместно с жителями дома через подъезд № 2.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640 000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128 000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3F54D3" w:rsidRPr="005B2032" w:rsidRDefault="003F54D3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32 000</w:t>
            </w:r>
          </w:p>
        </w:tc>
      </w:tr>
      <w:tr w:rsidR="005B2032" w:rsidRPr="00732D3C" w:rsidTr="005B2032">
        <w:trPr>
          <w:trHeight w:hRule="exact" w:val="1573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5B2032" w:rsidRDefault="005B2032" w:rsidP="0033580F">
            <w:pPr>
              <w:ind w:left="57" w:right="57"/>
              <w:jc w:val="center"/>
              <w:rPr>
                <w:rStyle w:val="Bodytext2"/>
                <w:sz w:val="24"/>
                <w:szCs w:val="24"/>
                <w:lang w:eastAsia="en-US" w:bidi="en-US"/>
              </w:rPr>
            </w:pPr>
            <w:r>
              <w:rPr>
                <w:rStyle w:val="Bodytext2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032" w:rsidRPr="005B2032" w:rsidRDefault="005B2032" w:rsidP="00AB2ABA">
            <w:pPr>
              <w:ind w:left="57" w:right="57"/>
              <w:jc w:val="center"/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Нежилое помещение (подвал №1)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 xml:space="preserve">г.Нижний Новгород, Нижегородский район, ул.Алексеевская, д.24В, </w:t>
            </w:r>
            <w:proofErr w:type="spellStart"/>
            <w:r w:rsidRPr="005B2032">
              <w:rPr>
                <w:sz w:val="24"/>
                <w:szCs w:val="24"/>
              </w:rPr>
              <w:t>пом</w:t>
            </w:r>
            <w:proofErr w:type="spellEnd"/>
            <w:r w:rsidRPr="005B2032">
              <w:rPr>
                <w:sz w:val="24"/>
                <w:szCs w:val="24"/>
              </w:rPr>
              <w:t xml:space="preserve"> П6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52:18:0060067:1201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77,8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B2032">
              <w:rPr>
                <w:bCs/>
                <w:sz w:val="24"/>
                <w:szCs w:val="24"/>
              </w:rPr>
              <w:t>1929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Нежилое помещение расположено в подвале четырехэтажного жилого дома. Вход через подъезд совместно с жителями дома.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2 820 250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564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032">
              <w:rPr>
                <w:b/>
                <w:sz w:val="24"/>
                <w:szCs w:val="24"/>
              </w:rPr>
              <w:t>050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5B2032" w:rsidRPr="005B2032" w:rsidRDefault="005B2032" w:rsidP="005B2032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>141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032">
              <w:rPr>
                <w:b/>
                <w:sz w:val="24"/>
                <w:szCs w:val="24"/>
              </w:rPr>
              <w:t>012,5</w:t>
            </w:r>
          </w:p>
        </w:tc>
      </w:tr>
      <w:tr w:rsidR="00706F4A" w:rsidRPr="00732D3C" w:rsidTr="003F54D3">
        <w:trPr>
          <w:trHeight w:hRule="exact" w:val="1872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706F4A" w:rsidRDefault="00706F4A" w:rsidP="0033580F">
            <w:pPr>
              <w:ind w:left="57" w:right="57"/>
              <w:jc w:val="center"/>
              <w:rPr>
                <w:rStyle w:val="Bodytext2"/>
                <w:sz w:val="24"/>
                <w:szCs w:val="24"/>
                <w:lang w:eastAsia="en-US" w:bidi="en-US"/>
              </w:rPr>
            </w:pPr>
            <w:r>
              <w:rPr>
                <w:rStyle w:val="Bodytext2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Нежилое помещение (подвал №1)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 xml:space="preserve">г.Нижний Новгород, Нижегородский район, ул.Сергиевская, д.24/43, </w:t>
            </w:r>
            <w:proofErr w:type="spellStart"/>
            <w:r w:rsidRPr="00706F4A">
              <w:rPr>
                <w:sz w:val="24"/>
                <w:szCs w:val="24"/>
              </w:rPr>
              <w:t>пом</w:t>
            </w:r>
            <w:proofErr w:type="spellEnd"/>
            <w:r w:rsidRPr="00706F4A">
              <w:rPr>
                <w:sz w:val="24"/>
                <w:szCs w:val="24"/>
              </w:rPr>
              <w:t xml:space="preserve"> п7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52:18:0060052:98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14,9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1917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Нежилое помещение расположено в подвале двухэтажного жилого дома. Вход через собственника смежного помещения.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6F4A" w:rsidRPr="00D5706A" w:rsidRDefault="00706F4A" w:rsidP="0055717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613 731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6F4A" w:rsidRPr="00D5706A" w:rsidRDefault="00706F4A" w:rsidP="0055717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06F4A">
              <w:rPr>
                <w:b/>
                <w:sz w:val="24"/>
                <w:szCs w:val="24"/>
              </w:rPr>
              <w:t>122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F4A">
              <w:rPr>
                <w:b/>
                <w:sz w:val="24"/>
                <w:szCs w:val="24"/>
              </w:rPr>
              <w:t>746,2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706F4A" w:rsidRPr="00D5706A" w:rsidRDefault="00706F4A" w:rsidP="0055717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06F4A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F4A">
              <w:rPr>
                <w:b/>
                <w:sz w:val="24"/>
                <w:szCs w:val="24"/>
              </w:rPr>
              <w:t>686,55</w:t>
            </w:r>
          </w:p>
        </w:tc>
      </w:tr>
      <w:tr w:rsidR="00706F4A" w:rsidRPr="00732D3C" w:rsidTr="003F54D3">
        <w:trPr>
          <w:trHeight w:hRule="exact" w:val="1872"/>
          <w:jc w:val="center"/>
        </w:trPr>
        <w:tc>
          <w:tcPr>
            <w:tcW w:w="474" w:type="dxa"/>
            <w:shd w:val="clear" w:color="auto" w:fill="FFFFFF"/>
            <w:vAlign w:val="center"/>
          </w:tcPr>
          <w:p w:rsidR="00706F4A" w:rsidRDefault="00706F4A" w:rsidP="0033580F">
            <w:pPr>
              <w:ind w:left="57" w:right="57"/>
              <w:jc w:val="center"/>
              <w:rPr>
                <w:rStyle w:val="Bodytext2"/>
                <w:sz w:val="24"/>
                <w:szCs w:val="24"/>
                <w:lang w:eastAsia="en-US" w:bidi="en-US"/>
              </w:rPr>
            </w:pPr>
            <w:r>
              <w:rPr>
                <w:rStyle w:val="Bodytext2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6F4A" w:rsidRPr="00706F4A" w:rsidRDefault="00706F4A" w:rsidP="00B76394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Нежилое</w:t>
            </w:r>
            <w:r w:rsidR="00B76394">
              <w:rPr>
                <w:sz w:val="24"/>
                <w:szCs w:val="24"/>
                <w:lang w:val="en-US"/>
              </w:rPr>
              <w:t xml:space="preserve"> </w:t>
            </w:r>
            <w:r w:rsidRPr="00706F4A">
              <w:rPr>
                <w:sz w:val="24"/>
                <w:szCs w:val="24"/>
              </w:rPr>
              <w:t>помещение</w:t>
            </w:r>
            <w:r w:rsidR="00B76394">
              <w:rPr>
                <w:sz w:val="24"/>
                <w:szCs w:val="24"/>
                <w:lang w:val="en-US"/>
              </w:rPr>
              <w:t xml:space="preserve"> </w:t>
            </w:r>
            <w:r w:rsidRPr="00706F4A">
              <w:rPr>
                <w:sz w:val="24"/>
                <w:szCs w:val="24"/>
              </w:rPr>
              <w:t>(этаж №1)</w:t>
            </w:r>
          </w:p>
        </w:tc>
        <w:tc>
          <w:tcPr>
            <w:tcW w:w="2726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 xml:space="preserve">г.Нижний Новгород, Нижегородский район, ул.Сергиевская, д.24/43, </w:t>
            </w:r>
            <w:proofErr w:type="spellStart"/>
            <w:r w:rsidRPr="00706F4A">
              <w:rPr>
                <w:sz w:val="24"/>
                <w:szCs w:val="24"/>
              </w:rPr>
              <w:t>пом</w:t>
            </w:r>
            <w:proofErr w:type="spellEnd"/>
            <w:r w:rsidRPr="00706F4A">
              <w:rPr>
                <w:sz w:val="24"/>
                <w:szCs w:val="24"/>
              </w:rPr>
              <w:t xml:space="preserve"> п8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52:18:0060052:94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2,4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1917</w:t>
            </w:r>
          </w:p>
        </w:tc>
        <w:tc>
          <w:tcPr>
            <w:tcW w:w="3220" w:type="dxa"/>
            <w:shd w:val="clear" w:color="auto" w:fill="FFFFFF"/>
            <w:vAlign w:val="center"/>
          </w:tcPr>
          <w:p w:rsidR="00706F4A" w:rsidRPr="00706F4A" w:rsidRDefault="00706F4A" w:rsidP="00706F4A">
            <w:pPr>
              <w:jc w:val="center"/>
              <w:rPr>
                <w:sz w:val="24"/>
                <w:szCs w:val="24"/>
              </w:rPr>
            </w:pPr>
            <w:r w:rsidRPr="00706F4A">
              <w:rPr>
                <w:sz w:val="24"/>
                <w:szCs w:val="24"/>
              </w:rPr>
              <w:t>Нежилое помещение расположено на первом этаже двухэтажного жилого дома. Имеется отдельный вход со двора дома.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6F4A" w:rsidRPr="00D5706A" w:rsidRDefault="00706F4A" w:rsidP="0055717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131 856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06F4A" w:rsidRPr="00D5706A" w:rsidRDefault="00706F4A" w:rsidP="0055717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06F4A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F4A">
              <w:rPr>
                <w:b/>
                <w:sz w:val="24"/>
                <w:szCs w:val="24"/>
              </w:rPr>
              <w:t>371,2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706F4A" w:rsidRPr="00D5706A" w:rsidRDefault="00706F4A" w:rsidP="0055717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06F4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F4A">
              <w:rPr>
                <w:b/>
                <w:sz w:val="24"/>
                <w:szCs w:val="24"/>
              </w:rPr>
              <w:t>592,8</w:t>
            </w:r>
          </w:p>
        </w:tc>
      </w:tr>
    </w:tbl>
    <w:p w:rsidR="00E40CF9" w:rsidRDefault="00E40CF9" w:rsidP="00FF6BBE">
      <w:pPr>
        <w:tabs>
          <w:tab w:val="left" w:pos="15593"/>
        </w:tabs>
        <w:ind w:firstLine="709"/>
        <w:jc w:val="both"/>
        <w:rPr>
          <w:b/>
          <w:sz w:val="26"/>
          <w:szCs w:val="26"/>
        </w:rPr>
      </w:pPr>
    </w:p>
    <w:p w:rsidR="00B50B3D" w:rsidRDefault="00FF6BBE" w:rsidP="00B50B3D">
      <w:pPr>
        <w:tabs>
          <w:tab w:val="left" w:pos="15593"/>
        </w:tabs>
        <w:ind w:firstLine="709"/>
        <w:jc w:val="both"/>
        <w:rPr>
          <w:b/>
          <w:sz w:val="26"/>
          <w:szCs w:val="26"/>
        </w:rPr>
      </w:pPr>
      <w:r w:rsidRPr="00AD0482">
        <w:rPr>
          <w:b/>
          <w:sz w:val="26"/>
          <w:szCs w:val="26"/>
        </w:rPr>
        <w:t xml:space="preserve">Примечание: </w:t>
      </w:r>
    </w:p>
    <w:p w:rsidR="00442BE7" w:rsidRDefault="00442BE7" w:rsidP="00B50B3D">
      <w:pPr>
        <w:tabs>
          <w:tab w:val="left" w:pos="15593"/>
        </w:tabs>
        <w:ind w:firstLine="709"/>
        <w:jc w:val="both"/>
        <w:rPr>
          <w:b/>
          <w:sz w:val="26"/>
          <w:szCs w:val="26"/>
        </w:rPr>
      </w:pPr>
    </w:p>
    <w:p w:rsidR="00A84F7B" w:rsidRDefault="00F27C56" w:rsidP="00A84F7B">
      <w:pPr>
        <w:tabs>
          <w:tab w:val="left" w:pos="155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лотам №№</w:t>
      </w:r>
      <w:r w:rsidR="005B2032">
        <w:rPr>
          <w:b/>
          <w:sz w:val="26"/>
          <w:szCs w:val="26"/>
        </w:rPr>
        <w:t xml:space="preserve"> 3</w:t>
      </w:r>
      <w:r w:rsidR="00AB2ABA">
        <w:rPr>
          <w:b/>
          <w:sz w:val="26"/>
          <w:szCs w:val="26"/>
        </w:rPr>
        <w:t>, 4</w:t>
      </w:r>
      <w:r w:rsidR="004602C2">
        <w:rPr>
          <w:b/>
          <w:sz w:val="26"/>
          <w:szCs w:val="26"/>
        </w:rPr>
        <w:t xml:space="preserve"> </w:t>
      </w:r>
      <w:r w:rsidR="004602C2" w:rsidRPr="00602F19">
        <w:rPr>
          <w:b/>
          <w:sz w:val="26"/>
          <w:szCs w:val="26"/>
        </w:rPr>
        <w:t>условием договора купли-продажи объекта является обязательство покупателя обеспечивать беспрепятственный доступ представителям организации, оказывающей услуги по содержанию и ремонту общего имущества для проведения осмотра и обслуживания общедомовых инженерных коммуникаций, а также для ликвидации аварий.</w:t>
      </w:r>
    </w:p>
    <w:p w:rsidR="00247C1E" w:rsidRDefault="00247C1E" w:rsidP="00A7549B">
      <w:pPr>
        <w:tabs>
          <w:tab w:val="left" w:pos="15593"/>
        </w:tabs>
        <w:jc w:val="both"/>
        <w:rPr>
          <w:b/>
          <w:sz w:val="26"/>
          <w:szCs w:val="26"/>
        </w:rPr>
      </w:pPr>
    </w:p>
    <w:p w:rsidR="003F54D3" w:rsidRDefault="003F54D3" w:rsidP="003F54D3">
      <w:pPr>
        <w:pStyle w:val="a3"/>
        <w:rPr>
          <w:color w:val="000000"/>
          <w:sz w:val="26"/>
          <w:szCs w:val="26"/>
        </w:rPr>
      </w:pPr>
      <w:r w:rsidRPr="006C4BE8">
        <w:rPr>
          <w:color w:val="000000"/>
          <w:sz w:val="26"/>
          <w:szCs w:val="26"/>
          <w:u w:val="single"/>
        </w:rPr>
        <w:t>По лотам №№ 1-2</w:t>
      </w:r>
      <w:r>
        <w:rPr>
          <w:color w:val="000000"/>
          <w:sz w:val="26"/>
          <w:szCs w:val="26"/>
        </w:rPr>
        <w:t xml:space="preserve"> </w:t>
      </w:r>
      <w:r w:rsidRPr="00AD0482">
        <w:rPr>
          <w:color w:val="000000"/>
          <w:sz w:val="26"/>
          <w:szCs w:val="26"/>
        </w:rPr>
        <w:t xml:space="preserve">решение об условиях приватизации принято решением городской Думы города Нижнего Новгорода от </w:t>
      </w:r>
      <w:r>
        <w:rPr>
          <w:color w:val="000000"/>
          <w:sz w:val="26"/>
          <w:szCs w:val="26"/>
        </w:rPr>
        <w:t>27.01.2021 № 2</w:t>
      </w:r>
      <w:r w:rsidRPr="00AD0482">
        <w:rPr>
          <w:color w:val="000000"/>
          <w:sz w:val="26"/>
          <w:szCs w:val="26"/>
        </w:rPr>
        <w:t xml:space="preserve"> и постановлением администрации города Нижнего Новгорода от </w:t>
      </w:r>
      <w:r>
        <w:rPr>
          <w:color w:val="000000"/>
          <w:sz w:val="26"/>
          <w:szCs w:val="26"/>
        </w:rPr>
        <w:t>19.02.2021 № 625.</w:t>
      </w:r>
    </w:p>
    <w:p w:rsidR="006105E6" w:rsidRDefault="00B83B9D" w:rsidP="003F54D3">
      <w:pPr>
        <w:pStyle w:val="a3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</w:rPr>
        <w:t xml:space="preserve">Аукционы от 13.11.2020 № 9195 по продаже </w:t>
      </w:r>
      <w:r w:rsidR="003F54D3">
        <w:rPr>
          <w:color w:val="000000"/>
          <w:sz w:val="26"/>
          <w:szCs w:val="26"/>
        </w:rPr>
        <w:t>не состоялся в связи с тем, что ни один из участников не сдел</w:t>
      </w:r>
      <w:r>
        <w:rPr>
          <w:color w:val="000000"/>
          <w:sz w:val="26"/>
          <w:szCs w:val="26"/>
        </w:rPr>
        <w:t>ал предложение о начальной цене, от 22.12.2020 № 9347 по продаже не состоялся в связи с отсутствием заявок.</w:t>
      </w:r>
    </w:p>
    <w:p w:rsidR="003F54D3" w:rsidRDefault="003F54D3" w:rsidP="00FF6BBE">
      <w:pPr>
        <w:ind w:left="426" w:hanging="426"/>
        <w:jc w:val="both"/>
        <w:rPr>
          <w:rFonts w:eastAsia="Calibri"/>
          <w:b/>
          <w:sz w:val="26"/>
          <w:szCs w:val="26"/>
        </w:rPr>
      </w:pPr>
    </w:p>
    <w:p w:rsidR="005B2032" w:rsidRDefault="005B2032" w:rsidP="005B2032">
      <w:pPr>
        <w:pStyle w:val="a3"/>
        <w:rPr>
          <w:color w:val="000000"/>
          <w:sz w:val="26"/>
          <w:szCs w:val="26"/>
        </w:rPr>
      </w:pPr>
      <w:r w:rsidRPr="006C4BE8">
        <w:rPr>
          <w:color w:val="000000"/>
          <w:sz w:val="26"/>
          <w:szCs w:val="26"/>
          <w:u w:val="single"/>
        </w:rPr>
        <w:t>По лоту № 3</w:t>
      </w:r>
      <w:r w:rsidRPr="005B2032">
        <w:rPr>
          <w:color w:val="000000"/>
          <w:sz w:val="26"/>
          <w:szCs w:val="26"/>
        </w:rPr>
        <w:t xml:space="preserve"> решение об условиях приватизации принято решением городской Думы города Нижнего Новгорода от </w:t>
      </w:r>
      <w:r>
        <w:rPr>
          <w:color w:val="000000"/>
          <w:sz w:val="26"/>
          <w:szCs w:val="26"/>
        </w:rPr>
        <w:t>16.12.2020 № 81 и постановлением</w:t>
      </w:r>
      <w:r w:rsidRPr="005B2032">
        <w:rPr>
          <w:color w:val="000000"/>
          <w:sz w:val="26"/>
          <w:szCs w:val="26"/>
        </w:rPr>
        <w:t xml:space="preserve"> администрации города Нижнего Новгорода от </w:t>
      </w:r>
      <w:r>
        <w:rPr>
          <w:color w:val="000000"/>
          <w:sz w:val="26"/>
          <w:szCs w:val="26"/>
        </w:rPr>
        <w:t>29.01.2021 № 310.</w:t>
      </w:r>
    </w:p>
    <w:p w:rsidR="000C0F01" w:rsidRDefault="005B2032" w:rsidP="005B2032">
      <w:pPr>
        <w:pStyle w:val="a3"/>
        <w:rPr>
          <w:color w:val="000000"/>
          <w:sz w:val="26"/>
          <w:szCs w:val="26"/>
        </w:rPr>
      </w:pPr>
      <w:r w:rsidRPr="005B2032">
        <w:rPr>
          <w:color w:val="000000"/>
          <w:sz w:val="26"/>
          <w:szCs w:val="26"/>
        </w:rPr>
        <w:t xml:space="preserve">Продажа посредством публичного предложения от </w:t>
      </w:r>
      <w:r>
        <w:rPr>
          <w:color w:val="000000"/>
          <w:sz w:val="26"/>
          <w:szCs w:val="26"/>
        </w:rPr>
        <w:t>10.03.2020 № 8075</w:t>
      </w:r>
      <w:r w:rsidRPr="005B2032">
        <w:rPr>
          <w:color w:val="000000"/>
          <w:sz w:val="26"/>
          <w:szCs w:val="26"/>
        </w:rPr>
        <w:t xml:space="preserve"> не состоялась </w:t>
      </w:r>
      <w:r>
        <w:rPr>
          <w:color w:val="000000"/>
          <w:sz w:val="26"/>
          <w:szCs w:val="26"/>
        </w:rPr>
        <w:t>в связи с отсутствием заявок.</w:t>
      </w:r>
    </w:p>
    <w:p w:rsidR="005B2032" w:rsidRDefault="005B2032" w:rsidP="005B2032">
      <w:pPr>
        <w:pStyle w:val="a3"/>
        <w:rPr>
          <w:color w:val="000000"/>
          <w:sz w:val="26"/>
          <w:szCs w:val="26"/>
        </w:rPr>
      </w:pPr>
    </w:p>
    <w:p w:rsidR="00706F4A" w:rsidRPr="00CA4E2B" w:rsidRDefault="00AB2ABA" w:rsidP="00706F4A">
      <w:pPr>
        <w:spacing w:line="312" w:lineRule="exact"/>
        <w:jc w:val="both"/>
        <w:rPr>
          <w:color w:val="000000"/>
          <w:sz w:val="26"/>
          <w:szCs w:val="26"/>
          <w:lang w:bidi="ru-RU"/>
        </w:rPr>
      </w:pPr>
      <w:r w:rsidRPr="006C4BE8">
        <w:rPr>
          <w:color w:val="000000"/>
          <w:sz w:val="26"/>
          <w:szCs w:val="26"/>
          <w:u w:val="single"/>
          <w:lang w:bidi="ru-RU"/>
        </w:rPr>
        <w:t>По лотам №№ 4-5</w:t>
      </w:r>
      <w:r w:rsidR="00706F4A" w:rsidRPr="002974E4">
        <w:rPr>
          <w:color w:val="000000"/>
          <w:sz w:val="26"/>
          <w:szCs w:val="26"/>
          <w:lang w:bidi="ru-RU"/>
        </w:rPr>
        <w:t xml:space="preserve"> решение об условиях приватизации принято решением городской Думы города Нижнего Новгорода от</w:t>
      </w:r>
      <w:r w:rsidR="00706F4A">
        <w:rPr>
          <w:color w:val="000000"/>
          <w:sz w:val="26"/>
          <w:szCs w:val="26"/>
          <w:lang w:bidi="ru-RU"/>
        </w:rPr>
        <w:t xml:space="preserve"> </w:t>
      </w:r>
      <w:r w:rsidR="00706F4A">
        <w:rPr>
          <w:color w:val="000000"/>
          <w:sz w:val="26"/>
          <w:szCs w:val="26"/>
        </w:rPr>
        <w:t>16.12.2020 № 81</w:t>
      </w:r>
      <w:r w:rsidR="00706F4A" w:rsidRPr="002974E4">
        <w:rPr>
          <w:color w:val="000000"/>
          <w:sz w:val="26"/>
          <w:szCs w:val="26"/>
          <w:lang w:bidi="ru-RU"/>
        </w:rPr>
        <w:t xml:space="preserve"> </w:t>
      </w:r>
      <w:r w:rsidR="00706F4A">
        <w:rPr>
          <w:color w:val="000000"/>
          <w:sz w:val="26"/>
          <w:szCs w:val="26"/>
          <w:lang w:bidi="ru-RU"/>
        </w:rPr>
        <w:t>и постановлением</w:t>
      </w:r>
      <w:r w:rsidR="00706F4A" w:rsidRPr="002974E4">
        <w:rPr>
          <w:color w:val="000000"/>
          <w:sz w:val="26"/>
          <w:szCs w:val="26"/>
          <w:lang w:bidi="ru-RU"/>
        </w:rPr>
        <w:t xml:space="preserve"> администрации города Нижнего Новгорода от</w:t>
      </w:r>
      <w:r w:rsidR="00706F4A">
        <w:rPr>
          <w:color w:val="000000"/>
          <w:sz w:val="26"/>
          <w:szCs w:val="26"/>
          <w:lang w:bidi="ru-RU"/>
        </w:rPr>
        <w:t xml:space="preserve"> 29.01.2021 № 310.</w:t>
      </w:r>
    </w:p>
    <w:p w:rsidR="00706F4A" w:rsidRDefault="00706F4A" w:rsidP="00706F4A">
      <w:pPr>
        <w:jc w:val="both"/>
        <w:rPr>
          <w:color w:val="000000"/>
          <w:sz w:val="26"/>
          <w:szCs w:val="26"/>
          <w:lang w:bidi="ru-RU"/>
        </w:rPr>
      </w:pPr>
      <w:r w:rsidRPr="002974E4">
        <w:rPr>
          <w:color w:val="000000"/>
          <w:sz w:val="26"/>
          <w:szCs w:val="26"/>
          <w:lang w:bidi="ru-RU"/>
        </w:rPr>
        <w:t xml:space="preserve">Продажа посредством публичного предложения от </w:t>
      </w:r>
      <w:r>
        <w:rPr>
          <w:color w:val="000000"/>
          <w:sz w:val="26"/>
          <w:szCs w:val="26"/>
          <w:lang w:bidi="ru-RU"/>
        </w:rPr>
        <w:t>28.04.2020 № 8244</w:t>
      </w:r>
      <w:r w:rsidRPr="002974E4">
        <w:rPr>
          <w:color w:val="000000"/>
          <w:sz w:val="26"/>
          <w:szCs w:val="26"/>
          <w:lang w:bidi="ru-RU"/>
        </w:rPr>
        <w:t xml:space="preserve"> не состоялась</w:t>
      </w:r>
      <w:r w:rsidRPr="0014046B">
        <w:rPr>
          <w:color w:val="000000"/>
          <w:sz w:val="26"/>
          <w:szCs w:val="26"/>
          <w:lang w:bidi="ru-RU"/>
        </w:rPr>
        <w:t xml:space="preserve"> </w:t>
      </w:r>
      <w:r w:rsidRPr="002974E4">
        <w:rPr>
          <w:color w:val="000000"/>
          <w:sz w:val="26"/>
          <w:szCs w:val="26"/>
          <w:lang w:bidi="ru-RU"/>
        </w:rPr>
        <w:t>в связи с отсутствием заявок.</w:t>
      </w:r>
      <w:r w:rsidRPr="00C63A96">
        <w:rPr>
          <w:color w:val="000000"/>
          <w:sz w:val="26"/>
          <w:szCs w:val="26"/>
          <w:lang w:bidi="ru-RU"/>
        </w:rPr>
        <w:t xml:space="preserve"> </w:t>
      </w:r>
    </w:p>
    <w:p w:rsidR="005B2032" w:rsidRDefault="005B2032" w:rsidP="005B2032">
      <w:pPr>
        <w:pStyle w:val="a3"/>
        <w:rPr>
          <w:rFonts w:eastAsia="Calibri"/>
          <w:b/>
          <w:sz w:val="26"/>
          <w:szCs w:val="26"/>
        </w:rPr>
      </w:pPr>
    </w:p>
    <w:p w:rsidR="00FF6BBE" w:rsidRPr="00FA1A51" w:rsidRDefault="00FF6BBE" w:rsidP="00FF6BBE">
      <w:pPr>
        <w:ind w:left="426" w:hanging="426"/>
        <w:jc w:val="both"/>
        <w:rPr>
          <w:rFonts w:eastAsia="Calibri"/>
          <w:sz w:val="26"/>
          <w:szCs w:val="26"/>
        </w:rPr>
      </w:pPr>
      <w:r w:rsidRPr="00FA1A51">
        <w:rPr>
          <w:rFonts w:eastAsia="Calibri"/>
          <w:b/>
          <w:sz w:val="26"/>
          <w:szCs w:val="26"/>
        </w:rPr>
        <w:t>Начало приема заявок</w:t>
      </w:r>
      <w:r w:rsidRPr="00FA1A51">
        <w:rPr>
          <w:rFonts w:eastAsia="Calibri"/>
          <w:sz w:val="26"/>
          <w:szCs w:val="26"/>
        </w:rPr>
        <w:t xml:space="preserve"> на участие в аукционе </w:t>
      </w:r>
      <w:r w:rsidRPr="00433B13">
        <w:rPr>
          <w:rFonts w:eastAsia="Calibri"/>
          <w:sz w:val="26"/>
          <w:szCs w:val="26"/>
        </w:rPr>
        <w:t>–</w:t>
      </w:r>
      <w:r w:rsidR="0020782D">
        <w:rPr>
          <w:rFonts w:eastAsia="Calibri"/>
          <w:sz w:val="26"/>
          <w:szCs w:val="26"/>
        </w:rPr>
        <w:t xml:space="preserve"> </w:t>
      </w:r>
      <w:r w:rsidR="00734BC6" w:rsidRPr="006C4BE8">
        <w:rPr>
          <w:rFonts w:eastAsia="Calibri"/>
          <w:sz w:val="28"/>
          <w:szCs w:val="28"/>
        </w:rPr>
        <w:t>03.03</w:t>
      </w:r>
      <w:r w:rsidR="00FE72B8" w:rsidRPr="006C4BE8">
        <w:rPr>
          <w:rFonts w:eastAsia="Calibri"/>
          <w:sz w:val="28"/>
          <w:szCs w:val="28"/>
        </w:rPr>
        <w:t>.2021</w:t>
      </w:r>
      <w:r w:rsidRPr="006C4BE8">
        <w:rPr>
          <w:rFonts w:eastAsia="Calibri"/>
          <w:sz w:val="28"/>
          <w:szCs w:val="28"/>
        </w:rPr>
        <w:t xml:space="preserve"> в 15:00.</w:t>
      </w:r>
    </w:p>
    <w:p w:rsidR="00FF6BBE" w:rsidRPr="00FA1A51" w:rsidRDefault="00FF6BBE" w:rsidP="00FF6BBE">
      <w:pPr>
        <w:ind w:left="426" w:hanging="426"/>
        <w:jc w:val="both"/>
        <w:rPr>
          <w:rFonts w:eastAsia="Calibri"/>
          <w:sz w:val="26"/>
          <w:szCs w:val="26"/>
        </w:rPr>
      </w:pPr>
      <w:r w:rsidRPr="00433B13">
        <w:rPr>
          <w:rFonts w:eastAsia="Calibri"/>
          <w:b/>
          <w:sz w:val="26"/>
          <w:szCs w:val="26"/>
        </w:rPr>
        <w:t>Окончание приема заявок</w:t>
      </w:r>
      <w:r w:rsidRPr="00433B13">
        <w:rPr>
          <w:rFonts w:eastAsia="Calibri"/>
          <w:sz w:val="26"/>
          <w:szCs w:val="26"/>
        </w:rPr>
        <w:t xml:space="preserve"> на участие в аукционе –</w:t>
      </w:r>
      <w:r w:rsidR="0020782D">
        <w:rPr>
          <w:rFonts w:eastAsia="Calibri"/>
          <w:sz w:val="26"/>
          <w:szCs w:val="26"/>
        </w:rPr>
        <w:t xml:space="preserve"> </w:t>
      </w:r>
      <w:r w:rsidR="00734BC6" w:rsidRPr="006C4BE8">
        <w:rPr>
          <w:rFonts w:eastAsia="Calibri"/>
          <w:sz w:val="28"/>
          <w:szCs w:val="28"/>
        </w:rPr>
        <w:t>31.03</w:t>
      </w:r>
      <w:r w:rsidR="005F1CEC" w:rsidRPr="006C4BE8">
        <w:rPr>
          <w:rFonts w:eastAsia="Calibri"/>
          <w:sz w:val="28"/>
          <w:szCs w:val="28"/>
        </w:rPr>
        <w:t>.2021</w:t>
      </w:r>
      <w:r w:rsidRPr="006C4BE8">
        <w:rPr>
          <w:rFonts w:eastAsia="Calibri"/>
          <w:sz w:val="28"/>
          <w:szCs w:val="28"/>
        </w:rPr>
        <w:t xml:space="preserve"> в 15:00.</w:t>
      </w:r>
    </w:p>
    <w:p w:rsidR="00FF6BBE" w:rsidRPr="00FA1A51" w:rsidRDefault="00FF6BBE" w:rsidP="00FF6BBE">
      <w:pPr>
        <w:pStyle w:val="a5"/>
        <w:ind w:firstLine="0"/>
        <w:rPr>
          <w:bCs/>
          <w:sz w:val="26"/>
          <w:szCs w:val="26"/>
        </w:rPr>
      </w:pPr>
      <w:r w:rsidRPr="00433B13">
        <w:rPr>
          <w:b/>
          <w:sz w:val="26"/>
          <w:szCs w:val="26"/>
        </w:rPr>
        <w:t>Срок поступления задатка на счет организатора</w:t>
      </w:r>
      <w:r>
        <w:rPr>
          <w:b/>
          <w:sz w:val="26"/>
          <w:szCs w:val="26"/>
        </w:rPr>
        <w:t xml:space="preserve"> </w:t>
      </w:r>
      <w:r w:rsidRPr="00D8592D">
        <w:rPr>
          <w:b/>
          <w:sz w:val="26"/>
          <w:szCs w:val="26"/>
        </w:rPr>
        <w:t>(</w:t>
      </w:r>
      <w:r w:rsidRPr="0041410D">
        <w:rPr>
          <w:b/>
          <w:sz w:val="26"/>
          <w:szCs w:val="26"/>
        </w:rPr>
        <w:t>дата и время блокирования задатка)</w:t>
      </w:r>
      <w:r w:rsidRPr="00433B13">
        <w:rPr>
          <w:sz w:val="26"/>
          <w:szCs w:val="26"/>
        </w:rPr>
        <w:t xml:space="preserve"> –</w:t>
      </w:r>
      <w:r w:rsidR="00192F40">
        <w:rPr>
          <w:sz w:val="26"/>
          <w:szCs w:val="26"/>
        </w:rPr>
        <w:t xml:space="preserve"> </w:t>
      </w:r>
      <w:r w:rsidR="00734BC6" w:rsidRPr="006C4BE8">
        <w:rPr>
          <w:sz w:val="28"/>
          <w:szCs w:val="28"/>
        </w:rPr>
        <w:t>31.03</w:t>
      </w:r>
      <w:r w:rsidR="00DD7BAD" w:rsidRPr="006C4BE8">
        <w:rPr>
          <w:rFonts w:eastAsia="Calibri"/>
          <w:sz w:val="28"/>
          <w:szCs w:val="28"/>
        </w:rPr>
        <w:t>.202</w:t>
      </w:r>
      <w:r w:rsidR="005F1CEC" w:rsidRPr="006C4BE8">
        <w:rPr>
          <w:rFonts w:eastAsia="Calibri"/>
          <w:sz w:val="28"/>
          <w:szCs w:val="28"/>
        </w:rPr>
        <w:t>1</w:t>
      </w:r>
      <w:r w:rsidRPr="006C4BE8">
        <w:rPr>
          <w:rFonts w:eastAsia="Calibri"/>
          <w:sz w:val="28"/>
          <w:szCs w:val="28"/>
        </w:rPr>
        <w:t xml:space="preserve"> </w:t>
      </w:r>
      <w:r w:rsidRPr="006C4BE8">
        <w:rPr>
          <w:bCs/>
          <w:sz w:val="28"/>
          <w:szCs w:val="28"/>
        </w:rPr>
        <w:t>до 15:00.</w:t>
      </w:r>
    </w:p>
    <w:p w:rsidR="00FF6BBE" w:rsidRPr="00FA1A51" w:rsidRDefault="00FF6BBE" w:rsidP="00FF6BBE">
      <w:pPr>
        <w:ind w:left="426" w:hanging="426"/>
        <w:jc w:val="both"/>
        <w:rPr>
          <w:rFonts w:eastAsia="Calibri"/>
          <w:sz w:val="26"/>
          <w:szCs w:val="26"/>
        </w:rPr>
      </w:pPr>
      <w:r w:rsidRPr="00433B13">
        <w:rPr>
          <w:rFonts w:eastAsia="Calibri"/>
          <w:b/>
          <w:sz w:val="26"/>
          <w:szCs w:val="26"/>
        </w:rPr>
        <w:t>Определение участников аукциона</w:t>
      </w:r>
      <w:r w:rsidRPr="00433B13">
        <w:rPr>
          <w:rFonts w:eastAsia="Calibri"/>
          <w:sz w:val="26"/>
          <w:szCs w:val="26"/>
        </w:rPr>
        <w:t xml:space="preserve"> –</w:t>
      </w:r>
      <w:r w:rsidR="0020782D">
        <w:rPr>
          <w:rFonts w:eastAsia="Calibri"/>
          <w:sz w:val="26"/>
          <w:szCs w:val="26"/>
        </w:rPr>
        <w:t xml:space="preserve"> </w:t>
      </w:r>
      <w:r w:rsidR="00734BC6" w:rsidRPr="006C4BE8">
        <w:rPr>
          <w:rFonts w:eastAsia="Calibri"/>
          <w:sz w:val="28"/>
          <w:szCs w:val="28"/>
        </w:rPr>
        <w:t>06.04</w:t>
      </w:r>
      <w:r w:rsidRPr="006C4BE8">
        <w:rPr>
          <w:sz w:val="28"/>
          <w:szCs w:val="28"/>
        </w:rPr>
        <w:t xml:space="preserve">.2021 </w:t>
      </w:r>
      <w:r w:rsidRPr="006C4BE8">
        <w:rPr>
          <w:rFonts w:eastAsia="Calibri"/>
          <w:sz w:val="28"/>
          <w:szCs w:val="28"/>
        </w:rPr>
        <w:t>до 23:59.</w:t>
      </w:r>
    </w:p>
    <w:p w:rsidR="00FF6BBE" w:rsidRPr="007A5ACE" w:rsidRDefault="00FF6BBE" w:rsidP="00FF6BBE">
      <w:pPr>
        <w:jc w:val="both"/>
        <w:rPr>
          <w:rFonts w:eastAsia="Calibri"/>
          <w:b/>
          <w:sz w:val="30"/>
          <w:szCs w:val="30"/>
          <w:u w:val="single"/>
        </w:rPr>
      </w:pPr>
      <w:r w:rsidRPr="00433B13">
        <w:rPr>
          <w:rFonts w:eastAsia="Calibri"/>
          <w:b/>
          <w:sz w:val="26"/>
          <w:szCs w:val="26"/>
        </w:rPr>
        <w:t>Проведение аукциона</w:t>
      </w:r>
      <w:r w:rsidRPr="00433B13">
        <w:rPr>
          <w:rFonts w:eastAsia="Calibri"/>
          <w:sz w:val="26"/>
          <w:szCs w:val="26"/>
        </w:rPr>
        <w:t xml:space="preserve"> (дата и время начала приема предлож</w:t>
      </w:r>
      <w:r>
        <w:rPr>
          <w:rFonts w:eastAsia="Calibri"/>
          <w:sz w:val="26"/>
          <w:szCs w:val="26"/>
        </w:rPr>
        <w:t xml:space="preserve">ений от участников аукциона) </w:t>
      </w:r>
      <w:r w:rsidRPr="00AB6E4F">
        <w:rPr>
          <w:rFonts w:eastAsia="Calibri"/>
          <w:b/>
          <w:sz w:val="30"/>
          <w:szCs w:val="30"/>
        </w:rPr>
        <w:t>–</w:t>
      </w:r>
      <w:r w:rsidR="0020782D" w:rsidRPr="00AB6E4F">
        <w:rPr>
          <w:rFonts w:eastAsia="Calibri"/>
          <w:b/>
          <w:sz w:val="30"/>
          <w:szCs w:val="30"/>
        </w:rPr>
        <w:t xml:space="preserve"> </w:t>
      </w:r>
      <w:r w:rsidR="00734BC6" w:rsidRPr="00734BC6">
        <w:rPr>
          <w:rFonts w:eastAsia="Calibri"/>
          <w:b/>
          <w:sz w:val="30"/>
          <w:szCs w:val="30"/>
          <w:u w:val="single"/>
        </w:rPr>
        <w:t>07.04.</w:t>
      </w:r>
      <w:r w:rsidRPr="009774A3">
        <w:rPr>
          <w:rFonts w:eastAsia="Calibri"/>
          <w:b/>
          <w:sz w:val="30"/>
          <w:szCs w:val="30"/>
          <w:u w:val="single"/>
        </w:rPr>
        <w:t>2021</w:t>
      </w:r>
      <w:r w:rsidR="00935A97">
        <w:rPr>
          <w:rFonts w:eastAsia="Calibri"/>
          <w:b/>
          <w:sz w:val="30"/>
          <w:szCs w:val="30"/>
          <w:u w:val="single"/>
        </w:rPr>
        <w:t xml:space="preserve"> в 9</w:t>
      </w:r>
      <w:r w:rsidRPr="009774A3">
        <w:rPr>
          <w:rFonts w:eastAsia="Calibri"/>
          <w:b/>
          <w:sz w:val="30"/>
          <w:szCs w:val="30"/>
          <w:u w:val="single"/>
        </w:rPr>
        <w:t>:30</w:t>
      </w:r>
      <w:r w:rsidRPr="007A5ACE">
        <w:rPr>
          <w:rFonts w:eastAsia="Calibri"/>
          <w:b/>
          <w:sz w:val="30"/>
          <w:szCs w:val="30"/>
          <w:u w:val="single"/>
        </w:rPr>
        <w:t>.</w:t>
      </w:r>
    </w:p>
    <w:p w:rsidR="00A05F64" w:rsidRPr="00FF6BBE" w:rsidRDefault="00FF6BBE" w:rsidP="00192F4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Cs/>
          <w:color w:val="000000"/>
          <w:sz w:val="30"/>
          <w:szCs w:val="30"/>
          <w:u w:val="single"/>
          <w:lang w:val="ru-RU"/>
        </w:rPr>
      </w:pPr>
      <w:r w:rsidRPr="00FF6BBE">
        <w:rPr>
          <w:rFonts w:eastAsia="Calibri"/>
          <w:b w:val="0"/>
          <w:sz w:val="26"/>
          <w:szCs w:val="26"/>
          <w:lang w:val="ru-RU"/>
        </w:rPr>
        <w:t>Подведение итогов аукциона:</w:t>
      </w:r>
      <w:r w:rsidRPr="00FF6BBE">
        <w:rPr>
          <w:rFonts w:eastAsia="Calibri"/>
          <w:sz w:val="26"/>
          <w:szCs w:val="26"/>
          <w:lang w:val="ru-RU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C97096" w:rsidRDefault="00C97096" w:rsidP="00BA3D68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97096">
        <w:rPr>
          <w:rFonts w:eastAsia="Calibri"/>
          <w:bCs/>
          <w:color w:val="000000"/>
          <w:sz w:val="30"/>
          <w:szCs w:val="30"/>
          <w:u w:val="single"/>
          <w:lang w:val="ru-RU"/>
        </w:rPr>
        <w:t>По вопросам осмотра предлагаемых к продаже объектов муниципального имущества по указанным адресам обращаться по телефонам: 434-16-36, 439-02-85.</w:t>
      </w:r>
    </w:p>
    <w:p w:rsidR="00734BC6" w:rsidRDefault="00734BC6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875A0C">
        <w:rPr>
          <w:rFonts w:eastAsia="Calibri"/>
          <w:b w:val="0"/>
          <w:bCs/>
          <w:color w:val="000000"/>
          <w:sz w:val="26"/>
          <w:szCs w:val="26"/>
          <w:lang w:val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 xml:space="preserve">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DB0B9D" w:rsidRPr="00C53FD3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C53FD3">
        <w:rPr>
          <w:rFonts w:eastAsia="Calibri"/>
          <w:color w:val="000000"/>
          <w:sz w:val="26"/>
          <w:szCs w:val="26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DB0B9D" w:rsidRPr="00C53FD3" w:rsidRDefault="00DB0B9D" w:rsidP="00DB0B9D">
      <w:pPr>
        <w:pStyle w:val="TextBoldCenter"/>
        <w:spacing w:before="0"/>
        <w:ind w:firstLine="426"/>
        <w:jc w:val="both"/>
        <w:outlineLvl w:val="0"/>
        <w:rPr>
          <w:b w:val="0"/>
          <w:color w:val="000000"/>
        </w:rPr>
      </w:pPr>
      <w:r w:rsidRPr="00C53FD3">
        <w:rPr>
          <w:color w:val="000000"/>
        </w:rPr>
        <w:t>Задаток</w:t>
      </w:r>
      <w:r w:rsidRPr="00C53FD3">
        <w:rPr>
          <w:b w:val="0"/>
          <w:color w:val="000000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DB0B9D" w:rsidRPr="00C53FD3" w:rsidRDefault="00DB0B9D" w:rsidP="00DB0B9D">
      <w:pPr>
        <w:pStyle w:val="TextBoldCenter"/>
        <w:tabs>
          <w:tab w:val="left" w:pos="284"/>
        </w:tabs>
        <w:spacing w:before="0"/>
        <w:ind w:firstLine="426"/>
        <w:jc w:val="both"/>
        <w:outlineLvl w:val="0"/>
        <w:rPr>
          <w:b w:val="0"/>
          <w:color w:val="000000"/>
        </w:rPr>
      </w:pPr>
      <w:r w:rsidRPr="00C53FD3">
        <w:rPr>
          <w:b w:val="0"/>
          <w:color w:val="00000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B0B9D" w:rsidRPr="00C53FD3" w:rsidRDefault="00DB0B9D" w:rsidP="00DB0B9D">
      <w:pPr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 w:rsidRPr="00C53FD3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DB0B9D" w:rsidRPr="00C53FD3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C53FD3">
        <w:rPr>
          <w:rFonts w:eastAsia="Calibri"/>
          <w:color w:val="000000"/>
          <w:sz w:val="26"/>
          <w:szCs w:val="26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DB0B9D" w:rsidRPr="00C53FD3" w:rsidRDefault="00DB0B9D" w:rsidP="00DB0B9D">
      <w:pPr>
        <w:ind w:firstLine="426"/>
        <w:jc w:val="both"/>
        <w:rPr>
          <w:color w:val="000000"/>
          <w:sz w:val="26"/>
          <w:szCs w:val="26"/>
        </w:rPr>
      </w:pPr>
      <w:r w:rsidRPr="00C53FD3">
        <w:rPr>
          <w:rFonts w:eastAsia="Calibri"/>
          <w:color w:val="000000"/>
          <w:sz w:val="26"/>
          <w:szCs w:val="26"/>
        </w:rPr>
        <w:t>б) претендентам</w:t>
      </w:r>
      <w:r w:rsidRPr="00C53FD3">
        <w:rPr>
          <w:color w:val="000000"/>
          <w:sz w:val="26"/>
          <w:szCs w:val="26"/>
        </w:rPr>
        <w:t>, не допущенным к участию в продаже имущества,</w:t>
      </w:r>
      <w:r w:rsidRPr="00C53FD3"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C53FD3"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DB0B9D" w:rsidRPr="00C53FD3" w:rsidRDefault="00DB0B9D" w:rsidP="00DB0B9D">
      <w:pPr>
        <w:pStyle w:val="TextBoldCenter"/>
        <w:spacing w:before="0"/>
        <w:ind w:firstLine="426"/>
        <w:jc w:val="both"/>
        <w:outlineLvl w:val="0"/>
        <w:rPr>
          <w:b w:val="0"/>
          <w:color w:val="000000"/>
        </w:rPr>
      </w:pPr>
      <w:r w:rsidRPr="00C53FD3">
        <w:rPr>
          <w:b w:val="0"/>
          <w:color w:val="00000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DB0B9D" w:rsidRPr="00C53FD3" w:rsidRDefault="00DB0B9D" w:rsidP="00DB0B9D">
      <w:pPr>
        <w:ind w:firstLine="426"/>
        <w:jc w:val="both"/>
        <w:rPr>
          <w:b/>
          <w:color w:val="000000"/>
          <w:sz w:val="26"/>
          <w:szCs w:val="26"/>
        </w:rPr>
      </w:pPr>
      <w:r w:rsidRPr="00C53FD3">
        <w:rPr>
          <w:b/>
          <w:color w:val="000000"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DB0B9D" w:rsidRPr="00C53FD3" w:rsidRDefault="00DB0B9D" w:rsidP="00DB0B9D">
      <w:pPr>
        <w:ind w:firstLine="426"/>
        <w:jc w:val="both"/>
        <w:rPr>
          <w:color w:val="000000"/>
          <w:sz w:val="26"/>
          <w:szCs w:val="26"/>
        </w:rPr>
      </w:pPr>
      <w:r w:rsidRPr="00C53FD3">
        <w:rPr>
          <w:color w:val="000000"/>
          <w:sz w:val="26"/>
          <w:szCs w:val="26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DB0B9D" w:rsidRPr="00C53FD3" w:rsidRDefault="00DB0B9D" w:rsidP="00DB0B9D">
      <w:pPr>
        <w:ind w:firstLine="426"/>
        <w:jc w:val="both"/>
        <w:rPr>
          <w:color w:val="000000"/>
          <w:sz w:val="26"/>
          <w:szCs w:val="26"/>
        </w:rPr>
      </w:pPr>
      <w:r w:rsidRPr="00C53FD3">
        <w:rPr>
          <w:color w:val="000000"/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DB0B9D" w:rsidRPr="00C53FD3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C53FD3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C53FD3">
        <w:rPr>
          <w:color w:val="000000"/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Pr="00C53FD3">
        <w:rPr>
          <w:rFonts w:eastAsia="Calibri"/>
          <w:color w:val="000000"/>
          <w:sz w:val="26"/>
          <w:szCs w:val="26"/>
        </w:rPr>
        <w:t xml:space="preserve"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 и перечисляется Организатором на счет Продавца в течение 5 (пяти) календарных дней со дня истечения срока, установленного для заключения договора купли-продажи. Факт оплаты имущества подтверждается справкой об оплате, выданной Продавцом.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DB0B9D" w:rsidRPr="00C53FD3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</w:p>
    <w:p w:rsidR="00DB0B9D" w:rsidRPr="00C53FD3" w:rsidRDefault="00DB0B9D" w:rsidP="00DB0B9D">
      <w:pPr>
        <w:ind w:firstLine="426"/>
        <w:jc w:val="both"/>
        <w:rPr>
          <w:sz w:val="26"/>
          <w:szCs w:val="26"/>
          <w:u w:val="single"/>
        </w:rPr>
      </w:pPr>
      <w:r w:rsidRPr="00C53FD3">
        <w:rPr>
          <w:sz w:val="26"/>
          <w:szCs w:val="26"/>
          <w:u w:val="single"/>
        </w:rPr>
        <w:t>Оплата имущества, приобретаемого на аук</w:t>
      </w:r>
      <w:r>
        <w:rPr>
          <w:sz w:val="26"/>
          <w:szCs w:val="26"/>
          <w:u w:val="single"/>
        </w:rPr>
        <w:t>ционе</w:t>
      </w:r>
      <w:r w:rsidRPr="00C53FD3">
        <w:rPr>
          <w:sz w:val="26"/>
          <w:szCs w:val="26"/>
          <w:u w:val="single"/>
        </w:rPr>
        <w:t>, производится победителем путем перечисления денежных средств по следующим реквизитам:</w:t>
      </w:r>
    </w:p>
    <w:p w:rsidR="00DB0B9D" w:rsidRDefault="00DB0B9D" w:rsidP="00DB0B9D">
      <w:pPr>
        <w:jc w:val="both"/>
        <w:rPr>
          <w:b/>
          <w:sz w:val="26"/>
          <w:szCs w:val="26"/>
        </w:rPr>
      </w:pPr>
      <w:r w:rsidRPr="00C53FD3">
        <w:rPr>
          <w:b/>
          <w:sz w:val="26"/>
          <w:szCs w:val="26"/>
        </w:rPr>
        <w:t>Получатель: УФК по Нижегородской области (Комитет по управлению городским имуществом и земельными ресурсами администрации города Н.Новгорода,</w:t>
      </w:r>
      <w:r w:rsidRPr="00EE3DB2">
        <w:rPr>
          <w:b/>
          <w:sz w:val="26"/>
          <w:szCs w:val="26"/>
        </w:rPr>
        <w:t xml:space="preserve"> </w:t>
      </w:r>
      <w:r w:rsidRPr="00C53FD3">
        <w:rPr>
          <w:b/>
          <w:sz w:val="26"/>
          <w:szCs w:val="26"/>
        </w:rPr>
        <w:t>л/с 04323024880), ИНН 5253000265</w:t>
      </w:r>
      <w:r>
        <w:rPr>
          <w:b/>
          <w:sz w:val="26"/>
          <w:szCs w:val="26"/>
        </w:rPr>
        <w:t>,</w:t>
      </w:r>
      <w:r w:rsidRPr="00C53FD3">
        <w:rPr>
          <w:b/>
          <w:sz w:val="26"/>
          <w:szCs w:val="26"/>
        </w:rPr>
        <w:t xml:space="preserve"> БИК </w:t>
      </w:r>
      <w:r>
        <w:rPr>
          <w:b/>
          <w:sz w:val="26"/>
          <w:szCs w:val="26"/>
        </w:rPr>
        <w:t>012202102</w:t>
      </w:r>
      <w:r w:rsidRPr="00C53FD3">
        <w:rPr>
          <w:b/>
          <w:sz w:val="26"/>
          <w:szCs w:val="26"/>
        </w:rPr>
        <w:t>, КПП 526001001, ОКТМО 22701000,</w:t>
      </w:r>
      <w:r>
        <w:rPr>
          <w:b/>
          <w:sz w:val="26"/>
          <w:szCs w:val="26"/>
        </w:rPr>
        <w:t xml:space="preserve"> </w:t>
      </w:r>
    </w:p>
    <w:p w:rsidR="00DB0B9D" w:rsidRPr="00C53FD3" w:rsidRDefault="00DB0B9D" w:rsidP="00DB0B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казначейский счет: 03100643000000013200, единый казначейский счет: 40102810745370000024, банк: Волго-Вятское ГУ Банка России//УФК по Нижегородской области г.Нижний Новгород, </w:t>
      </w:r>
      <w:r w:rsidRPr="00C53FD3">
        <w:rPr>
          <w:b/>
          <w:sz w:val="26"/>
          <w:szCs w:val="26"/>
        </w:rPr>
        <w:t xml:space="preserve">Код бюджетной классификации: </w:t>
      </w:r>
      <w:r w:rsidRPr="00190151">
        <w:rPr>
          <w:b/>
          <w:sz w:val="26"/>
          <w:szCs w:val="26"/>
        </w:rPr>
        <w:t>36611413040041000410</w:t>
      </w:r>
      <w:r>
        <w:rPr>
          <w:b/>
          <w:sz w:val="26"/>
          <w:szCs w:val="26"/>
        </w:rPr>
        <w:t>.</w:t>
      </w:r>
    </w:p>
    <w:p w:rsidR="00DB0B9D" w:rsidRDefault="00DB0B9D" w:rsidP="00DB0B9D">
      <w:pPr>
        <w:ind w:firstLine="426"/>
        <w:jc w:val="both"/>
        <w:rPr>
          <w:sz w:val="26"/>
          <w:szCs w:val="26"/>
          <w:u w:val="single"/>
        </w:rPr>
      </w:pPr>
    </w:p>
    <w:p w:rsidR="00DB0B9D" w:rsidRPr="00C060CC" w:rsidRDefault="00DB0B9D" w:rsidP="00DB0B9D">
      <w:pPr>
        <w:ind w:firstLine="426"/>
        <w:jc w:val="both"/>
        <w:rPr>
          <w:sz w:val="26"/>
          <w:szCs w:val="26"/>
          <w:u w:val="single"/>
        </w:rPr>
      </w:pPr>
      <w:r w:rsidRPr="00C53FD3">
        <w:rPr>
          <w:sz w:val="26"/>
          <w:szCs w:val="26"/>
          <w:u w:val="single"/>
        </w:rPr>
        <w:t>Реквизиты для перечисления налога на добавленную стоимость (в случае, если победитель является физическим лицом, не зарегистрированным в качестве  индивидуального предпринимателя):</w:t>
      </w:r>
    </w:p>
    <w:p w:rsidR="00DB0B9D" w:rsidRPr="00735264" w:rsidRDefault="00DB0B9D" w:rsidP="00DB0B9D">
      <w:pPr>
        <w:jc w:val="both"/>
        <w:rPr>
          <w:sz w:val="26"/>
          <w:szCs w:val="26"/>
          <w:u w:val="single"/>
        </w:rPr>
      </w:pPr>
      <w:r w:rsidRPr="00C53FD3">
        <w:rPr>
          <w:b/>
          <w:sz w:val="26"/>
          <w:szCs w:val="26"/>
        </w:rPr>
        <w:t xml:space="preserve">Получатель: УФК по Нижегородской области </w:t>
      </w:r>
      <w:r>
        <w:rPr>
          <w:b/>
          <w:sz w:val="26"/>
          <w:szCs w:val="26"/>
        </w:rPr>
        <w:t>(</w:t>
      </w:r>
      <w:r w:rsidRPr="00C53FD3">
        <w:rPr>
          <w:b/>
          <w:sz w:val="26"/>
          <w:szCs w:val="26"/>
        </w:rPr>
        <w:t>Депа</w:t>
      </w:r>
      <w:r>
        <w:rPr>
          <w:b/>
          <w:sz w:val="26"/>
          <w:szCs w:val="26"/>
        </w:rPr>
        <w:t xml:space="preserve">ртамент финансов г.Н.Новгорода, </w:t>
      </w:r>
      <w:r w:rsidRPr="00C53FD3">
        <w:rPr>
          <w:b/>
          <w:sz w:val="26"/>
          <w:szCs w:val="26"/>
        </w:rPr>
        <w:t xml:space="preserve">Комитет по управлению городским имуществом и земельными ресурсами администрации города Нижнего Новгорода), ИНН 5253000265, БИК </w:t>
      </w:r>
      <w:r>
        <w:rPr>
          <w:b/>
          <w:sz w:val="26"/>
          <w:szCs w:val="26"/>
        </w:rPr>
        <w:t xml:space="preserve">012202102, </w:t>
      </w:r>
      <w:r w:rsidRPr="00C53FD3">
        <w:rPr>
          <w:b/>
          <w:sz w:val="26"/>
          <w:szCs w:val="26"/>
        </w:rPr>
        <w:t xml:space="preserve">КПП 526001001, </w:t>
      </w:r>
      <w:r>
        <w:rPr>
          <w:b/>
          <w:sz w:val="26"/>
          <w:szCs w:val="26"/>
        </w:rPr>
        <w:t xml:space="preserve">банк: </w:t>
      </w:r>
      <w:r w:rsidRPr="00C53FD3">
        <w:rPr>
          <w:b/>
          <w:sz w:val="26"/>
          <w:szCs w:val="26"/>
        </w:rPr>
        <w:t>Волго-Вятское ГУ Банка России г. Нижний Новгород</w:t>
      </w:r>
      <w:r>
        <w:rPr>
          <w:b/>
          <w:sz w:val="26"/>
          <w:szCs w:val="26"/>
        </w:rPr>
        <w:t>//УФК по Нижегородской области г.Нижний Новгород</w:t>
      </w:r>
      <w:r w:rsidRPr="00C53FD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казначейский счет: 03232643227010003200, единый казначейский счет: 40102810745370000024</w:t>
      </w:r>
      <w:r w:rsidRPr="00C53FD3">
        <w:rPr>
          <w:b/>
          <w:sz w:val="26"/>
          <w:szCs w:val="26"/>
        </w:rPr>
        <w:t xml:space="preserve">. </w:t>
      </w:r>
    </w:p>
    <w:p w:rsidR="00DB0B9D" w:rsidRPr="00C53FD3" w:rsidRDefault="00DB0B9D" w:rsidP="00DB0B9D">
      <w:pPr>
        <w:jc w:val="both"/>
        <w:rPr>
          <w:b/>
          <w:sz w:val="26"/>
          <w:szCs w:val="26"/>
        </w:rPr>
      </w:pPr>
      <w:r w:rsidRPr="00C53FD3">
        <w:rPr>
          <w:b/>
          <w:sz w:val="26"/>
          <w:szCs w:val="26"/>
        </w:rPr>
        <w:t>Назначение платежа – «(05143660026) - оплата суммы НДС по договору купли-продажи от _______ № _____».</w:t>
      </w:r>
    </w:p>
    <w:p w:rsidR="00DB0B9D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</w:p>
    <w:p w:rsidR="00DB0B9D" w:rsidRPr="00C53FD3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C53FD3">
        <w:rPr>
          <w:rFonts w:eastAsia="Calibri"/>
          <w:color w:val="000000"/>
          <w:sz w:val="26"/>
          <w:szCs w:val="26"/>
        </w:rPr>
        <w:t>Юридические лица и физические лица, зарегистрированные в качестве индивидуальных предпринимателей, являются налоговыми агентами по уплате НДС в соответствии со ст.161 НК РФ и оплачивают НДС по месту своей постановки на налоговый учет.</w:t>
      </w:r>
    </w:p>
    <w:p w:rsidR="00DB0B9D" w:rsidRPr="00C53FD3" w:rsidRDefault="00DB0B9D" w:rsidP="00DB0B9D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C53FD3">
        <w:rPr>
          <w:rFonts w:eastAsia="Calibri"/>
          <w:color w:val="000000"/>
          <w:sz w:val="26"/>
          <w:szCs w:val="26"/>
        </w:rPr>
        <w:t xml:space="preserve">Форма оплаты по договору купли-продажи: безналичная. </w:t>
      </w:r>
    </w:p>
    <w:p w:rsidR="00DB0B9D" w:rsidRPr="00C53FD3" w:rsidRDefault="00DB0B9D" w:rsidP="00DB0B9D">
      <w:pPr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 w:rsidRPr="00C53FD3"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C53FD3">
        <w:rPr>
          <w:b w:val="0"/>
          <w:sz w:val="26"/>
          <w:szCs w:val="26"/>
          <w:lang w:val="ru-RU"/>
        </w:rPr>
        <w:t>Закона о приватизации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DB0B9D" w:rsidRPr="00C53FD3" w:rsidRDefault="00DB0B9D" w:rsidP="00DB0B9D">
      <w:pPr>
        <w:pStyle w:val="rezul"/>
        <w:ind w:firstLine="426"/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DB0B9D" w:rsidRPr="00582E9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lang w:val="ru-RU"/>
        </w:rPr>
      </w:pPr>
      <w:r w:rsidRPr="002B3372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Заявка 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№1 к информационному сообщению) </w:t>
      </w:r>
      <w:r w:rsidRPr="002B3372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подается путем заполнения ее электронной формы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(заполненный файл с заявкой загружается на электронную площадку)</w:t>
      </w:r>
      <w:r w:rsidRPr="002B3372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</w:t>
      </w:r>
      <w:r w:rsidRPr="00D5018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</w:t>
      </w:r>
      <w:r w:rsidRPr="002B3372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предусмотренных Федеральным законом о приватизации:</w:t>
      </w:r>
      <w:r w:rsidRPr="00CB1713">
        <w:rPr>
          <w:lang w:val="ru-RU"/>
        </w:rPr>
        <w:t xml:space="preserve">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C53FD3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C53FD3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C53FD3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 w:eastAsia="ru-RU"/>
        </w:rPr>
        <w:t xml:space="preserve">-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b w:val="0"/>
          <w:sz w:val="24"/>
          <w:szCs w:val="24"/>
          <w:lang w:val="ru-RU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C53FD3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 w:eastAsia="ru-RU"/>
        </w:rPr>
        <w:t xml:space="preserve">-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DB0B9D" w:rsidRPr="00C53FD3" w:rsidRDefault="00DB0B9D" w:rsidP="00DB0B9D">
      <w:pPr>
        <w:pStyle w:val="210"/>
        <w:jc w:val="both"/>
        <w:rPr>
          <w:rFonts w:eastAsia="Calibri"/>
          <w:b/>
          <w:bCs/>
          <w:color w:val="000000"/>
          <w:sz w:val="26"/>
          <w:szCs w:val="26"/>
        </w:rPr>
      </w:pPr>
    </w:p>
    <w:p w:rsidR="00DB0B9D" w:rsidRPr="00C53FD3" w:rsidRDefault="00DB0B9D" w:rsidP="00DB0B9D">
      <w:pPr>
        <w:pStyle w:val="210"/>
        <w:jc w:val="both"/>
        <w:rPr>
          <w:rFonts w:eastAsia="Calibri"/>
          <w:bCs/>
          <w:color w:val="000000"/>
          <w:sz w:val="26"/>
          <w:szCs w:val="26"/>
        </w:rPr>
      </w:pPr>
      <w:r w:rsidRPr="00C53FD3">
        <w:rPr>
          <w:rFonts w:eastAsia="Calibri"/>
          <w:b/>
          <w:bCs/>
          <w:color w:val="000000"/>
          <w:sz w:val="26"/>
          <w:szCs w:val="26"/>
          <w:u w:val="single"/>
        </w:rPr>
        <w:t>Индивидуальные предприниматели</w:t>
      </w:r>
      <w:r w:rsidRPr="00C53FD3">
        <w:rPr>
          <w:sz w:val="22"/>
          <w:szCs w:val="22"/>
        </w:rPr>
        <w:t xml:space="preserve"> </w:t>
      </w:r>
      <w:r w:rsidRPr="00C53FD3">
        <w:rPr>
          <w:rFonts w:eastAsia="Calibri"/>
          <w:bCs/>
          <w:color w:val="000000"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 - копию свидетельства о государственной регистрации</w:t>
      </w:r>
      <w:r>
        <w:rPr>
          <w:rFonts w:eastAsia="Calibri"/>
          <w:bCs/>
          <w:color w:val="000000"/>
          <w:sz w:val="26"/>
          <w:szCs w:val="26"/>
        </w:rPr>
        <w:t xml:space="preserve"> (при наличии)</w:t>
      </w:r>
      <w:r w:rsidRPr="00C53FD3">
        <w:rPr>
          <w:rFonts w:eastAsia="Calibri"/>
          <w:bCs/>
          <w:color w:val="000000"/>
          <w:sz w:val="26"/>
          <w:szCs w:val="26"/>
        </w:rPr>
        <w:t xml:space="preserve">, </w:t>
      </w:r>
      <w:r>
        <w:rPr>
          <w:rFonts w:eastAsia="Calibri"/>
          <w:bCs/>
          <w:color w:val="000000"/>
          <w:sz w:val="26"/>
          <w:szCs w:val="26"/>
        </w:rPr>
        <w:t xml:space="preserve">копию </w:t>
      </w:r>
      <w:r w:rsidRPr="00C53FD3">
        <w:rPr>
          <w:rFonts w:eastAsia="Calibri"/>
          <w:bCs/>
          <w:color w:val="000000"/>
          <w:sz w:val="26"/>
          <w:szCs w:val="26"/>
        </w:rPr>
        <w:t>свидетельства о постановке на налоговый учет.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A4F3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приеме заявок от Претендентов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</w:t>
      </w:r>
      <w:r w:rsidRPr="005A4F3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обеспечивает конфиденциальность данных о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</w:t>
      </w:r>
      <w:r w:rsidRPr="005A4F39">
        <w:rPr>
          <w:rFonts w:eastAsia="Calibri"/>
          <w:b w:val="0"/>
          <w:bCs/>
          <w:color w:val="000000"/>
          <w:sz w:val="26"/>
          <w:szCs w:val="26"/>
          <w:lang w:val="ru-RU"/>
        </w:rPr>
        <w:t>р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5A4F39">
        <w:rPr>
          <w:rFonts w:eastAsia="Calibri"/>
          <w:b w:val="0"/>
          <w:bCs/>
          <w:color w:val="000000"/>
          <w:sz w:val="26"/>
          <w:szCs w:val="26"/>
          <w:lang w:val="ru-RU"/>
        </w:rPr>
        <w:t>т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5A4F3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ндентах и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у</w:t>
      </w:r>
      <w:r w:rsidRPr="005A4F39">
        <w:rPr>
          <w:rFonts w:eastAsia="Calibri"/>
          <w:b w:val="0"/>
          <w:bCs/>
          <w:color w:val="000000"/>
          <w:sz w:val="26"/>
          <w:szCs w:val="26"/>
          <w:lang w:val="ru-RU"/>
        </w:rPr>
        <w:t>частниках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DB0B9D" w:rsidRPr="00C53FD3" w:rsidRDefault="00DB0B9D" w:rsidP="00DB0B9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 w:history="1">
        <w:r w:rsidRPr="00C53FD3">
          <w:rPr>
            <w:rFonts w:eastAsia="Calibri"/>
            <w:b w:val="0"/>
            <w:bCs/>
            <w:color w:val="000000"/>
            <w:sz w:val="26"/>
            <w:szCs w:val="26"/>
            <w:lang w:val="ru-RU"/>
          </w:rPr>
          <w:t>www.torgi.gov.ru</w:t>
        </w:r>
      </w:hyperlink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www</w:t>
      </w:r>
      <w:proofErr w:type="spellEnd"/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. </w:t>
      </w:r>
      <w:proofErr w:type="spellStart"/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нижнийновгород.рф</w:t>
      </w:r>
      <w:proofErr w:type="spellEnd"/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, и на эле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ктронной площадке</w:t>
      </w:r>
      <w:r w:rsidRPr="004A559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4B4890">
        <w:rPr>
          <w:rFonts w:eastAsia="Calibri"/>
          <w:b w:val="0"/>
          <w:bCs/>
          <w:color w:val="000000"/>
          <w:sz w:val="26"/>
          <w:szCs w:val="26"/>
          <w:lang w:val="ru-RU"/>
        </w:rPr>
        <w:t>www.etp-torgi.ru</w:t>
      </w:r>
      <w:proofErr w:type="spellEnd"/>
      <w:r w:rsidRPr="004A559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(приложение №2 к информационному сообщению).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:rsidR="00DB0B9D" w:rsidRPr="00C53FD3" w:rsidRDefault="00DB0B9D" w:rsidP="00DB0B9D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B0B9D" w:rsidRPr="004A5599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b w:val="0"/>
          <w:color w:val="000000"/>
          <w:sz w:val="26"/>
          <w:szCs w:val="26"/>
        </w:rPr>
        <w:t>https</w:t>
      </w:r>
      <w:r w:rsidRPr="00DA5291">
        <w:rPr>
          <w:b w:val="0"/>
          <w:color w:val="000000"/>
          <w:sz w:val="26"/>
          <w:szCs w:val="26"/>
          <w:lang w:val="ru-RU"/>
        </w:rPr>
        <w:t>://</w:t>
      </w:r>
      <w:proofErr w:type="spellStart"/>
      <w:r w:rsidRPr="004B4890">
        <w:rPr>
          <w:rFonts w:eastAsia="Calibri"/>
          <w:b w:val="0"/>
          <w:bCs/>
          <w:color w:val="000000"/>
          <w:sz w:val="26"/>
          <w:szCs w:val="26"/>
          <w:lang w:val="ru-RU"/>
        </w:rPr>
        <w:t>www.etp-torgi.ru</w:t>
      </w:r>
      <w:proofErr w:type="spellEnd"/>
      <w:r w:rsidRPr="004B489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4A5599">
        <w:rPr>
          <w:rFonts w:eastAsia="Calibri"/>
          <w:b w:val="0"/>
          <w:bCs/>
          <w:color w:val="000000"/>
          <w:sz w:val="26"/>
          <w:szCs w:val="26"/>
          <w:lang w:val="ru-RU"/>
        </w:rPr>
        <w:t>/.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Покупателями муниципального имущества могут быть любые физические и юридические лица,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C53FD3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 электронной площадки).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B0B9D" w:rsidRPr="00C53FD3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DB0B9D" w:rsidRPr="00C53FD3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отказаться от проведения аукциона не позднее чем за 3 (три) дня до даты проведения аукциона.</w:t>
      </w:r>
    </w:p>
    <w:p w:rsidR="00DB0B9D" w:rsidRPr="00C53FD3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DB0B9D" w:rsidRPr="00C53FD3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DB0B9D" w:rsidRPr="00C53FD3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B0B9D" w:rsidRPr="00C53FD3" w:rsidRDefault="00DB0B9D" w:rsidP="00DB0B9D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B0B9D" w:rsidRPr="00C53FD3" w:rsidRDefault="00DB0B9D" w:rsidP="00DB0B9D">
      <w:pPr>
        <w:pStyle w:val="af0"/>
        <w:tabs>
          <w:tab w:val="left" w:pos="0"/>
        </w:tabs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  <w:r w:rsidRPr="00C53FD3">
        <w:rPr>
          <w:rFonts w:ascii="Times New Roman" w:eastAsia="Calibri" w:hAnsi="Times New Roman"/>
          <w:bCs/>
          <w:color w:val="000000"/>
          <w:sz w:val="26"/>
          <w:szCs w:val="26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</w:t>
      </w: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C53FD3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признании аукциона несостоявшимся оформляется протоколом об итогах аукциона.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- фамилия, имя, отчество физического лица или наименование юридического лица – Победителя.</w:t>
      </w:r>
    </w:p>
    <w:p w:rsidR="00DB0B9D" w:rsidRDefault="00DB0B9D" w:rsidP="00DB0B9D">
      <w:pPr>
        <w:rPr>
          <w:rFonts w:eastAsia="Calibri"/>
          <w:bCs/>
          <w:color w:val="000000"/>
          <w:sz w:val="26"/>
          <w:szCs w:val="26"/>
          <w:lang w:eastAsia="en-US"/>
        </w:rPr>
      </w:pP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Приложение №1</w:t>
      </w:r>
    </w:p>
    <w:p w:rsidR="00DB0B9D" w:rsidRPr="005A4F39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DB0B9D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(заполненный файл с заявкой загружается на электронную площадку)</w:t>
      </w:r>
    </w:p>
    <w:p w:rsidR="00DB0B9D" w:rsidRPr="00440978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DB0B9D" w:rsidRPr="00C53FD3" w:rsidRDefault="00DB0B9D" w:rsidP="00DB0B9D">
      <w:pPr>
        <w:jc w:val="both"/>
      </w:pPr>
      <w:r w:rsidRPr="00C53FD3">
        <w:t>Продавец: Комитет по управлению</w:t>
      </w:r>
    </w:p>
    <w:p w:rsidR="00DB0B9D" w:rsidRPr="00C53FD3" w:rsidRDefault="00DB0B9D" w:rsidP="00DB0B9D">
      <w:pPr>
        <w:jc w:val="both"/>
      </w:pPr>
      <w:r w:rsidRPr="00C53FD3">
        <w:t xml:space="preserve">городским имуществом и земельными ресурсами </w:t>
      </w:r>
    </w:p>
    <w:p w:rsidR="00DB0B9D" w:rsidRPr="00C53FD3" w:rsidRDefault="00DB0B9D" w:rsidP="00DB0B9D">
      <w:pPr>
        <w:jc w:val="both"/>
      </w:pPr>
      <w:r w:rsidRPr="00C53FD3">
        <w:t>администрации города Нижнего Новгорода</w:t>
      </w:r>
    </w:p>
    <w:p w:rsidR="00DB0B9D" w:rsidRPr="00C53FD3" w:rsidRDefault="00DB0B9D" w:rsidP="00DB0B9D">
      <w:pPr>
        <w:jc w:val="center"/>
        <w:rPr>
          <w:b/>
          <w:sz w:val="36"/>
          <w:szCs w:val="36"/>
        </w:rPr>
      </w:pPr>
      <w:r w:rsidRPr="00C53FD3">
        <w:rPr>
          <w:b/>
          <w:sz w:val="36"/>
          <w:szCs w:val="36"/>
        </w:rPr>
        <w:t>Заявка</w:t>
      </w:r>
    </w:p>
    <w:p w:rsidR="00DB0B9D" w:rsidRPr="00C53FD3" w:rsidRDefault="00DB0B9D" w:rsidP="00DB0B9D">
      <w:pPr>
        <w:jc w:val="center"/>
        <w:rPr>
          <w:b/>
        </w:rPr>
      </w:pPr>
    </w:p>
    <w:p w:rsidR="00DB0B9D" w:rsidRPr="00C53FD3" w:rsidRDefault="00DB0B9D" w:rsidP="00DB0B9D">
      <w:pPr>
        <w:jc w:val="center"/>
        <w:rPr>
          <w:b/>
          <w:sz w:val="32"/>
          <w:szCs w:val="32"/>
        </w:rPr>
      </w:pPr>
      <w:r w:rsidRPr="00C53FD3">
        <w:rPr>
          <w:b/>
          <w:sz w:val="32"/>
          <w:szCs w:val="32"/>
        </w:rPr>
        <w:t xml:space="preserve">на участие в аукционе в электронной форме с открытой формой подачи предложений о цене </w:t>
      </w:r>
    </w:p>
    <w:p w:rsidR="00DB0B9D" w:rsidRPr="00C53FD3" w:rsidRDefault="00DB0B9D" w:rsidP="00DB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«____»______________2021</w:t>
      </w:r>
      <w:r w:rsidRPr="00C53FD3">
        <w:rPr>
          <w:b/>
          <w:sz w:val="28"/>
          <w:szCs w:val="28"/>
        </w:rPr>
        <w:t xml:space="preserve"> года</w:t>
      </w:r>
    </w:p>
    <w:p w:rsidR="00DB0B9D" w:rsidRPr="00C53FD3" w:rsidRDefault="00DB0B9D" w:rsidP="00DB0B9D">
      <w:pPr>
        <w:jc w:val="center"/>
        <w:rPr>
          <w:sz w:val="26"/>
          <w:szCs w:val="26"/>
        </w:rPr>
      </w:pPr>
      <w:r w:rsidRPr="00C53FD3">
        <w:rPr>
          <w:sz w:val="26"/>
          <w:szCs w:val="26"/>
        </w:rPr>
        <w:t>(</w:t>
      </w:r>
      <w:r w:rsidRPr="00C53FD3">
        <w:rPr>
          <w:i/>
          <w:sz w:val="26"/>
          <w:szCs w:val="26"/>
        </w:rPr>
        <w:t>Дата электронного аукциона</w:t>
      </w:r>
      <w:r w:rsidRPr="00C53FD3">
        <w:rPr>
          <w:sz w:val="26"/>
          <w:szCs w:val="26"/>
        </w:rPr>
        <w:t>)</w:t>
      </w:r>
    </w:p>
    <w:p w:rsidR="00DB0B9D" w:rsidRPr="00C53FD3" w:rsidRDefault="00DB0B9D" w:rsidP="00DB0B9D">
      <w:pPr>
        <w:jc w:val="center"/>
        <w:rPr>
          <w:b/>
          <w:sz w:val="28"/>
          <w:szCs w:val="28"/>
        </w:rPr>
      </w:pPr>
      <w:r w:rsidRPr="00C53FD3">
        <w:rPr>
          <w:b/>
          <w:sz w:val="28"/>
          <w:szCs w:val="28"/>
        </w:rPr>
        <w:t xml:space="preserve">№ ____________ Лот №_________ имущества, находящегося в собственности </w:t>
      </w:r>
    </w:p>
    <w:p w:rsidR="00DB0B9D" w:rsidRPr="00C53FD3" w:rsidRDefault="00DB0B9D" w:rsidP="00DB0B9D">
      <w:pPr>
        <w:rPr>
          <w:sz w:val="26"/>
          <w:szCs w:val="26"/>
        </w:rPr>
      </w:pPr>
      <w:r w:rsidRPr="00C53FD3">
        <w:rPr>
          <w:sz w:val="26"/>
          <w:szCs w:val="26"/>
        </w:rPr>
        <w:t xml:space="preserve">                                              (</w:t>
      </w:r>
      <w:r w:rsidRPr="00C53FD3">
        <w:rPr>
          <w:i/>
          <w:sz w:val="26"/>
          <w:szCs w:val="26"/>
        </w:rPr>
        <w:t>Номер электронного аукциона</w:t>
      </w:r>
      <w:r w:rsidRPr="00C53FD3">
        <w:rPr>
          <w:sz w:val="26"/>
          <w:szCs w:val="26"/>
        </w:rPr>
        <w:t>)</w:t>
      </w:r>
    </w:p>
    <w:p w:rsidR="00DB0B9D" w:rsidRPr="00C53FD3" w:rsidRDefault="00DB0B9D" w:rsidP="00DB0B9D">
      <w:pPr>
        <w:jc w:val="center"/>
        <w:rPr>
          <w:b/>
          <w:sz w:val="28"/>
          <w:szCs w:val="28"/>
        </w:rPr>
      </w:pPr>
      <w:r w:rsidRPr="00C53FD3">
        <w:rPr>
          <w:b/>
          <w:sz w:val="28"/>
          <w:szCs w:val="28"/>
        </w:rPr>
        <w:t xml:space="preserve">муниципального образования городской округ город Нижний Новгород </w:t>
      </w:r>
    </w:p>
    <w:p w:rsidR="00DB0B9D" w:rsidRPr="00C53FD3" w:rsidRDefault="00DB0B9D" w:rsidP="00DB0B9D">
      <w:pPr>
        <w:jc w:val="center"/>
      </w:pP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Претендент______________________________________________________________________________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DB0B9D" w:rsidRPr="00C53FD3" w:rsidRDefault="00DB0B9D" w:rsidP="00DB0B9D">
      <w:pPr>
        <w:jc w:val="center"/>
      </w:pPr>
      <w:r w:rsidRPr="00C53FD3">
        <w:t>(Ф.И.О. физического лица либо полное наименование юридического лица)</w:t>
      </w:r>
    </w:p>
    <w:p w:rsidR="00DB0B9D" w:rsidRPr="00C53FD3" w:rsidRDefault="00DB0B9D" w:rsidP="00DB0B9D">
      <w:pPr>
        <w:jc w:val="both"/>
        <w:rPr>
          <w:b/>
          <w:sz w:val="26"/>
          <w:szCs w:val="26"/>
          <w:u w:val="single"/>
        </w:rPr>
      </w:pPr>
      <w:r w:rsidRPr="00C53FD3">
        <w:rPr>
          <w:b/>
          <w:sz w:val="26"/>
          <w:szCs w:val="26"/>
          <w:u w:val="single"/>
        </w:rPr>
        <w:lastRenderedPageBreak/>
        <w:t>Для физических лиц (индивидуальных предпринимателей):</w:t>
      </w:r>
    </w:p>
    <w:p w:rsidR="00DB0B9D" w:rsidRPr="002B3399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года. (кем выдан)____________________________________________________________________________________</w:t>
      </w:r>
      <w:r>
        <w:rPr>
          <w:sz w:val="26"/>
          <w:szCs w:val="26"/>
        </w:rPr>
        <w:t>______________________________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Дата рождения «____»________________ года.</w:t>
      </w:r>
    </w:p>
    <w:p w:rsidR="00DB0B9D" w:rsidRPr="002D6FCC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Адрес ___________________________________________________________________________________________________________________</w:t>
      </w:r>
      <w:r w:rsidRPr="002D6FCC">
        <w:rPr>
          <w:sz w:val="26"/>
          <w:szCs w:val="26"/>
        </w:rPr>
        <w:t>_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Телефон_____________________ адрес электронной почты_____________________________</w:t>
      </w:r>
    </w:p>
    <w:p w:rsidR="00DB0B9D" w:rsidRPr="00C53FD3" w:rsidRDefault="00DB0B9D" w:rsidP="00DB0B9D">
      <w:pPr>
        <w:jc w:val="both"/>
        <w:rPr>
          <w:u w:val="single"/>
        </w:rPr>
      </w:pPr>
      <w:r w:rsidRPr="00C53FD3"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C53FD3">
        <w:rPr>
          <w:b/>
          <w:u w:val="single"/>
        </w:rPr>
        <w:t xml:space="preserve"> (ВСЕ СТРАНИЦЫ ПАСПОРТА), </w:t>
      </w:r>
      <w:r w:rsidRPr="00C53FD3">
        <w:rPr>
          <w:u w:val="single"/>
        </w:rPr>
        <w:t>путем размещения на электронной площадке.</w:t>
      </w:r>
    </w:p>
    <w:p w:rsidR="00DB0B9D" w:rsidRPr="00C53FD3" w:rsidRDefault="00DB0B9D" w:rsidP="00DB0B9D">
      <w:pPr>
        <w:jc w:val="both"/>
        <w:rPr>
          <w:sz w:val="22"/>
          <w:szCs w:val="22"/>
        </w:rPr>
      </w:pPr>
      <w:r w:rsidRPr="00C53FD3">
        <w:rPr>
          <w:sz w:val="26"/>
          <w:szCs w:val="26"/>
        </w:rPr>
        <w:t>Доверенное лицо Претендента (ФИО</w:t>
      </w:r>
      <w:r w:rsidRPr="00C53FD3">
        <w:rPr>
          <w:sz w:val="22"/>
          <w:szCs w:val="22"/>
        </w:rPr>
        <w:t>) _______________________________________________________________________________________________________</w:t>
      </w:r>
    </w:p>
    <w:p w:rsidR="00DB0B9D" w:rsidRPr="002D6FCC" w:rsidRDefault="00DB0B9D" w:rsidP="00DB0B9D">
      <w:pPr>
        <w:jc w:val="both"/>
        <w:rPr>
          <w:sz w:val="22"/>
          <w:szCs w:val="22"/>
        </w:rPr>
      </w:pPr>
      <w:r w:rsidRPr="00C53FD3">
        <w:rPr>
          <w:sz w:val="26"/>
          <w:szCs w:val="26"/>
        </w:rPr>
        <w:t>действует на основании</w:t>
      </w:r>
      <w:r w:rsidRPr="00C53FD3">
        <w:rPr>
          <w:sz w:val="22"/>
          <w:szCs w:val="22"/>
        </w:rPr>
        <w:t xml:space="preserve"> _______________________________________________________________________________________________________________________</w:t>
      </w:r>
      <w:r w:rsidRPr="002D6FCC">
        <w:rPr>
          <w:sz w:val="22"/>
          <w:szCs w:val="22"/>
        </w:rPr>
        <w:t>______________</w:t>
      </w:r>
    </w:p>
    <w:p w:rsidR="00DB0B9D" w:rsidRPr="002D6FCC" w:rsidRDefault="00DB0B9D" w:rsidP="00DB0B9D">
      <w:pPr>
        <w:rPr>
          <w:sz w:val="22"/>
          <w:szCs w:val="22"/>
        </w:rPr>
      </w:pPr>
      <w:r w:rsidRPr="00C53FD3">
        <w:rPr>
          <w:sz w:val="26"/>
          <w:szCs w:val="26"/>
        </w:rPr>
        <w:t>удостоверение личности доверенного лица</w:t>
      </w:r>
      <w:r w:rsidRPr="00C53FD3">
        <w:rPr>
          <w:sz w:val="22"/>
          <w:szCs w:val="22"/>
        </w:rPr>
        <w:t xml:space="preserve"> 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:rsidR="00DB0B9D" w:rsidRPr="00C53FD3" w:rsidRDefault="00DB0B9D" w:rsidP="00DB0B9D">
      <w:pPr>
        <w:jc w:val="center"/>
      </w:pPr>
      <w:r w:rsidRPr="00C53FD3">
        <w:t xml:space="preserve"> (наименование документа, серия, дата и место выдачи)</w:t>
      </w:r>
    </w:p>
    <w:p w:rsidR="00DB0B9D" w:rsidRPr="00C53FD3" w:rsidRDefault="00DB0B9D" w:rsidP="00DB0B9D">
      <w:pPr>
        <w:jc w:val="both"/>
        <w:rPr>
          <w:b/>
          <w:sz w:val="26"/>
          <w:szCs w:val="26"/>
          <w:u w:val="single"/>
        </w:rPr>
      </w:pPr>
      <w:r w:rsidRPr="00C53FD3">
        <w:rPr>
          <w:b/>
          <w:sz w:val="26"/>
          <w:szCs w:val="26"/>
          <w:u w:val="single"/>
        </w:rPr>
        <w:t>Для юридических лиц:</w:t>
      </w:r>
    </w:p>
    <w:p w:rsidR="00DB0B9D" w:rsidRPr="006A143F" w:rsidRDefault="00DB0B9D" w:rsidP="00DB0B9D">
      <w:pPr>
        <w:rPr>
          <w:sz w:val="22"/>
        </w:rPr>
      </w:pPr>
      <w:r w:rsidRPr="00C53FD3">
        <w:rPr>
          <w:sz w:val="26"/>
          <w:szCs w:val="26"/>
        </w:rPr>
        <w:t>Документ о государственной регистрации в качестве юридическоголица</w:t>
      </w:r>
      <w:r w:rsidRPr="00C53FD3">
        <w:rPr>
          <w:sz w:val="22"/>
        </w:rPr>
        <w:t>________________________________________________________________________</w:t>
      </w:r>
      <w:r w:rsidRPr="006A143F">
        <w:rPr>
          <w:sz w:val="22"/>
        </w:rPr>
        <w:t>__________________________________________________</w:t>
      </w:r>
    </w:p>
    <w:p w:rsidR="00DB0B9D" w:rsidRPr="00C53FD3" w:rsidRDefault="00DB0B9D" w:rsidP="00DB0B9D">
      <w:pPr>
        <w:jc w:val="center"/>
      </w:pPr>
      <w:r w:rsidRPr="00C53FD3">
        <w:t>(наименование, номер, дата регистрации, орган, осуществивший регистрацию)</w:t>
      </w:r>
    </w:p>
    <w:p w:rsidR="00DB0B9D" w:rsidRPr="00C53FD3" w:rsidRDefault="00DB0B9D" w:rsidP="00DB0B9D">
      <w:pPr>
        <w:jc w:val="both"/>
        <w:rPr>
          <w:sz w:val="22"/>
        </w:rPr>
      </w:pPr>
      <w:r w:rsidRPr="00C53FD3">
        <w:rPr>
          <w:sz w:val="26"/>
          <w:szCs w:val="26"/>
        </w:rPr>
        <w:t>ОГРН</w:t>
      </w:r>
      <w:r w:rsidRPr="00C53FD3">
        <w:rPr>
          <w:sz w:val="22"/>
        </w:rPr>
        <w:t xml:space="preserve">_____________________________________ </w:t>
      </w:r>
      <w:r w:rsidRPr="00C53FD3">
        <w:rPr>
          <w:sz w:val="26"/>
          <w:szCs w:val="26"/>
        </w:rPr>
        <w:t>ИНН</w:t>
      </w:r>
      <w:r w:rsidRPr="00C53FD3">
        <w:rPr>
          <w:sz w:val="22"/>
        </w:rPr>
        <w:t>______________________________</w:t>
      </w:r>
      <w:r w:rsidRPr="00C53FD3">
        <w:rPr>
          <w:sz w:val="26"/>
          <w:szCs w:val="26"/>
        </w:rPr>
        <w:t>КПП</w:t>
      </w:r>
      <w:r w:rsidRPr="00C53FD3">
        <w:rPr>
          <w:sz w:val="22"/>
        </w:rPr>
        <w:t>______________________________________________________</w:t>
      </w:r>
    </w:p>
    <w:p w:rsidR="00DB0B9D" w:rsidRPr="006A143F" w:rsidRDefault="00DB0B9D" w:rsidP="00DB0B9D">
      <w:pPr>
        <w:jc w:val="both"/>
        <w:rPr>
          <w:sz w:val="22"/>
          <w:u w:val="single"/>
        </w:rPr>
      </w:pPr>
      <w:proofErr w:type="spellStart"/>
      <w:r w:rsidRPr="00C53FD3">
        <w:rPr>
          <w:sz w:val="26"/>
          <w:szCs w:val="26"/>
        </w:rPr>
        <w:t>Должность,</w:t>
      </w:r>
      <w:r>
        <w:rPr>
          <w:sz w:val="26"/>
          <w:szCs w:val="26"/>
        </w:rPr>
        <w:t>ФИО</w:t>
      </w:r>
      <w:proofErr w:type="spellEnd"/>
      <w:r w:rsidRPr="002D6FCC">
        <w:rPr>
          <w:sz w:val="26"/>
          <w:szCs w:val="26"/>
        </w:rPr>
        <w:t xml:space="preserve"> </w:t>
      </w:r>
      <w:r w:rsidRPr="00C53FD3">
        <w:rPr>
          <w:sz w:val="26"/>
          <w:szCs w:val="26"/>
        </w:rPr>
        <w:t>руководителя______</w:t>
      </w:r>
      <w:r w:rsidRPr="00C53FD3">
        <w:rPr>
          <w:sz w:val="22"/>
        </w:rPr>
        <w:t>__________________________________________________________________________________________________________</w:t>
      </w:r>
      <w:r w:rsidRPr="006A143F">
        <w:rPr>
          <w:sz w:val="22"/>
        </w:rPr>
        <w:t>_______</w:t>
      </w:r>
    </w:p>
    <w:p w:rsidR="00DB0B9D" w:rsidRPr="00C53FD3" w:rsidRDefault="00DB0B9D" w:rsidP="00DB0B9D">
      <w:pPr>
        <w:jc w:val="both"/>
        <w:rPr>
          <w:sz w:val="22"/>
        </w:rPr>
      </w:pPr>
      <w:r w:rsidRPr="00C53FD3">
        <w:rPr>
          <w:sz w:val="26"/>
          <w:szCs w:val="26"/>
        </w:rPr>
        <w:t>Юридический адрес</w:t>
      </w:r>
      <w:r w:rsidRPr="00C53FD3">
        <w:rPr>
          <w:sz w:val="22"/>
        </w:rPr>
        <w:t>_________________________________________________________________________________________________________________________</w:t>
      </w:r>
      <w:r w:rsidRPr="006A143F">
        <w:rPr>
          <w:sz w:val="22"/>
        </w:rPr>
        <w:t>______</w:t>
      </w:r>
      <w:r w:rsidRPr="00C53FD3">
        <w:rPr>
          <w:sz w:val="22"/>
        </w:rPr>
        <w:t>_</w:t>
      </w:r>
    </w:p>
    <w:p w:rsidR="00DB0B9D" w:rsidRPr="002D6FCC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Почтовый адрес___________________________________________________________________________________________________________</w:t>
      </w:r>
      <w:r w:rsidRPr="002D6FCC">
        <w:rPr>
          <w:sz w:val="26"/>
          <w:szCs w:val="26"/>
        </w:rPr>
        <w:t>_____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Телефон_________________________ Факс _________________________________________</w:t>
      </w:r>
    </w:p>
    <w:p w:rsidR="00DB0B9D" w:rsidRPr="002D6FCC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  <w:r w:rsidRPr="002D6FCC">
        <w:rPr>
          <w:sz w:val="26"/>
          <w:szCs w:val="26"/>
        </w:rPr>
        <w:t>_________________________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DB0B9D" w:rsidRPr="00C53FD3" w:rsidRDefault="00DB0B9D" w:rsidP="00DB0B9D">
      <w:pPr>
        <w:jc w:val="center"/>
        <w:rPr>
          <w:sz w:val="26"/>
          <w:szCs w:val="26"/>
        </w:rPr>
      </w:pPr>
      <w:r w:rsidRPr="00C53FD3">
        <w:t>(наименование документа, серия, номер, дата, кем выдан)</w:t>
      </w:r>
    </w:p>
    <w:p w:rsidR="00DB0B9D" w:rsidRPr="00C53FD3" w:rsidRDefault="00DB0B9D" w:rsidP="00DB0B9D">
      <w:pPr>
        <w:jc w:val="both"/>
        <w:rPr>
          <w:i/>
          <w:sz w:val="22"/>
        </w:rPr>
      </w:pPr>
      <w:r w:rsidRPr="00C53FD3">
        <w:rPr>
          <w:b/>
          <w:sz w:val="26"/>
          <w:szCs w:val="26"/>
        </w:rPr>
        <w:t>Принимая решение о приобретении имущества</w:t>
      </w:r>
      <w:r w:rsidRPr="00C53FD3">
        <w:rPr>
          <w:sz w:val="26"/>
          <w:szCs w:val="26"/>
        </w:rPr>
        <w:t>:</w:t>
      </w:r>
      <w:r w:rsidRPr="00C53FD3">
        <w:rPr>
          <w:i/>
          <w:sz w:val="22"/>
        </w:rPr>
        <w:t xml:space="preserve"> ______________________________________________________________________________________</w:t>
      </w:r>
    </w:p>
    <w:p w:rsidR="00DB0B9D" w:rsidRPr="00C53FD3" w:rsidRDefault="00DB0B9D" w:rsidP="00DB0B9D">
      <w:pPr>
        <w:jc w:val="both"/>
        <w:rPr>
          <w:i/>
          <w:sz w:val="22"/>
        </w:rPr>
      </w:pPr>
      <w:r w:rsidRPr="00C53FD3">
        <w:rPr>
          <w:i/>
          <w:sz w:val="22"/>
        </w:rPr>
        <w:t>___________________________________________________________________________________________________________________________________________.</w:t>
      </w:r>
    </w:p>
    <w:p w:rsidR="00DB0B9D" w:rsidRPr="00D97F7C" w:rsidRDefault="00DB0B9D" w:rsidP="00DB0B9D">
      <w:pPr>
        <w:jc w:val="both"/>
        <w:rPr>
          <w:i/>
          <w:sz w:val="24"/>
          <w:szCs w:val="24"/>
        </w:rPr>
      </w:pPr>
      <w:r w:rsidRPr="00D97F7C">
        <w:rPr>
          <w:i/>
          <w:sz w:val="24"/>
          <w:szCs w:val="24"/>
        </w:rPr>
        <w:lastRenderedPageBreak/>
        <w:t>(</w:t>
      </w:r>
      <w:r w:rsidRPr="00D97F7C">
        <w:rPr>
          <w:sz w:val="24"/>
          <w:szCs w:val="24"/>
        </w:rPr>
        <w:t>наименование и местонахождение имущества</w:t>
      </w:r>
      <w:r w:rsidRPr="00D97F7C">
        <w:rPr>
          <w:i/>
          <w:sz w:val="24"/>
          <w:szCs w:val="24"/>
        </w:rPr>
        <w:t>)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b/>
          <w:sz w:val="26"/>
          <w:szCs w:val="26"/>
        </w:rPr>
        <w:t>Обязуюсь: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1.</w:t>
      </w:r>
      <w:r w:rsidRPr="00C53FD3">
        <w:rPr>
          <w:sz w:val="26"/>
          <w:szCs w:val="26"/>
        </w:rPr>
        <w:tab/>
      </w:r>
      <w:proofErr w:type="spellStart"/>
      <w:r w:rsidRPr="00C53FD3">
        <w:rPr>
          <w:sz w:val="26"/>
          <w:szCs w:val="26"/>
        </w:rPr>
        <w:t>Cоблюдать</w:t>
      </w:r>
      <w:proofErr w:type="spellEnd"/>
      <w:r w:rsidRPr="00C53FD3">
        <w:rPr>
          <w:sz w:val="26"/>
          <w:szCs w:val="26"/>
        </w:rPr>
        <w:t xml:space="preserve">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C53FD3">
        <w:rPr>
          <w:sz w:val="26"/>
          <w:szCs w:val="26"/>
        </w:rPr>
        <w:t>www.нижнийновгород.рф</w:t>
      </w:r>
      <w:proofErr w:type="spellEnd"/>
      <w:r w:rsidRPr="00C53FD3">
        <w:rPr>
          <w:sz w:val="26"/>
          <w:szCs w:val="26"/>
        </w:rPr>
        <w:t xml:space="preserve">, </w:t>
      </w:r>
      <w:proofErr w:type="spellStart"/>
      <w:r w:rsidRPr="00C53FD3">
        <w:rPr>
          <w:sz w:val="26"/>
          <w:szCs w:val="26"/>
        </w:rPr>
        <w:t>www.torgi.gov.ru</w:t>
      </w:r>
      <w:proofErr w:type="spellEnd"/>
      <w:r w:rsidRPr="00C53FD3">
        <w:rPr>
          <w:sz w:val="26"/>
          <w:szCs w:val="26"/>
        </w:rPr>
        <w:t>,</w:t>
      </w:r>
      <w:r w:rsidRPr="00C53FD3">
        <w:rPr>
          <w:rFonts w:eastAsia="Calibri"/>
          <w:bCs/>
          <w:color w:val="000000"/>
          <w:sz w:val="26"/>
          <w:szCs w:val="26"/>
        </w:rPr>
        <w:t xml:space="preserve"> </w:t>
      </w:r>
      <w:proofErr w:type="spellStart"/>
      <w:r w:rsidRPr="002B3372">
        <w:rPr>
          <w:sz w:val="26"/>
          <w:szCs w:val="26"/>
        </w:rPr>
        <w:t>www</w:t>
      </w:r>
      <w:proofErr w:type="spellEnd"/>
      <w:r w:rsidRPr="002B3372">
        <w:rPr>
          <w:sz w:val="26"/>
          <w:szCs w:val="26"/>
        </w:rPr>
        <w:t>.</w:t>
      </w:r>
      <w:proofErr w:type="spellStart"/>
      <w:r w:rsidRPr="002B3372">
        <w:rPr>
          <w:sz w:val="26"/>
          <w:szCs w:val="26"/>
          <w:lang w:val="en-US"/>
        </w:rPr>
        <w:t>etp</w:t>
      </w:r>
      <w:proofErr w:type="spellEnd"/>
      <w:r w:rsidRPr="00EE573C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torgi</w:t>
      </w:r>
      <w:proofErr w:type="spellEnd"/>
      <w:r w:rsidRPr="00EE573C">
        <w:rPr>
          <w:sz w:val="26"/>
          <w:szCs w:val="26"/>
        </w:rPr>
        <w:t>.</w:t>
      </w:r>
      <w:proofErr w:type="spellStart"/>
      <w:r w:rsidRPr="002B3372">
        <w:rPr>
          <w:sz w:val="26"/>
          <w:szCs w:val="26"/>
          <w:lang w:val="en-US"/>
        </w:rPr>
        <w:t>ru</w:t>
      </w:r>
      <w:proofErr w:type="spellEnd"/>
      <w:r w:rsidRPr="00C53FD3">
        <w:rPr>
          <w:sz w:val="26"/>
          <w:szCs w:val="26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2.</w:t>
      </w:r>
      <w:r w:rsidRPr="00C53FD3">
        <w:rPr>
          <w:sz w:val="26"/>
          <w:szCs w:val="26"/>
        </w:rPr>
        <w:tab/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Настоящей заявкой подтверждаем(-</w:t>
      </w:r>
      <w:proofErr w:type="spellStart"/>
      <w:r w:rsidRPr="00C53FD3">
        <w:rPr>
          <w:sz w:val="26"/>
          <w:szCs w:val="26"/>
        </w:rPr>
        <w:t>ю</w:t>
      </w:r>
      <w:proofErr w:type="spellEnd"/>
      <w:r w:rsidRPr="00C53FD3">
        <w:rPr>
          <w:sz w:val="26"/>
          <w:szCs w:val="26"/>
        </w:rPr>
        <w:t>), что: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- против нас (меня) не проводится процедура ликвидации;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- наша (моя) деятельность не приостановлена;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- на дату подписания настоящей заявки ознакомлен(-</w:t>
      </w:r>
      <w:proofErr w:type="spellStart"/>
      <w:r w:rsidRPr="00C53FD3">
        <w:rPr>
          <w:sz w:val="26"/>
          <w:szCs w:val="26"/>
        </w:rPr>
        <w:t>ы</w:t>
      </w:r>
      <w:proofErr w:type="spellEnd"/>
      <w:r w:rsidRPr="00C53FD3">
        <w:rPr>
          <w:sz w:val="26"/>
          <w:szCs w:val="26"/>
        </w:rPr>
        <w:t>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- на дату подписания настоящей заявки ознакомлен(-</w:t>
      </w:r>
      <w:proofErr w:type="spellStart"/>
      <w:r w:rsidRPr="00C53FD3">
        <w:rPr>
          <w:sz w:val="26"/>
          <w:szCs w:val="26"/>
        </w:rPr>
        <w:t>ы</w:t>
      </w:r>
      <w:proofErr w:type="spellEnd"/>
      <w:r w:rsidRPr="00C53FD3">
        <w:rPr>
          <w:sz w:val="26"/>
          <w:szCs w:val="26"/>
        </w:rPr>
        <w:t>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</w:t>
      </w:r>
      <w:proofErr w:type="spellStart"/>
      <w:r w:rsidRPr="00C53FD3">
        <w:rPr>
          <w:sz w:val="26"/>
          <w:szCs w:val="26"/>
        </w:rPr>
        <w:t>ю</w:t>
      </w:r>
      <w:proofErr w:type="spellEnd"/>
      <w:r w:rsidRPr="00C53FD3">
        <w:rPr>
          <w:sz w:val="26"/>
          <w:szCs w:val="26"/>
        </w:rPr>
        <w:t>).</w:t>
      </w:r>
    </w:p>
    <w:p w:rsidR="00DB0B9D" w:rsidRPr="00C53FD3" w:rsidRDefault="00DB0B9D" w:rsidP="00DB0B9D">
      <w:pPr>
        <w:ind w:firstLine="709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Настоящей заявкой также подтверждаем (-</w:t>
      </w:r>
      <w:proofErr w:type="spellStart"/>
      <w:r w:rsidRPr="00C53FD3">
        <w:rPr>
          <w:sz w:val="26"/>
          <w:szCs w:val="26"/>
        </w:rPr>
        <w:t>ю</w:t>
      </w:r>
      <w:proofErr w:type="spellEnd"/>
      <w:r w:rsidRPr="00C53FD3">
        <w:rPr>
          <w:sz w:val="26"/>
          <w:szCs w:val="26"/>
        </w:rPr>
        <w:t>), что мы (я), ознакомлены(-</w:t>
      </w:r>
      <w:proofErr w:type="spellStart"/>
      <w:r w:rsidRPr="00C53FD3">
        <w:rPr>
          <w:sz w:val="26"/>
          <w:szCs w:val="26"/>
        </w:rPr>
        <w:t>ен</w:t>
      </w:r>
      <w:proofErr w:type="spellEnd"/>
      <w:r w:rsidRPr="00C53FD3">
        <w:rPr>
          <w:sz w:val="26"/>
          <w:szCs w:val="26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53FD3">
          <w:rPr>
            <w:sz w:val="26"/>
            <w:szCs w:val="26"/>
          </w:rPr>
          <w:t>2006 г</w:t>
        </w:r>
      </w:smartTag>
      <w:r w:rsidRPr="00C53FD3">
        <w:rPr>
          <w:sz w:val="26"/>
          <w:szCs w:val="26"/>
        </w:rPr>
        <w:t xml:space="preserve">. № 152-ФЗ «О персональных данных», 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согласны(-</w:t>
      </w:r>
      <w:proofErr w:type="spellStart"/>
      <w:r w:rsidRPr="00C53FD3">
        <w:rPr>
          <w:sz w:val="26"/>
          <w:szCs w:val="26"/>
        </w:rPr>
        <w:t>ен</w:t>
      </w:r>
      <w:proofErr w:type="spellEnd"/>
      <w:r w:rsidRPr="00C53FD3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DB0B9D" w:rsidRPr="00C53FD3" w:rsidRDefault="00DB0B9D" w:rsidP="00DB0B9D">
      <w:pPr>
        <w:jc w:val="center"/>
      </w:pPr>
      <w:r w:rsidRPr="00C53FD3">
        <w:t>«___»________________20</w:t>
      </w:r>
      <w:r>
        <w:t>21</w:t>
      </w:r>
      <w:r w:rsidRPr="00735264">
        <w:t xml:space="preserve"> </w:t>
      </w:r>
      <w:r w:rsidRPr="00C53FD3">
        <w:t>года</w:t>
      </w:r>
    </w:p>
    <w:p w:rsidR="00DB0B9D" w:rsidRPr="00C53FD3" w:rsidRDefault="00DB0B9D" w:rsidP="00DB0B9D">
      <w:pPr>
        <w:jc w:val="center"/>
      </w:pPr>
      <w:r w:rsidRPr="00C53FD3">
        <w:t>(дата заполнения заявки)</w:t>
      </w:r>
    </w:p>
    <w:p w:rsidR="00DB0B9D" w:rsidRPr="00C53FD3" w:rsidRDefault="00DB0B9D" w:rsidP="00DB0B9D">
      <w:pPr>
        <w:jc w:val="center"/>
      </w:pPr>
    </w:p>
    <w:p w:rsidR="00DB0B9D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6"/>
          <w:szCs w:val="26"/>
          <w:lang w:val="ru-RU" w:eastAsia="ru-RU"/>
        </w:rPr>
      </w:pP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6"/>
          <w:szCs w:val="26"/>
          <w:lang w:val="ru-RU" w:eastAsia="ru-RU"/>
        </w:rPr>
      </w:pPr>
      <w:r w:rsidRPr="00C53FD3">
        <w:rPr>
          <w:b w:val="0"/>
          <w:sz w:val="26"/>
          <w:szCs w:val="26"/>
          <w:lang w:val="ru-RU" w:eastAsia="ru-RU"/>
        </w:rPr>
        <w:t>Приложение №2</w:t>
      </w:r>
    </w:p>
    <w:p w:rsidR="00DB0B9D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C53FD3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DB0B9D" w:rsidRPr="00C53FD3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DB0B9D" w:rsidRPr="00C53FD3" w:rsidRDefault="00DB0B9D" w:rsidP="00DB0B9D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6"/>
          <w:szCs w:val="26"/>
        </w:rPr>
      </w:pPr>
      <w:r w:rsidRPr="00C53FD3">
        <w:rPr>
          <w:b/>
          <w:spacing w:val="-3"/>
          <w:sz w:val="26"/>
          <w:szCs w:val="26"/>
        </w:rPr>
        <w:t>ПРОЕКТ ДОГОВОРА КУПЛИ-ПРОДАЖИ</w:t>
      </w:r>
    </w:p>
    <w:p w:rsidR="00DB0B9D" w:rsidRPr="00C53FD3" w:rsidRDefault="00DB0B9D" w:rsidP="00DB0B9D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6"/>
          <w:szCs w:val="26"/>
        </w:rPr>
      </w:pPr>
      <w:r w:rsidRPr="00C53FD3">
        <w:rPr>
          <w:b/>
          <w:spacing w:val="-3"/>
          <w:sz w:val="26"/>
          <w:szCs w:val="26"/>
        </w:rPr>
        <w:t>МУНИЦИПАЛЬНОГО ИМУЩЕСТВА</w:t>
      </w:r>
    </w:p>
    <w:p w:rsidR="00DB0B9D" w:rsidRPr="00C53FD3" w:rsidRDefault="00DB0B9D" w:rsidP="00DB0B9D">
      <w:pPr>
        <w:tabs>
          <w:tab w:val="right" w:pos="9072"/>
        </w:tabs>
        <w:suppressAutoHyphens/>
        <w:ind w:firstLine="810"/>
        <w:jc w:val="center"/>
        <w:rPr>
          <w:b/>
          <w:spacing w:val="-3"/>
          <w:sz w:val="26"/>
          <w:szCs w:val="26"/>
        </w:rPr>
      </w:pPr>
    </w:p>
    <w:p w:rsidR="00DB0B9D" w:rsidRPr="00C53FD3" w:rsidRDefault="00DB0B9D" w:rsidP="00DB0B9D">
      <w:pPr>
        <w:pStyle w:val="a3"/>
        <w:tabs>
          <w:tab w:val="right" w:pos="12150"/>
        </w:tabs>
        <w:ind w:firstLine="810"/>
        <w:jc w:val="center"/>
        <w:rPr>
          <w:sz w:val="26"/>
          <w:szCs w:val="26"/>
        </w:rPr>
      </w:pPr>
      <w:r w:rsidRPr="00C53FD3">
        <w:rPr>
          <w:sz w:val="26"/>
          <w:szCs w:val="26"/>
        </w:rPr>
        <w:t xml:space="preserve">г. Нижний Новгород 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C53FD3">
        <w:rPr>
          <w:sz w:val="26"/>
          <w:szCs w:val="26"/>
        </w:rPr>
        <w:t xml:space="preserve"> №</w:t>
      </w:r>
      <w:r>
        <w:rPr>
          <w:sz w:val="26"/>
          <w:szCs w:val="26"/>
        </w:rPr>
        <w:t>______ от «____»___________2021</w:t>
      </w:r>
      <w:r w:rsidRPr="00C53FD3">
        <w:rPr>
          <w:sz w:val="26"/>
          <w:szCs w:val="26"/>
        </w:rPr>
        <w:t xml:space="preserve"> года</w:t>
      </w:r>
    </w:p>
    <w:p w:rsidR="00DB0B9D" w:rsidRPr="00C53FD3" w:rsidRDefault="00DB0B9D" w:rsidP="00DB0B9D">
      <w:pPr>
        <w:pStyle w:val="a3"/>
        <w:tabs>
          <w:tab w:val="right" w:pos="12150"/>
        </w:tabs>
        <w:ind w:firstLine="810"/>
        <w:jc w:val="center"/>
        <w:rPr>
          <w:sz w:val="26"/>
          <w:szCs w:val="26"/>
        </w:rPr>
      </w:pPr>
    </w:p>
    <w:p w:rsidR="00DB0B9D" w:rsidRPr="00C53FD3" w:rsidRDefault="00DB0B9D" w:rsidP="00DB0B9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51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Комитет по управлению городским имуществом и земельными ресурсами администрации города Нижнего Новгорода (далее - комитет), именуемый «Продавец», в лице</w:t>
      </w:r>
      <w:r w:rsidRPr="00C53FD3">
        <w:rPr>
          <w:sz w:val="26"/>
          <w:szCs w:val="26"/>
        </w:rPr>
        <w:t xml:space="preserve"> </w:t>
      </w:r>
      <w:r w:rsidRPr="00C53FD3">
        <w:rPr>
          <w:spacing w:val="-3"/>
          <w:sz w:val="26"/>
          <w:szCs w:val="26"/>
        </w:rPr>
        <w:t xml:space="preserve">заместителя председателя </w:t>
      </w:r>
      <w:r>
        <w:rPr>
          <w:spacing w:val="-3"/>
          <w:sz w:val="26"/>
          <w:szCs w:val="26"/>
        </w:rPr>
        <w:t>комитета ________</w:t>
      </w:r>
      <w:r w:rsidRPr="00C53FD3">
        <w:rPr>
          <w:spacing w:val="-3"/>
          <w:sz w:val="26"/>
          <w:szCs w:val="26"/>
        </w:rPr>
        <w:t>, действующего на основании до</w:t>
      </w:r>
      <w:r>
        <w:rPr>
          <w:spacing w:val="-3"/>
          <w:sz w:val="26"/>
          <w:szCs w:val="26"/>
        </w:rPr>
        <w:t>веренности от ____</w:t>
      </w:r>
      <w:r w:rsidRPr="00C53FD3">
        <w:rPr>
          <w:spacing w:val="-3"/>
          <w:sz w:val="26"/>
          <w:szCs w:val="26"/>
        </w:rPr>
        <w:t>, выданной администрацией города Нижнего Новгорода</w:t>
      </w:r>
      <w:r>
        <w:rPr>
          <w:spacing w:val="-3"/>
          <w:sz w:val="26"/>
          <w:szCs w:val="26"/>
        </w:rPr>
        <w:t>, и _____</w:t>
      </w:r>
      <w:r w:rsidRPr="00C53FD3">
        <w:rPr>
          <w:spacing w:val="-3"/>
          <w:sz w:val="26"/>
          <w:szCs w:val="26"/>
        </w:rPr>
        <w:t>(для физических лиц: 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</w:t>
      </w:r>
      <w:r>
        <w:rPr>
          <w:spacing w:val="-3"/>
          <w:sz w:val="26"/>
          <w:szCs w:val="26"/>
        </w:rPr>
        <w:t>ационный номер), в лице _____</w:t>
      </w:r>
      <w:r w:rsidRPr="00C53FD3">
        <w:rPr>
          <w:spacing w:val="-3"/>
          <w:sz w:val="26"/>
          <w:szCs w:val="26"/>
        </w:rPr>
        <w:t xml:space="preserve">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города Нижнего Новгорода </w:t>
      </w:r>
      <w:r>
        <w:rPr>
          <w:spacing w:val="-3"/>
          <w:sz w:val="26"/>
          <w:szCs w:val="26"/>
        </w:rPr>
        <w:t xml:space="preserve">от ___ </w:t>
      </w:r>
      <w:r w:rsidRPr="005741D6">
        <w:rPr>
          <w:spacing w:val="-3"/>
          <w:sz w:val="26"/>
          <w:szCs w:val="26"/>
        </w:rPr>
        <w:t>№ _____</w:t>
      </w:r>
      <w:r w:rsidRPr="00C53FD3">
        <w:rPr>
          <w:spacing w:val="-3"/>
          <w:sz w:val="26"/>
          <w:szCs w:val="26"/>
        </w:rPr>
        <w:t xml:space="preserve"> «О продаже муниципального имущества», </w:t>
      </w:r>
      <w:r w:rsidR="00432F14" w:rsidRPr="00432F14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53FD3">
        <w:rPr>
          <w:spacing w:val="-3"/>
          <w:sz w:val="26"/>
          <w:szCs w:val="26"/>
        </w:rPr>
        <w:instrText xml:space="preserve"> FORMTEXT </w:instrText>
      </w:r>
      <w:r w:rsidR="00432F14">
        <w:rPr>
          <w:spacing w:val="-3"/>
          <w:sz w:val="26"/>
          <w:szCs w:val="26"/>
        </w:rPr>
      </w:r>
      <w:r w:rsidR="00432F14">
        <w:rPr>
          <w:spacing w:val="-3"/>
          <w:sz w:val="26"/>
          <w:szCs w:val="26"/>
        </w:rPr>
        <w:fldChar w:fldCharType="separate"/>
      </w:r>
      <w:r w:rsidR="00432F14" w:rsidRPr="00C53FD3">
        <w:rPr>
          <w:sz w:val="26"/>
          <w:szCs w:val="26"/>
        </w:rPr>
        <w:fldChar w:fldCharType="end"/>
      </w:r>
      <w:r w:rsidRPr="00C53FD3">
        <w:rPr>
          <w:spacing w:val="-3"/>
          <w:sz w:val="26"/>
          <w:szCs w:val="26"/>
        </w:rPr>
        <w:t>заключили настоящий Договор о нижеследующем: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6"/>
          <w:szCs w:val="26"/>
        </w:rPr>
      </w:pPr>
      <w:r w:rsidRPr="00C53FD3">
        <w:rPr>
          <w:b/>
          <w:spacing w:val="-3"/>
          <w:sz w:val="26"/>
          <w:szCs w:val="26"/>
        </w:rPr>
        <w:t>1.Предмет Договора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ab/>
        <w:t xml:space="preserve">1.1. </w:t>
      </w:r>
      <w:r w:rsidRPr="00C53FD3">
        <w:rPr>
          <w:spacing w:val="-3"/>
          <w:sz w:val="26"/>
          <w:szCs w:val="26"/>
        </w:rPr>
        <w:t>Предметом настоящего Договора является муниципальное имущество, именуемое в дальнейшем «объекты»:</w:t>
      </w:r>
    </w:p>
    <w:p w:rsidR="00DB0B9D" w:rsidRPr="005741D6" w:rsidRDefault="00DB0B9D" w:rsidP="00DB0B9D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 xml:space="preserve">         1.1.1. Нежилое (здание, помещение)________,</w:t>
      </w:r>
      <w:r w:rsidRPr="00C53FD3">
        <w:rPr>
          <w:spacing w:val="-3"/>
          <w:sz w:val="26"/>
          <w:szCs w:val="26"/>
        </w:rPr>
        <w:t xml:space="preserve"> площадью</w:t>
      </w:r>
      <w:r w:rsidRPr="005741D6">
        <w:rPr>
          <w:spacing w:val="-3"/>
          <w:sz w:val="26"/>
          <w:szCs w:val="26"/>
        </w:rPr>
        <w:t xml:space="preserve"> ____ кв.м, расположенное </w:t>
      </w:r>
      <w:r w:rsidRPr="00C53FD3">
        <w:rPr>
          <w:spacing w:val="-3"/>
          <w:sz w:val="26"/>
          <w:szCs w:val="26"/>
        </w:rPr>
        <w:t>по адресу: __________</w:t>
      </w:r>
      <w:r>
        <w:rPr>
          <w:spacing w:val="-3"/>
          <w:sz w:val="26"/>
          <w:szCs w:val="26"/>
        </w:rPr>
        <w:t>____</w:t>
      </w:r>
      <w:r w:rsidRPr="00C53FD3">
        <w:rPr>
          <w:spacing w:val="-3"/>
          <w:sz w:val="26"/>
          <w:szCs w:val="26"/>
        </w:rPr>
        <w:t xml:space="preserve">, </w:t>
      </w:r>
      <w:r w:rsidRPr="005741D6">
        <w:rPr>
          <w:spacing w:val="-3"/>
          <w:sz w:val="26"/>
          <w:szCs w:val="26"/>
        </w:rPr>
        <w:t>када</w:t>
      </w:r>
      <w:r>
        <w:rPr>
          <w:spacing w:val="-3"/>
          <w:sz w:val="26"/>
          <w:szCs w:val="26"/>
        </w:rPr>
        <w:t>стровый номер: _________</w:t>
      </w:r>
      <w:r w:rsidRPr="005741D6">
        <w:rPr>
          <w:spacing w:val="-3"/>
          <w:sz w:val="26"/>
          <w:szCs w:val="26"/>
        </w:rPr>
        <w:t xml:space="preserve">, </w:t>
      </w:r>
      <w:r w:rsidRPr="00C53FD3">
        <w:rPr>
          <w:spacing w:val="-3"/>
          <w:sz w:val="26"/>
          <w:szCs w:val="26"/>
        </w:rPr>
        <w:t xml:space="preserve">принадлежащее «Продавцу» на праве собственности, о чем в Едином государственном реестре прав на недвижимое имущество и сделок с ним от </w:t>
      </w:r>
      <w:r w:rsidRPr="005741D6">
        <w:rPr>
          <w:spacing w:val="-3"/>
          <w:sz w:val="26"/>
          <w:szCs w:val="26"/>
        </w:rPr>
        <w:t xml:space="preserve">_______ </w:t>
      </w:r>
      <w:r w:rsidRPr="00C53FD3">
        <w:rPr>
          <w:spacing w:val="-3"/>
          <w:sz w:val="26"/>
          <w:szCs w:val="26"/>
        </w:rPr>
        <w:t xml:space="preserve">сделана запись регистрации </w:t>
      </w:r>
      <w:r>
        <w:rPr>
          <w:spacing w:val="-3"/>
          <w:sz w:val="26"/>
          <w:szCs w:val="26"/>
        </w:rPr>
        <w:t>№ ______</w:t>
      </w:r>
      <w:r w:rsidRPr="00C53FD3">
        <w:rPr>
          <w:spacing w:val="-3"/>
          <w:sz w:val="26"/>
          <w:szCs w:val="26"/>
        </w:rPr>
        <w:t>, что подтверждается свидетельством о государственной регистрации права</w:t>
      </w:r>
      <w:r w:rsidRPr="005741D6">
        <w:rPr>
          <w:spacing w:val="-3"/>
          <w:sz w:val="26"/>
          <w:szCs w:val="26"/>
        </w:rPr>
        <w:t xml:space="preserve"> от ______ № _______ .</w:t>
      </w:r>
    </w:p>
    <w:p w:rsidR="00DB0B9D" w:rsidRPr="005741D6" w:rsidRDefault="00DB0B9D" w:rsidP="00DB0B9D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630"/>
        <w:jc w:val="both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>Описание объе</w:t>
      </w:r>
      <w:r>
        <w:rPr>
          <w:spacing w:val="-3"/>
          <w:sz w:val="26"/>
          <w:szCs w:val="26"/>
        </w:rPr>
        <w:t>кта: _____________.</w:t>
      </w:r>
    </w:p>
    <w:p w:rsidR="00DB0B9D" w:rsidRPr="00C53FD3" w:rsidRDefault="00DB0B9D" w:rsidP="00DB0B9D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ab/>
        <w:t>1.1.2. Земельный участок в границах, указанных в кадастровом паспорте земельного участка, расположен по адрес</w:t>
      </w:r>
      <w:r>
        <w:rPr>
          <w:spacing w:val="-3"/>
          <w:sz w:val="26"/>
          <w:szCs w:val="26"/>
        </w:rPr>
        <w:t>у: _________</w:t>
      </w:r>
      <w:r w:rsidRPr="005741D6">
        <w:rPr>
          <w:spacing w:val="-3"/>
          <w:sz w:val="26"/>
          <w:szCs w:val="26"/>
        </w:rPr>
        <w:t>(в случае продажи объекта с земельным участком).</w:t>
      </w:r>
    </w:p>
    <w:p w:rsidR="00DB0B9D" w:rsidRPr="005741D6" w:rsidRDefault="00DB0B9D" w:rsidP="00DB0B9D">
      <w:pPr>
        <w:pStyle w:val="af2"/>
        <w:tabs>
          <w:tab w:val="left" w:pos="0"/>
          <w:tab w:val="left" w:pos="630"/>
        </w:tabs>
        <w:ind w:firstLine="630"/>
        <w:rPr>
          <w:rFonts w:ascii="Times New Roman" w:hAnsi="Times New Roman" w:cs="Times New Roman"/>
          <w:spacing w:val="-3"/>
          <w:sz w:val="26"/>
          <w:szCs w:val="26"/>
        </w:rPr>
      </w:pPr>
      <w:r w:rsidRPr="005741D6">
        <w:rPr>
          <w:rFonts w:ascii="Times New Roman" w:hAnsi="Times New Roman" w:cs="Times New Roman"/>
          <w:spacing w:val="-3"/>
          <w:sz w:val="26"/>
          <w:szCs w:val="26"/>
        </w:rPr>
        <w:t xml:space="preserve"> Кадастро</w:t>
      </w:r>
      <w:r>
        <w:rPr>
          <w:rFonts w:ascii="Times New Roman" w:hAnsi="Times New Roman" w:cs="Times New Roman"/>
          <w:spacing w:val="-3"/>
          <w:sz w:val="26"/>
          <w:szCs w:val="26"/>
        </w:rPr>
        <w:t>вый номер: ________</w:t>
      </w:r>
      <w:r w:rsidRPr="005741D6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DB0B9D" w:rsidRPr="005741D6" w:rsidRDefault="00DB0B9D" w:rsidP="00DB0B9D">
      <w:pPr>
        <w:tabs>
          <w:tab w:val="left" w:pos="0"/>
          <w:tab w:val="left" w:pos="630"/>
        </w:tabs>
        <w:ind w:firstLine="630"/>
        <w:jc w:val="both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 xml:space="preserve"> Площадь: _________ кв.м. </w:t>
      </w:r>
    </w:p>
    <w:p w:rsidR="00DB0B9D" w:rsidRPr="005741D6" w:rsidRDefault="00DB0B9D" w:rsidP="00DB0B9D">
      <w:pPr>
        <w:tabs>
          <w:tab w:val="left" w:pos="0"/>
          <w:tab w:val="left" w:pos="630"/>
        </w:tabs>
        <w:ind w:firstLine="630"/>
        <w:jc w:val="both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 xml:space="preserve"> Категория земель: земли населенных пунктов.</w:t>
      </w:r>
    </w:p>
    <w:p w:rsidR="00DB0B9D" w:rsidRPr="005741D6" w:rsidRDefault="00DB0B9D" w:rsidP="00DB0B9D">
      <w:pPr>
        <w:tabs>
          <w:tab w:val="left" w:pos="0"/>
          <w:tab w:val="left" w:pos="630"/>
        </w:tabs>
        <w:ind w:firstLine="630"/>
        <w:jc w:val="both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 xml:space="preserve"> Разрешенно</w:t>
      </w:r>
      <w:r>
        <w:rPr>
          <w:spacing w:val="-3"/>
          <w:sz w:val="26"/>
          <w:szCs w:val="26"/>
        </w:rPr>
        <w:t>е использование: ___________</w:t>
      </w:r>
      <w:r w:rsidRPr="005741D6">
        <w:rPr>
          <w:spacing w:val="-3"/>
          <w:sz w:val="26"/>
          <w:szCs w:val="26"/>
        </w:rPr>
        <w:t>.</w:t>
      </w:r>
    </w:p>
    <w:p w:rsidR="00DB0B9D" w:rsidRPr="005741D6" w:rsidRDefault="00DB0B9D" w:rsidP="00DB0B9D">
      <w:pPr>
        <w:ind w:firstLine="630"/>
        <w:rPr>
          <w:spacing w:val="-3"/>
          <w:sz w:val="26"/>
          <w:szCs w:val="26"/>
        </w:rPr>
      </w:pPr>
      <w:r w:rsidRPr="005741D6">
        <w:rPr>
          <w:spacing w:val="-3"/>
          <w:sz w:val="26"/>
          <w:szCs w:val="26"/>
        </w:rPr>
        <w:t>Земельный участок (описа</w:t>
      </w:r>
      <w:r>
        <w:rPr>
          <w:spacing w:val="-3"/>
          <w:sz w:val="26"/>
          <w:szCs w:val="26"/>
        </w:rPr>
        <w:t>ние):____________.</w:t>
      </w:r>
    </w:p>
    <w:p w:rsidR="00DB0B9D" w:rsidRPr="00C53FD3" w:rsidRDefault="00DB0B9D" w:rsidP="00DB0B9D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r w:rsidRPr="005741D6">
        <w:rPr>
          <w:spacing w:val="-3"/>
          <w:sz w:val="26"/>
          <w:szCs w:val="26"/>
        </w:rPr>
        <w:t>от ______</w:t>
      </w:r>
      <w:r w:rsidRPr="00C53FD3">
        <w:rPr>
          <w:spacing w:val="-3"/>
          <w:sz w:val="26"/>
          <w:szCs w:val="26"/>
        </w:rPr>
        <w:t xml:space="preserve"> </w:t>
      </w:r>
      <w:r w:rsidRPr="005741D6">
        <w:rPr>
          <w:spacing w:val="-3"/>
          <w:sz w:val="26"/>
          <w:szCs w:val="26"/>
        </w:rPr>
        <w:t>сделана запись</w:t>
      </w:r>
      <w:r>
        <w:rPr>
          <w:spacing w:val="-3"/>
          <w:sz w:val="26"/>
          <w:szCs w:val="26"/>
        </w:rPr>
        <w:t xml:space="preserve"> регистрации № _________</w:t>
      </w:r>
      <w:r w:rsidRPr="005741D6">
        <w:rPr>
          <w:spacing w:val="-3"/>
          <w:sz w:val="26"/>
          <w:szCs w:val="26"/>
        </w:rPr>
        <w:t>.</w:t>
      </w:r>
    </w:p>
    <w:p w:rsidR="00DB0B9D" w:rsidRPr="00C53FD3" w:rsidRDefault="00DB0B9D" w:rsidP="00DB0B9D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ab/>
        <w:t xml:space="preserve">1.2. Настоящий Договор заключен на основании протокола </w:t>
      </w:r>
      <w:r w:rsidRPr="005741D6">
        <w:rPr>
          <w:spacing w:val="-3"/>
          <w:sz w:val="26"/>
          <w:szCs w:val="26"/>
        </w:rPr>
        <w:t xml:space="preserve">от ____ № _______ </w:t>
      </w:r>
      <w:r w:rsidRPr="00C53FD3">
        <w:rPr>
          <w:spacing w:val="-3"/>
          <w:sz w:val="26"/>
          <w:szCs w:val="26"/>
        </w:rPr>
        <w:t xml:space="preserve">об итогах </w:t>
      </w:r>
      <w:r>
        <w:rPr>
          <w:spacing w:val="-3"/>
          <w:sz w:val="26"/>
          <w:szCs w:val="26"/>
        </w:rPr>
        <w:t xml:space="preserve">проведения аукциона/продажи посредством публичного предложения/ </w:t>
      </w:r>
      <w:r w:rsidRPr="00C53FD3">
        <w:rPr>
          <w:spacing w:val="-3"/>
          <w:sz w:val="26"/>
          <w:szCs w:val="26"/>
        </w:rPr>
        <w:t xml:space="preserve">в электронной форме </w:t>
      </w:r>
      <w:r w:rsidRPr="005741D6">
        <w:rPr>
          <w:spacing w:val="-3"/>
          <w:sz w:val="26"/>
          <w:szCs w:val="26"/>
        </w:rPr>
        <w:t>от ______ № ______</w:t>
      </w:r>
      <w:r w:rsidRPr="00C53FD3">
        <w:rPr>
          <w:spacing w:val="-3"/>
          <w:sz w:val="26"/>
          <w:szCs w:val="26"/>
        </w:rPr>
        <w:t xml:space="preserve"> с открытой формой подачи предложений о цене, согласно которому «Покупатель» признан победителем аукциона</w:t>
      </w:r>
      <w:r>
        <w:rPr>
          <w:spacing w:val="-3"/>
          <w:sz w:val="26"/>
          <w:szCs w:val="26"/>
        </w:rPr>
        <w:t xml:space="preserve">/продажи посредством публичного предложения/ </w:t>
      </w:r>
      <w:r w:rsidRPr="005741D6">
        <w:rPr>
          <w:spacing w:val="-3"/>
          <w:sz w:val="26"/>
          <w:szCs w:val="26"/>
        </w:rPr>
        <w:t>по лоту № ____</w:t>
      </w:r>
      <w:r w:rsidRPr="00C53FD3">
        <w:rPr>
          <w:spacing w:val="-3"/>
          <w:sz w:val="26"/>
          <w:szCs w:val="26"/>
        </w:rPr>
        <w:t>.</w:t>
      </w:r>
    </w:p>
    <w:p w:rsidR="00DB0B9D" w:rsidRPr="00C53FD3" w:rsidRDefault="00DB0B9D" w:rsidP="00DB0B9D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DB0B9D" w:rsidRPr="00C53FD3" w:rsidRDefault="00DB0B9D" w:rsidP="00DB0B9D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«объектов».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6"/>
          <w:szCs w:val="26"/>
        </w:rPr>
      </w:pPr>
      <w:r w:rsidRPr="00C53FD3">
        <w:rPr>
          <w:b/>
          <w:spacing w:val="-3"/>
          <w:sz w:val="26"/>
          <w:szCs w:val="26"/>
        </w:rPr>
        <w:t>2. Расчеты по Договору.</w:t>
      </w:r>
    </w:p>
    <w:p w:rsidR="00DB0B9D" w:rsidRPr="005741D6" w:rsidRDefault="00DB0B9D" w:rsidP="00DB0B9D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z w:val="26"/>
          <w:szCs w:val="26"/>
        </w:rPr>
      </w:pPr>
      <w:r w:rsidRPr="00C53FD3">
        <w:rPr>
          <w:spacing w:val="-3"/>
          <w:sz w:val="26"/>
          <w:szCs w:val="26"/>
        </w:rPr>
        <w:lastRenderedPageBreak/>
        <w:tab/>
      </w:r>
      <w:r w:rsidRPr="005741D6">
        <w:rPr>
          <w:sz w:val="26"/>
          <w:szCs w:val="26"/>
        </w:rPr>
        <w:t>2.1.</w:t>
      </w:r>
      <w:r w:rsidRPr="005741D6">
        <w:rPr>
          <w:sz w:val="26"/>
          <w:szCs w:val="26"/>
        </w:rPr>
        <w:tab/>
        <w:t>Оплата за «объекты» производится в рублях.</w:t>
      </w:r>
    </w:p>
    <w:p w:rsidR="00DB0B9D" w:rsidRPr="005741D6" w:rsidRDefault="00DB0B9D" w:rsidP="00DB0B9D">
      <w:pPr>
        <w:ind w:right="-2"/>
        <w:jc w:val="both"/>
        <w:rPr>
          <w:sz w:val="26"/>
          <w:szCs w:val="26"/>
        </w:rPr>
      </w:pPr>
      <w:r w:rsidRPr="00C53FD3">
        <w:rPr>
          <w:sz w:val="26"/>
          <w:szCs w:val="26"/>
        </w:rPr>
        <w:t xml:space="preserve">          2.2. </w:t>
      </w:r>
      <w:r w:rsidRPr="005741D6">
        <w:rPr>
          <w:sz w:val="26"/>
          <w:szCs w:val="26"/>
        </w:rPr>
        <w:t xml:space="preserve">«Покупатель оплачивает стоимость «объектов», указанных в п.1.1. настоящего договора, в </w:t>
      </w:r>
      <w:r w:rsidRPr="00C53FD3">
        <w:rPr>
          <w:sz w:val="26"/>
          <w:szCs w:val="26"/>
        </w:rPr>
        <w:t>сумме</w:t>
      </w:r>
      <w:r w:rsidRPr="005741D6">
        <w:rPr>
          <w:sz w:val="26"/>
          <w:szCs w:val="26"/>
        </w:rPr>
        <w:t xml:space="preserve"> _____ руб. (</w:t>
      </w:r>
      <w:r w:rsidRPr="00D21439">
        <w:rPr>
          <w:i/>
          <w:sz w:val="26"/>
          <w:szCs w:val="26"/>
        </w:rPr>
        <w:t>сумма прописью</w:t>
      </w:r>
      <w:r w:rsidRPr="005741D6">
        <w:rPr>
          <w:sz w:val="26"/>
          <w:szCs w:val="26"/>
        </w:rPr>
        <w:t>), в том числе:</w:t>
      </w:r>
    </w:p>
    <w:p w:rsidR="00DB0B9D" w:rsidRPr="005741D6" w:rsidRDefault="00DB0B9D" w:rsidP="00DB0B9D">
      <w:pPr>
        <w:tabs>
          <w:tab w:val="left" w:pos="0"/>
          <w:tab w:val="left" w:pos="630"/>
        </w:tabs>
        <w:ind w:right="-2"/>
        <w:jc w:val="both"/>
        <w:rPr>
          <w:sz w:val="26"/>
          <w:szCs w:val="26"/>
        </w:rPr>
      </w:pPr>
      <w:r w:rsidRPr="005741D6">
        <w:rPr>
          <w:sz w:val="26"/>
          <w:szCs w:val="26"/>
        </w:rPr>
        <w:tab/>
        <w:t>- стоимость объекта, указанного в подпункте 1.1.1 настоящего Договора, в сумме ____ руб. (</w:t>
      </w:r>
      <w:r w:rsidRPr="00D21439">
        <w:rPr>
          <w:i/>
          <w:sz w:val="26"/>
          <w:szCs w:val="26"/>
        </w:rPr>
        <w:t>сумма прописью</w:t>
      </w:r>
      <w:r w:rsidRPr="005741D6">
        <w:rPr>
          <w:sz w:val="26"/>
          <w:szCs w:val="26"/>
        </w:rPr>
        <w:t>)</w:t>
      </w:r>
      <w:r w:rsidRPr="00C53FD3">
        <w:rPr>
          <w:sz w:val="26"/>
          <w:szCs w:val="26"/>
        </w:rPr>
        <w:t xml:space="preserve">, в том числе налог на добавленную стоимость в размере 20% - </w:t>
      </w:r>
      <w:r w:rsidRPr="005741D6">
        <w:rPr>
          <w:sz w:val="26"/>
          <w:szCs w:val="26"/>
        </w:rPr>
        <w:t>______ руб. (</w:t>
      </w:r>
      <w:r w:rsidRPr="00D21439">
        <w:rPr>
          <w:i/>
          <w:sz w:val="26"/>
          <w:szCs w:val="26"/>
        </w:rPr>
        <w:t>сумма прописью</w:t>
      </w:r>
      <w:r w:rsidRPr="005741D6">
        <w:rPr>
          <w:sz w:val="26"/>
          <w:szCs w:val="26"/>
        </w:rPr>
        <w:t>);</w:t>
      </w:r>
    </w:p>
    <w:p w:rsidR="00DB0B9D" w:rsidRPr="005741D6" w:rsidRDefault="00DB0B9D" w:rsidP="00DB0B9D">
      <w:pPr>
        <w:tabs>
          <w:tab w:val="left" w:pos="0"/>
          <w:tab w:val="left" w:pos="630"/>
        </w:tabs>
        <w:ind w:right="-2"/>
        <w:jc w:val="both"/>
        <w:rPr>
          <w:sz w:val="26"/>
          <w:szCs w:val="26"/>
        </w:rPr>
      </w:pPr>
      <w:r w:rsidRPr="005741D6">
        <w:rPr>
          <w:sz w:val="26"/>
          <w:szCs w:val="26"/>
        </w:rPr>
        <w:tab/>
        <w:t xml:space="preserve">- </w:t>
      </w:r>
      <w:r w:rsidRPr="00C53FD3">
        <w:rPr>
          <w:sz w:val="26"/>
          <w:szCs w:val="26"/>
        </w:rPr>
        <w:t xml:space="preserve">стоимость земельного участка, указанного в подпункте </w:t>
      </w:r>
      <w:r w:rsidRPr="005741D6">
        <w:rPr>
          <w:sz w:val="26"/>
          <w:szCs w:val="26"/>
        </w:rPr>
        <w:t>1.1.2 настоящего Договора, в размере ______ руб. (</w:t>
      </w:r>
      <w:r w:rsidRPr="00D21439">
        <w:rPr>
          <w:i/>
          <w:sz w:val="26"/>
          <w:szCs w:val="26"/>
        </w:rPr>
        <w:t>сумма прописью</w:t>
      </w:r>
      <w:r w:rsidRPr="005741D6">
        <w:rPr>
          <w:sz w:val="26"/>
          <w:szCs w:val="26"/>
        </w:rPr>
        <w:t>) (НДС не облагается)</w:t>
      </w:r>
      <w:r w:rsidRPr="00C53FD3">
        <w:rPr>
          <w:sz w:val="26"/>
          <w:szCs w:val="26"/>
        </w:rPr>
        <w:t>.</w:t>
      </w:r>
    </w:p>
    <w:p w:rsidR="00DB0B9D" w:rsidRPr="00C53FD3" w:rsidRDefault="00DB0B9D" w:rsidP="00DB0B9D">
      <w:pPr>
        <w:tabs>
          <w:tab w:val="left" w:pos="0"/>
          <w:tab w:val="left" w:pos="630"/>
        </w:tabs>
        <w:ind w:right="-2" w:firstLine="540"/>
        <w:jc w:val="both"/>
        <w:rPr>
          <w:sz w:val="26"/>
          <w:szCs w:val="26"/>
        </w:rPr>
      </w:pPr>
      <w:r w:rsidRPr="00C53FD3">
        <w:rPr>
          <w:sz w:val="26"/>
          <w:szCs w:val="26"/>
        </w:rPr>
        <w:t xml:space="preserve">Сумма задатка, предварительно внесенная «Покупателем» </w:t>
      </w:r>
      <w:r w:rsidRPr="005741D6">
        <w:rPr>
          <w:sz w:val="26"/>
          <w:szCs w:val="26"/>
        </w:rPr>
        <w:t>в размере ____ руб. (</w:t>
      </w:r>
      <w:r w:rsidRPr="00D21439">
        <w:rPr>
          <w:i/>
          <w:sz w:val="26"/>
          <w:szCs w:val="26"/>
        </w:rPr>
        <w:t>сумма прописью</w:t>
      </w:r>
      <w:r w:rsidRPr="005741D6">
        <w:rPr>
          <w:sz w:val="26"/>
          <w:szCs w:val="26"/>
        </w:rPr>
        <w:t>)</w:t>
      </w:r>
      <w:r w:rsidRPr="00C53FD3">
        <w:rPr>
          <w:sz w:val="26"/>
          <w:szCs w:val="26"/>
        </w:rPr>
        <w:t>, засчитывается в счет оплаты стоимости «объекта», указанного в подпункте 1.1.1 настоящего Договора.</w:t>
      </w:r>
    </w:p>
    <w:p w:rsidR="00DB0B9D" w:rsidRPr="00C53FD3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ab/>
        <w:t>2.3. «Покупатель» перечисляет стоимость «объекта</w:t>
      </w:r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</w:t>
      </w:r>
      <w:r w:rsidRPr="00C53FD3">
        <w:rPr>
          <w:sz w:val="26"/>
          <w:szCs w:val="26"/>
        </w:rPr>
        <w:t>», указанного</w:t>
      </w:r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в подпунктах</w:t>
      </w:r>
      <w:r w:rsidRPr="00C53FD3">
        <w:rPr>
          <w:sz w:val="26"/>
          <w:szCs w:val="26"/>
        </w:rPr>
        <w:t xml:space="preserve"> 1.1.1</w:t>
      </w:r>
      <w:r>
        <w:rPr>
          <w:sz w:val="26"/>
          <w:szCs w:val="26"/>
        </w:rPr>
        <w:t>, 1.1.2</w:t>
      </w:r>
      <w:r w:rsidRPr="00C53FD3">
        <w:rPr>
          <w:sz w:val="26"/>
          <w:szCs w:val="26"/>
        </w:rPr>
        <w:t xml:space="preserve"> настоящего Договора, за вычетом суммы НДС и задатка, в размере </w:t>
      </w:r>
      <w:r w:rsidRPr="005741D6">
        <w:rPr>
          <w:sz w:val="26"/>
          <w:szCs w:val="26"/>
        </w:rPr>
        <w:t>_____ руб. (</w:t>
      </w:r>
      <w:r w:rsidRPr="00D21439">
        <w:rPr>
          <w:i/>
          <w:sz w:val="26"/>
          <w:szCs w:val="26"/>
        </w:rPr>
        <w:t>сумма прописью</w:t>
      </w:r>
      <w:r w:rsidRPr="005741D6">
        <w:rPr>
          <w:sz w:val="26"/>
          <w:szCs w:val="26"/>
        </w:rPr>
        <w:t>)</w:t>
      </w:r>
      <w:r w:rsidRPr="00C53FD3">
        <w:rPr>
          <w:sz w:val="26"/>
          <w:szCs w:val="26"/>
        </w:rPr>
        <w:t xml:space="preserve"> на счет «Продавца» </w:t>
      </w:r>
      <w:r w:rsidRPr="005741D6">
        <w:rPr>
          <w:sz w:val="26"/>
          <w:szCs w:val="26"/>
        </w:rPr>
        <w:t xml:space="preserve">не позднее 15 </w:t>
      </w:r>
      <w:r>
        <w:rPr>
          <w:sz w:val="26"/>
          <w:szCs w:val="26"/>
        </w:rPr>
        <w:t xml:space="preserve">календарных </w:t>
      </w:r>
      <w:r w:rsidRPr="005741D6">
        <w:rPr>
          <w:sz w:val="26"/>
          <w:szCs w:val="26"/>
        </w:rPr>
        <w:t>дней со дня подписания договора.</w:t>
      </w:r>
      <w:r w:rsidRPr="00C53FD3">
        <w:rPr>
          <w:sz w:val="26"/>
          <w:szCs w:val="26"/>
        </w:rPr>
        <w:t xml:space="preserve"> </w:t>
      </w:r>
    </w:p>
    <w:p w:rsidR="00DB0B9D" w:rsidRDefault="00DB0B9D" w:rsidP="00DB0B9D">
      <w:pPr>
        <w:jc w:val="both"/>
        <w:rPr>
          <w:sz w:val="26"/>
          <w:szCs w:val="26"/>
        </w:rPr>
      </w:pPr>
      <w:r w:rsidRPr="00C53FD3">
        <w:rPr>
          <w:sz w:val="26"/>
          <w:szCs w:val="26"/>
        </w:rPr>
        <w:t>Денежные средства только в валюте Российской Федерации в порядке, установленном законодательством, «Покупатель» перечисляет на счет «Продавца»</w:t>
      </w:r>
      <w:r>
        <w:rPr>
          <w:sz w:val="26"/>
          <w:szCs w:val="26"/>
        </w:rPr>
        <w:t>:</w:t>
      </w:r>
    </w:p>
    <w:p w:rsidR="00DB0B9D" w:rsidRDefault="00DB0B9D" w:rsidP="00DB0B9D">
      <w:pPr>
        <w:ind w:firstLine="708"/>
        <w:jc w:val="both"/>
        <w:rPr>
          <w:sz w:val="26"/>
          <w:szCs w:val="26"/>
        </w:rPr>
      </w:pPr>
      <w:r w:rsidRPr="00447161">
        <w:rPr>
          <w:sz w:val="26"/>
          <w:szCs w:val="26"/>
        </w:rPr>
        <w:t>казначейский счет: 03100643000000013200, единый казначейский счет: 40102810745370000024, банк: Волго-Вятское ГУ Банка России//УФК по Нижегородской области г.Нижний Новгород, ИНН 5253000265, БИК 012202102, КПП 526001001, ОКТМО 22701000, Код бюджетной классификации: 36611413040041000410</w:t>
      </w:r>
      <w:r>
        <w:rPr>
          <w:sz w:val="26"/>
          <w:szCs w:val="26"/>
        </w:rPr>
        <w:t>.</w:t>
      </w:r>
    </w:p>
    <w:p w:rsidR="00DB0B9D" w:rsidRPr="00447161" w:rsidRDefault="00DB0B9D" w:rsidP="00DB0B9D">
      <w:pPr>
        <w:ind w:firstLine="630"/>
        <w:jc w:val="both"/>
        <w:rPr>
          <w:sz w:val="26"/>
          <w:szCs w:val="26"/>
        </w:rPr>
      </w:pPr>
      <w:r w:rsidRPr="00447161">
        <w:rPr>
          <w:sz w:val="26"/>
          <w:szCs w:val="26"/>
        </w:rPr>
        <w:t>Получатель: УФК по Нижегородской области (Комитет по управлению городским имуществом и земельными ресурсами администрации города Н.Новгорода, л/с 04323024880).</w:t>
      </w:r>
    </w:p>
    <w:p w:rsidR="00DB0B9D" w:rsidRPr="00C53FD3" w:rsidRDefault="00DB0B9D" w:rsidP="00DB0B9D">
      <w:pPr>
        <w:ind w:right="-2" w:firstLine="630"/>
        <w:jc w:val="both"/>
        <w:rPr>
          <w:sz w:val="26"/>
          <w:szCs w:val="26"/>
        </w:rPr>
      </w:pPr>
      <w:r>
        <w:rPr>
          <w:sz w:val="26"/>
          <w:szCs w:val="26"/>
        </w:rPr>
        <w:t>Назначение платежа:</w:t>
      </w:r>
    </w:p>
    <w:p w:rsidR="00DB0B9D" w:rsidRPr="005741D6" w:rsidRDefault="00DB0B9D" w:rsidP="00DB0B9D">
      <w:pPr>
        <w:ind w:right="-2" w:firstLine="630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«Оплата за</w:t>
      </w:r>
      <w:r w:rsidRPr="005741D6">
        <w:rPr>
          <w:sz w:val="26"/>
          <w:szCs w:val="26"/>
        </w:rPr>
        <w:t xml:space="preserve"> нежилое (помещение</w:t>
      </w:r>
      <w:r>
        <w:rPr>
          <w:sz w:val="26"/>
          <w:szCs w:val="26"/>
        </w:rPr>
        <w:t>,</w:t>
      </w:r>
      <w:r w:rsidRPr="005741D6">
        <w:rPr>
          <w:sz w:val="26"/>
          <w:szCs w:val="26"/>
        </w:rPr>
        <w:t xml:space="preserve"> здание</w:t>
      </w:r>
      <w:r>
        <w:rPr>
          <w:sz w:val="26"/>
          <w:szCs w:val="26"/>
        </w:rPr>
        <w:t xml:space="preserve"> с земельным участком</w:t>
      </w:r>
      <w:r w:rsidRPr="005741D6">
        <w:rPr>
          <w:sz w:val="26"/>
          <w:szCs w:val="26"/>
        </w:rPr>
        <w:t>,)</w:t>
      </w:r>
      <w:r>
        <w:rPr>
          <w:sz w:val="26"/>
          <w:szCs w:val="26"/>
        </w:rPr>
        <w:t xml:space="preserve"> ______, </w:t>
      </w:r>
      <w:r w:rsidRPr="005741D6">
        <w:rPr>
          <w:sz w:val="26"/>
          <w:szCs w:val="26"/>
        </w:rPr>
        <w:t xml:space="preserve"> расположенное по адресу: _</w:t>
      </w:r>
      <w:r>
        <w:rPr>
          <w:sz w:val="26"/>
          <w:szCs w:val="26"/>
        </w:rPr>
        <w:t>________</w:t>
      </w:r>
      <w:r w:rsidRPr="005741D6">
        <w:rPr>
          <w:sz w:val="26"/>
          <w:szCs w:val="26"/>
        </w:rPr>
        <w:t>, дого</w:t>
      </w:r>
      <w:r>
        <w:rPr>
          <w:sz w:val="26"/>
          <w:szCs w:val="26"/>
        </w:rPr>
        <w:t xml:space="preserve">вор купли - продажи № ____ </w:t>
      </w:r>
      <w:r w:rsidRPr="005741D6">
        <w:rPr>
          <w:sz w:val="26"/>
          <w:szCs w:val="26"/>
        </w:rPr>
        <w:t xml:space="preserve">от </w:t>
      </w:r>
      <w:r>
        <w:rPr>
          <w:sz w:val="26"/>
          <w:szCs w:val="26"/>
        </w:rPr>
        <w:t>«_____» _______________2021</w:t>
      </w:r>
      <w:r w:rsidRPr="005741D6">
        <w:rPr>
          <w:sz w:val="26"/>
          <w:szCs w:val="26"/>
        </w:rPr>
        <w:t xml:space="preserve"> года».</w:t>
      </w:r>
    </w:p>
    <w:p w:rsidR="00DB0B9D" w:rsidRDefault="00DB0B9D" w:rsidP="00DB0B9D">
      <w:pPr>
        <w:ind w:right="-2" w:firstLine="720"/>
        <w:jc w:val="both"/>
        <w:rPr>
          <w:sz w:val="26"/>
          <w:szCs w:val="26"/>
        </w:rPr>
      </w:pPr>
      <w:r w:rsidRPr="00C53FD3">
        <w:rPr>
          <w:sz w:val="26"/>
          <w:szCs w:val="26"/>
        </w:rPr>
        <w:t xml:space="preserve"> 2.4. «Покупатель» перечисляет </w:t>
      </w:r>
      <w:r>
        <w:rPr>
          <w:sz w:val="26"/>
          <w:szCs w:val="26"/>
        </w:rPr>
        <w:t>_______ руб. (</w:t>
      </w:r>
      <w:r w:rsidRPr="0025146F">
        <w:rPr>
          <w:i/>
          <w:sz w:val="26"/>
          <w:szCs w:val="26"/>
        </w:rPr>
        <w:t>сумма прописью</w:t>
      </w:r>
      <w:r w:rsidRPr="005741D6">
        <w:rPr>
          <w:sz w:val="26"/>
          <w:szCs w:val="26"/>
        </w:rPr>
        <w:t xml:space="preserve">) - </w:t>
      </w:r>
      <w:r w:rsidRPr="00C53FD3">
        <w:rPr>
          <w:sz w:val="26"/>
          <w:szCs w:val="26"/>
        </w:rPr>
        <w:t xml:space="preserve">сумму налога на добавленную стоимость, указанную в п. 2.2 настоящего Договора, не позднее 15 </w:t>
      </w:r>
      <w:r>
        <w:rPr>
          <w:sz w:val="26"/>
          <w:szCs w:val="26"/>
        </w:rPr>
        <w:t xml:space="preserve">календарных </w:t>
      </w:r>
      <w:r w:rsidRPr="00C53FD3">
        <w:rPr>
          <w:sz w:val="26"/>
          <w:szCs w:val="26"/>
        </w:rPr>
        <w:t>дней со дня заключения настоящего Договора</w:t>
      </w:r>
      <w:r>
        <w:rPr>
          <w:sz w:val="26"/>
          <w:szCs w:val="26"/>
        </w:rPr>
        <w:t>:</w:t>
      </w:r>
    </w:p>
    <w:p w:rsidR="00DB0B9D" w:rsidRPr="00824869" w:rsidRDefault="00DB0B9D" w:rsidP="00DB0B9D">
      <w:pPr>
        <w:ind w:right="-2" w:firstLine="720"/>
        <w:jc w:val="both"/>
        <w:rPr>
          <w:sz w:val="26"/>
          <w:szCs w:val="26"/>
          <w:u w:val="single"/>
        </w:rPr>
      </w:pPr>
      <w:r w:rsidRPr="00824869">
        <w:rPr>
          <w:sz w:val="26"/>
          <w:szCs w:val="26"/>
          <w:u w:val="single"/>
        </w:rPr>
        <w:t>Для физических лиц:</w:t>
      </w:r>
    </w:p>
    <w:p w:rsidR="00DB0B9D" w:rsidRPr="004A2B75" w:rsidRDefault="00DB0B9D" w:rsidP="00DB0B9D">
      <w:pPr>
        <w:ind w:firstLine="708"/>
        <w:jc w:val="both"/>
        <w:rPr>
          <w:sz w:val="26"/>
          <w:szCs w:val="26"/>
          <w:u w:val="single"/>
        </w:rPr>
      </w:pPr>
      <w:r w:rsidRPr="004A2B75">
        <w:rPr>
          <w:sz w:val="26"/>
          <w:szCs w:val="26"/>
        </w:rPr>
        <w:t xml:space="preserve">Получатель: УФК по Нижегородской области (Департамент финансов г.Н.Новгорода, Комитет по управлению городским имуществом и земельными ресурсами администрации города Нижнего Новгорода), ИНН 5253000265, БИК 012202102, КПП 526001001, банк: Волго-Вятское ГУ Банка России г. Нижний Новгород//УФК по Нижегородской области г.Нижний Новгород, казначейский счет: 03232643227010003200, единый казначейский счет: 40102810745370000024. </w:t>
      </w:r>
    </w:p>
    <w:p w:rsidR="00DB0B9D" w:rsidRPr="00C53FD3" w:rsidRDefault="00DB0B9D" w:rsidP="00DB0B9D">
      <w:pPr>
        <w:ind w:right="-2" w:firstLine="720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Назначение платежа: «(05143660026) - «Оплата суммы НДС по до</w:t>
      </w:r>
      <w:r>
        <w:rPr>
          <w:sz w:val="26"/>
          <w:szCs w:val="26"/>
        </w:rPr>
        <w:t>говору купли-продажи № _____</w:t>
      </w:r>
      <w:r w:rsidRPr="00C53FD3">
        <w:rPr>
          <w:sz w:val="26"/>
          <w:szCs w:val="26"/>
        </w:rPr>
        <w:t xml:space="preserve"> от «</w:t>
      </w:r>
      <w:r>
        <w:rPr>
          <w:sz w:val="26"/>
          <w:szCs w:val="26"/>
        </w:rPr>
        <w:t>____» _________2021</w:t>
      </w:r>
      <w:r w:rsidRPr="00C70BAF">
        <w:rPr>
          <w:sz w:val="26"/>
          <w:szCs w:val="26"/>
        </w:rPr>
        <w:t xml:space="preserve"> </w:t>
      </w:r>
      <w:r w:rsidRPr="00C53FD3">
        <w:rPr>
          <w:sz w:val="26"/>
          <w:szCs w:val="26"/>
        </w:rPr>
        <w:t>года».</w:t>
      </w:r>
    </w:p>
    <w:p w:rsidR="00DB0B9D" w:rsidRPr="00824869" w:rsidRDefault="00DB0B9D" w:rsidP="00DB0B9D">
      <w:pPr>
        <w:ind w:right="-2" w:firstLine="720"/>
        <w:jc w:val="both"/>
        <w:rPr>
          <w:sz w:val="26"/>
          <w:szCs w:val="26"/>
          <w:u w:val="single"/>
        </w:rPr>
      </w:pPr>
      <w:r w:rsidRPr="00824869">
        <w:rPr>
          <w:sz w:val="26"/>
          <w:szCs w:val="26"/>
          <w:u w:val="single"/>
        </w:rPr>
        <w:t xml:space="preserve">Для юридических лиц или индивидуальных предпринимателей: </w:t>
      </w:r>
    </w:p>
    <w:p w:rsidR="00DB0B9D" w:rsidRPr="00C53FD3" w:rsidRDefault="00DB0B9D" w:rsidP="00DB0B9D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НДС производится </w:t>
      </w:r>
      <w:r w:rsidRPr="00C53FD3">
        <w:rPr>
          <w:sz w:val="26"/>
          <w:szCs w:val="26"/>
        </w:rPr>
        <w:t>на соответствующий счет отделения Федерального казначейства, предназначенный для зачисления НДС (по месту постановки «Покуп</w:t>
      </w:r>
      <w:r>
        <w:rPr>
          <w:sz w:val="26"/>
          <w:szCs w:val="26"/>
        </w:rPr>
        <w:t>ателя» на налоговый учет).</w:t>
      </w:r>
    </w:p>
    <w:p w:rsidR="00DB0B9D" w:rsidRPr="00C53FD3" w:rsidRDefault="00DB0B9D" w:rsidP="00DB0B9D">
      <w:pPr>
        <w:ind w:right="-2" w:firstLine="720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Назначение платежа: «(05143660026) - «Оплата суммы НДС по до</w:t>
      </w:r>
      <w:r>
        <w:rPr>
          <w:sz w:val="26"/>
          <w:szCs w:val="26"/>
        </w:rPr>
        <w:t>говору купли-продажи № _____</w:t>
      </w:r>
      <w:r w:rsidRPr="00C53FD3">
        <w:rPr>
          <w:sz w:val="26"/>
          <w:szCs w:val="26"/>
        </w:rPr>
        <w:t xml:space="preserve"> от «</w:t>
      </w:r>
      <w:r>
        <w:rPr>
          <w:sz w:val="26"/>
          <w:szCs w:val="26"/>
        </w:rPr>
        <w:t>____» _________2021</w:t>
      </w:r>
      <w:r w:rsidRPr="00C70BAF">
        <w:rPr>
          <w:sz w:val="26"/>
          <w:szCs w:val="26"/>
        </w:rPr>
        <w:t xml:space="preserve"> </w:t>
      </w:r>
      <w:r w:rsidRPr="00C53FD3">
        <w:rPr>
          <w:sz w:val="26"/>
          <w:szCs w:val="26"/>
        </w:rPr>
        <w:t>года».</w:t>
      </w:r>
    </w:p>
    <w:p w:rsidR="00DB0B9D" w:rsidRDefault="00DB0B9D" w:rsidP="00DB0B9D">
      <w:pPr>
        <w:ind w:right="-2" w:firstLine="720"/>
        <w:jc w:val="both"/>
        <w:rPr>
          <w:sz w:val="26"/>
          <w:szCs w:val="26"/>
        </w:rPr>
      </w:pPr>
      <w:r w:rsidRPr="00C53FD3">
        <w:rPr>
          <w:sz w:val="26"/>
          <w:szCs w:val="26"/>
        </w:rPr>
        <w:lastRenderedPageBreak/>
        <w:t>2.5. Обязательство «Покупателя» по уплате налога на добавленную стоимость предусмотрено ст. 161 Налогового Кодекса РФ.</w:t>
      </w:r>
    </w:p>
    <w:p w:rsidR="00DB0B9D" w:rsidRDefault="00DB0B9D" w:rsidP="00DB0B9D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C53FD3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C53FD3">
        <w:rPr>
          <w:spacing w:val="-3"/>
          <w:sz w:val="26"/>
          <w:szCs w:val="26"/>
        </w:rPr>
        <w:t>«Продавца».</w:t>
      </w:r>
    </w:p>
    <w:p w:rsidR="00DB0B9D" w:rsidRDefault="00DB0B9D" w:rsidP="00DB0B9D">
      <w:pPr>
        <w:ind w:right="-2"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2.7</w:t>
      </w:r>
      <w:r w:rsidRPr="00C53FD3">
        <w:rPr>
          <w:spacing w:val="-3"/>
          <w:sz w:val="26"/>
          <w:szCs w:val="26"/>
        </w:rPr>
        <w:t>. Подтверждением оплаты «объекта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>» является акт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ы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 приема-передачи «объекта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>».</w:t>
      </w:r>
    </w:p>
    <w:p w:rsidR="00DB0B9D" w:rsidRPr="004E6C86" w:rsidRDefault="00DB0B9D" w:rsidP="00DB0B9D">
      <w:pPr>
        <w:ind w:right="-2"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2.8</w:t>
      </w:r>
      <w:r w:rsidRPr="00C53FD3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center"/>
        <w:rPr>
          <w:b/>
          <w:spacing w:val="-3"/>
          <w:sz w:val="26"/>
          <w:szCs w:val="26"/>
        </w:rPr>
      </w:pPr>
      <w:r w:rsidRPr="00C53FD3">
        <w:rPr>
          <w:b/>
          <w:spacing w:val="-3"/>
          <w:sz w:val="26"/>
          <w:szCs w:val="26"/>
        </w:rPr>
        <w:t>3. Права и обязанности сторон.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3.1.1. Произвести оплату «объекта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» в соответствии с разделом 2 настоящего Договора, в срок </w:t>
      </w:r>
      <w:r w:rsidRPr="00C53FD3">
        <w:rPr>
          <w:sz w:val="26"/>
          <w:szCs w:val="26"/>
        </w:rPr>
        <w:t>не позднее 15</w:t>
      </w:r>
      <w:r>
        <w:rPr>
          <w:sz w:val="26"/>
          <w:szCs w:val="26"/>
        </w:rPr>
        <w:t xml:space="preserve"> календарных</w:t>
      </w:r>
      <w:r w:rsidRPr="00C53FD3">
        <w:rPr>
          <w:sz w:val="26"/>
          <w:szCs w:val="26"/>
        </w:rPr>
        <w:t xml:space="preserve"> дней со дня заключения настоящего Договора.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3.1.2. Принять передаваемый «Продавцом» «объект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ы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>» по акту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ам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 приема-передачи в срок не позднее 15 дней после полной оплаты «объекта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>» в том качественном состоянии, в котором он</w:t>
      </w:r>
      <w:r>
        <w:rPr>
          <w:spacing w:val="-3"/>
          <w:sz w:val="26"/>
          <w:szCs w:val="26"/>
        </w:rPr>
        <w:t xml:space="preserve"> (они)</w:t>
      </w:r>
      <w:r w:rsidRPr="00C53FD3">
        <w:rPr>
          <w:spacing w:val="-3"/>
          <w:sz w:val="26"/>
          <w:szCs w:val="26"/>
        </w:rPr>
        <w:t xml:space="preserve"> существует</w:t>
      </w:r>
      <w:r>
        <w:rPr>
          <w:spacing w:val="-3"/>
          <w:sz w:val="26"/>
          <w:szCs w:val="26"/>
        </w:rPr>
        <w:t xml:space="preserve"> (-ют)</w:t>
      </w:r>
      <w:r w:rsidRPr="00C53FD3">
        <w:rPr>
          <w:spacing w:val="-3"/>
          <w:sz w:val="26"/>
          <w:szCs w:val="26"/>
        </w:rPr>
        <w:t xml:space="preserve"> на момент передачи. После подписания акта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 приема-передачи «Покупатель» принимает на себя всю ответственность за сохранность передаваемого «объекта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». 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Подписанный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ые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 сторонами акт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ы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 приема-передачи «объекта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>» подтверждает</w:t>
      </w:r>
      <w:r>
        <w:rPr>
          <w:spacing w:val="-3"/>
          <w:sz w:val="26"/>
          <w:szCs w:val="26"/>
        </w:rPr>
        <w:t xml:space="preserve"> (-ют)</w:t>
      </w:r>
      <w:r w:rsidRPr="00C53FD3">
        <w:rPr>
          <w:spacing w:val="-3"/>
          <w:sz w:val="26"/>
          <w:szCs w:val="26"/>
        </w:rPr>
        <w:t xml:space="preserve"> полную оплату его</w:t>
      </w:r>
      <w:r>
        <w:rPr>
          <w:spacing w:val="-3"/>
          <w:sz w:val="26"/>
          <w:szCs w:val="26"/>
        </w:rPr>
        <w:t xml:space="preserve"> (-их)</w:t>
      </w:r>
      <w:r w:rsidRPr="00C53FD3">
        <w:rPr>
          <w:spacing w:val="-3"/>
          <w:sz w:val="26"/>
          <w:szCs w:val="26"/>
        </w:rPr>
        <w:t xml:space="preserve"> стоимости.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3.1.3. В 30-дневный срок после дня полной оплаты «объекта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» обратиться в </w:t>
      </w:r>
      <w:r w:rsidRPr="00C53FD3">
        <w:rPr>
          <w:sz w:val="26"/>
          <w:szCs w:val="26"/>
        </w:rPr>
        <w:t>У</w:t>
      </w:r>
      <w:r w:rsidRPr="00C53FD3">
        <w:rPr>
          <w:spacing w:val="-3"/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ы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>».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3.1.4. «Покупатель» (для юридических лиц) обязан подтвердить факт оплаты НДС путем предоставления «Продавцу» платежного поручения с отметкой банка о выполнении.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i/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3.1.5.</w:t>
      </w:r>
      <w:r w:rsidRPr="00C53FD3">
        <w:t xml:space="preserve"> </w:t>
      </w:r>
      <w:r w:rsidRPr="00C53FD3">
        <w:rPr>
          <w:spacing w:val="-3"/>
          <w:sz w:val="26"/>
          <w:szCs w:val="26"/>
        </w:rPr>
        <w:t xml:space="preserve">Обеспечивать беспрепятственный доступ представителям организации, оказывающей услуги по содержанию и ремонту общего имущества для проведения осмотра и обслуживания общедомовых инженерных коммуникаций, а также для ликвидации аварий </w:t>
      </w:r>
      <w:r w:rsidRPr="00C53FD3">
        <w:rPr>
          <w:i/>
          <w:spacing w:val="-3"/>
          <w:sz w:val="26"/>
          <w:szCs w:val="26"/>
        </w:rPr>
        <w:t xml:space="preserve">(в случае продажи подвального помещения), </w:t>
      </w:r>
      <w:r w:rsidRPr="00C53FD3">
        <w:rPr>
          <w:spacing w:val="-3"/>
          <w:sz w:val="26"/>
          <w:szCs w:val="26"/>
        </w:rPr>
        <w:t xml:space="preserve">обеспечивать беспрепятственный доступ владельцам инженерных коммуникаций для их обслуживания и ремонта, а также использовать нежилое здание и земельный участок в соответствии с установленными градостроительными регламентами </w:t>
      </w:r>
      <w:r w:rsidRPr="00C53FD3">
        <w:rPr>
          <w:i/>
          <w:spacing w:val="-3"/>
          <w:sz w:val="26"/>
          <w:szCs w:val="26"/>
        </w:rPr>
        <w:t>(в случае продажи здания с земельным участком).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3.1.6. Сохранять коммунально-бытовое назначение или социально-культурное назначение (</w:t>
      </w:r>
      <w:r w:rsidRPr="00C53FD3">
        <w:rPr>
          <w:i/>
          <w:spacing w:val="-3"/>
          <w:sz w:val="26"/>
          <w:szCs w:val="26"/>
        </w:rPr>
        <w:t>если следующее предусмотрено условием приватизации муниципального имущества</w:t>
      </w:r>
      <w:r w:rsidRPr="00C53FD3">
        <w:rPr>
          <w:spacing w:val="-3"/>
          <w:sz w:val="26"/>
          <w:szCs w:val="26"/>
        </w:rPr>
        <w:t>)</w:t>
      </w:r>
      <w:r w:rsidRPr="00C53FD3">
        <w:rPr>
          <w:i/>
          <w:spacing w:val="-3"/>
          <w:sz w:val="26"/>
          <w:szCs w:val="26"/>
        </w:rPr>
        <w:t>.</w:t>
      </w: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>3.2. По настоящему договору «Продавец» обязан передать «объект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ы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>» «Покупателю» по акту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ам</w:t>
      </w:r>
      <w:proofErr w:type="spellEnd"/>
      <w:r>
        <w:rPr>
          <w:spacing w:val="-3"/>
          <w:sz w:val="26"/>
          <w:szCs w:val="26"/>
        </w:rPr>
        <w:t>)</w:t>
      </w:r>
      <w:r w:rsidRPr="00C53FD3">
        <w:rPr>
          <w:spacing w:val="-3"/>
          <w:sz w:val="26"/>
          <w:szCs w:val="26"/>
        </w:rPr>
        <w:t xml:space="preserve"> приема-передачи в течении 15 дней после полной оплаты его</w:t>
      </w:r>
      <w:r>
        <w:rPr>
          <w:spacing w:val="-3"/>
          <w:sz w:val="26"/>
          <w:szCs w:val="26"/>
        </w:rPr>
        <w:t xml:space="preserve"> (-их)</w:t>
      </w:r>
      <w:r w:rsidRPr="00C53FD3">
        <w:rPr>
          <w:spacing w:val="-3"/>
          <w:sz w:val="26"/>
          <w:szCs w:val="26"/>
        </w:rPr>
        <w:t xml:space="preserve"> стоимости.</w:t>
      </w: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C53FD3">
        <w:rPr>
          <w:b/>
          <w:sz w:val="26"/>
          <w:szCs w:val="26"/>
        </w:rPr>
        <w:t>4. Возникновение права собственности.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 xml:space="preserve">4.1. Право собственности </w:t>
      </w:r>
      <w:r w:rsidRPr="00C53FD3">
        <w:rPr>
          <w:bCs/>
          <w:spacing w:val="-3"/>
          <w:sz w:val="26"/>
          <w:szCs w:val="26"/>
        </w:rPr>
        <w:t>«Покупателя»</w:t>
      </w:r>
      <w:r w:rsidRPr="00C53FD3">
        <w:rPr>
          <w:spacing w:val="-3"/>
          <w:sz w:val="26"/>
          <w:szCs w:val="26"/>
        </w:rPr>
        <w:t xml:space="preserve"> на «объекты» возникает с момента их государственной регистрации. </w:t>
      </w:r>
    </w:p>
    <w:p w:rsidR="00DB0B9D" w:rsidRPr="00C53FD3" w:rsidRDefault="00DB0B9D" w:rsidP="00DB0B9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  <w:sz w:val="26"/>
          <w:szCs w:val="26"/>
        </w:rPr>
      </w:pPr>
      <w:r w:rsidRPr="00C53FD3">
        <w:rPr>
          <w:spacing w:val="-3"/>
          <w:sz w:val="26"/>
          <w:szCs w:val="26"/>
        </w:rPr>
        <w:t xml:space="preserve"> 4.2. Расходы по регистрации права собственности на «объекты» несет «Покупатель».</w:t>
      </w: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C53FD3">
        <w:rPr>
          <w:b/>
          <w:sz w:val="26"/>
          <w:szCs w:val="26"/>
        </w:rPr>
        <w:t>5. Ответственность сторон.</w:t>
      </w:r>
    </w:p>
    <w:p w:rsidR="00DB0B9D" w:rsidRPr="00B31425" w:rsidRDefault="00DB0B9D" w:rsidP="00DB0B9D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overflowPunct w:val="0"/>
        <w:autoSpaceDE w:val="0"/>
        <w:autoSpaceDN w:val="0"/>
        <w:adjustRightInd w:val="0"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B31425">
        <w:rPr>
          <w:spacing w:val="-3"/>
          <w:sz w:val="26"/>
          <w:szCs w:val="26"/>
        </w:rPr>
        <w:lastRenderedPageBreak/>
        <w:t>5.1. В случае нарушения «Покупателем» порядка о</w:t>
      </w:r>
      <w:r>
        <w:rPr>
          <w:spacing w:val="-3"/>
          <w:sz w:val="26"/>
          <w:szCs w:val="26"/>
        </w:rPr>
        <w:t>платы, предусмотренного  разделом 2</w:t>
      </w:r>
      <w:r w:rsidRPr="00B31425">
        <w:rPr>
          <w:spacing w:val="-3"/>
          <w:sz w:val="26"/>
          <w:szCs w:val="26"/>
        </w:rPr>
        <w:t xml:space="preserve">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</w:t>
      </w:r>
      <w:r>
        <w:rPr>
          <w:spacing w:val="-3"/>
          <w:sz w:val="26"/>
          <w:szCs w:val="26"/>
        </w:rPr>
        <w:t>п. 5.2 настоящего Договора</w:t>
      </w:r>
      <w:r w:rsidRPr="00B31425">
        <w:rPr>
          <w:spacing w:val="-3"/>
          <w:sz w:val="26"/>
          <w:szCs w:val="26"/>
        </w:rPr>
        <w:t>.</w:t>
      </w:r>
    </w:p>
    <w:p w:rsidR="00DB0B9D" w:rsidRDefault="00DB0B9D" w:rsidP="00DB0B9D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B31425">
        <w:rPr>
          <w:spacing w:val="-3"/>
          <w:sz w:val="26"/>
          <w:szCs w:val="26"/>
        </w:rPr>
        <w:t>5.2. В случае нарушения «Покупателем» порядка</w:t>
      </w:r>
      <w:r>
        <w:rPr>
          <w:spacing w:val="-3"/>
          <w:sz w:val="26"/>
          <w:szCs w:val="26"/>
        </w:rPr>
        <w:t xml:space="preserve"> оплаты, предусмотренного п.2.3</w:t>
      </w:r>
      <w:r w:rsidRPr="00B31425">
        <w:rPr>
          <w:spacing w:val="-3"/>
          <w:sz w:val="26"/>
          <w:szCs w:val="26"/>
        </w:rPr>
        <w:t xml:space="preserve"> настоящего Договора, «Покупатель» уплачивает «Продавцу» пени в размере 0,1% от суммы неоплаты за каждый день просрочки.</w:t>
      </w:r>
    </w:p>
    <w:p w:rsidR="00DB0B9D" w:rsidRPr="009B79A8" w:rsidRDefault="00DB0B9D" w:rsidP="00DB0B9D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9B79A8">
        <w:rPr>
          <w:spacing w:val="-3"/>
          <w:sz w:val="26"/>
          <w:szCs w:val="26"/>
        </w:rPr>
        <w:t xml:space="preserve">Просрочка внесения денежных средств в счет оплаты имущества в сумме и срок, предусмотренные </w:t>
      </w:r>
      <w:r>
        <w:rPr>
          <w:spacing w:val="-3"/>
          <w:sz w:val="26"/>
          <w:szCs w:val="26"/>
        </w:rPr>
        <w:t>разделом 2</w:t>
      </w:r>
      <w:r w:rsidRPr="00B31425">
        <w:rPr>
          <w:spacing w:val="-3"/>
          <w:sz w:val="26"/>
          <w:szCs w:val="26"/>
        </w:rPr>
        <w:t xml:space="preserve"> настоящего Договора</w:t>
      </w:r>
      <w:r w:rsidRPr="009B79A8">
        <w:rPr>
          <w:spacing w:val="-3"/>
          <w:sz w:val="26"/>
          <w:szCs w:val="26"/>
        </w:rPr>
        <w:t xml:space="preserve">, не может составлять более десяти календарных дней (далее – «допустимая просрочка»). Просрочка свыше десяти календарных дней считается отказом покупателя от исполнения обязательств, установленных </w:t>
      </w:r>
      <w:proofErr w:type="spellStart"/>
      <w:r w:rsidRPr="009B79A8">
        <w:rPr>
          <w:spacing w:val="-3"/>
          <w:sz w:val="26"/>
          <w:szCs w:val="26"/>
        </w:rPr>
        <w:t>п</w:t>
      </w:r>
      <w:proofErr w:type="spellEnd"/>
      <w:r w:rsidRPr="009B79A8">
        <w:rPr>
          <w:spacing w:val="-3"/>
          <w:sz w:val="26"/>
          <w:szCs w:val="26"/>
        </w:rPr>
        <w:t xml:space="preserve"> 2.3 настоящего Договора.</w:t>
      </w:r>
    </w:p>
    <w:p w:rsidR="00DB0B9D" w:rsidRDefault="00DB0B9D" w:rsidP="00DB0B9D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  <w:r w:rsidRPr="009B79A8">
        <w:rPr>
          <w:spacing w:val="-3"/>
          <w:sz w:val="26"/>
          <w:szCs w:val="26"/>
        </w:rPr>
        <w:t>После истечения допустимой просрочки «Продавец» направляет покупателю уведомление, с даты отправления которого договор считается расторгнутым, все обязательства сторон по договору прекращаются</w:t>
      </w:r>
      <w:r>
        <w:rPr>
          <w:spacing w:val="-3"/>
          <w:sz w:val="26"/>
          <w:szCs w:val="26"/>
        </w:rPr>
        <w:t xml:space="preserve">. </w:t>
      </w:r>
      <w:r w:rsidRPr="00F2458F">
        <w:rPr>
          <w:spacing w:val="-3"/>
          <w:sz w:val="26"/>
          <w:szCs w:val="26"/>
        </w:rPr>
        <w:t>При этом внесенный «Покуп</w:t>
      </w:r>
      <w:r>
        <w:rPr>
          <w:spacing w:val="-3"/>
          <w:sz w:val="26"/>
          <w:szCs w:val="26"/>
        </w:rPr>
        <w:t>ателем» задаток не возвращается</w:t>
      </w:r>
      <w:r w:rsidRPr="00B31425">
        <w:rPr>
          <w:spacing w:val="-3"/>
          <w:sz w:val="26"/>
          <w:szCs w:val="26"/>
        </w:rPr>
        <w:t>.</w:t>
      </w:r>
    </w:p>
    <w:p w:rsidR="00DB0B9D" w:rsidRDefault="00DB0B9D" w:rsidP="00DB0B9D">
      <w:pPr>
        <w:tabs>
          <w:tab w:val="left" w:pos="0"/>
          <w:tab w:val="left" w:pos="567"/>
          <w:tab w:val="left" w:pos="63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B31425">
        <w:rPr>
          <w:spacing w:val="-3"/>
          <w:sz w:val="26"/>
          <w:szCs w:val="26"/>
        </w:rPr>
        <w:t>5.3. В случае</w:t>
      </w:r>
      <w:r>
        <w:rPr>
          <w:spacing w:val="-3"/>
          <w:sz w:val="26"/>
          <w:szCs w:val="26"/>
        </w:rPr>
        <w:t xml:space="preserve"> нарушения «Покупателем</w:t>
      </w:r>
      <w:r w:rsidRPr="00B31425">
        <w:rPr>
          <w:spacing w:val="-3"/>
          <w:sz w:val="26"/>
          <w:szCs w:val="26"/>
        </w:rPr>
        <w:t xml:space="preserve">» </w:t>
      </w:r>
      <w:r>
        <w:rPr>
          <w:spacing w:val="-3"/>
          <w:sz w:val="26"/>
          <w:szCs w:val="26"/>
        </w:rPr>
        <w:t>сроков принятия</w:t>
      </w:r>
      <w:r w:rsidRPr="00B31425">
        <w:rPr>
          <w:spacing w:val="-3"/>
          <w:sz w:val="26"/>
          <w:szCs w:val="26"/>
        </w:rPr>
        <w:t xml:space="preserve"> «объект</w:t>
      </w:r>
      <w:r>
        <w:rPr>
          <w:spacing w:val="-3"/>
          <w:sz w:val="26"/>
          <w:szCs w:val="26"/>
        </w:rPr>
        <w:t>а (-</w:t>
      </w:r>
      <w:proofErr w:type="spellStart"/>
      <w:r>
        <w:rPr>
          <w:spacing w:val="-3"/>
          <w:sz w:val="26"/>
          <w:szCs w:val="26"/>
        </w:rPr>
        <w:t>ов</w:t>
      </w:r>
      <w:proofErr w:type="spellEnd"/>
      <w:r>
        <w:rPr>
          <w:spacing w:val="-3"/>
          <w:sz w:val="26"/>
          <w:szCs w:val="26"/>
        </w:rPr>
        <w:t>)</w:t>
      </w:r>
      <w:r w:rsidRPr="00B31425">
        <w:rPr>
          <w:spacing w:val="-3"/>
          <w:sz w:val="26"/>
          <w:szCs w:val="26"/>
        </w:rPr>
        <w:t>» от «Продавца» по акту</w:t>
      </w:r>
      <w:r>
        <w:rPr>
          <w:spacing w:val="-3"/>
          <w:sz w:val="26"/>
          <w:szCs w:val="26"/>
        </w:rPr>
        <w:t xml:space="preserve"> (-</w:t>
      </w:r>
      <w:proofErr w:type="spellStart"/>
      <w:r>
        <w:rPr>
          <w:spacing w:val="-3"/>
          <w:sz w:val="26"/>
          <w:szCs w:val="26"/>
        </w:rPr>
        <w:t>ам</w:t>
      </w:r>
      <w:proofErr w:type="spellEnd"/>
      <w:r>
        <w:rPr>
          <w:spacing w:val="-3"/>
          <w:sz w:val="26"/>
          <w:szCs w:val="26"/>
        </w:rPr>
        <w:t>)</w:t>
      </w:r>
      <w:r w:rsidRPr="00B31425">
        <w:rPr>
          <w:spacing w:val="-3"/>
          <w:sz w:val="26"/>
          <w:szCs w:val="26"/>
        </w:rPr>
        <w:t xml:space="preserve">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</w:t>
      </w:r>
      <w:r>
        <w:rPr>
          <w:spacing w:val="-3"/>
          <w:sz w:val="26"/>
          <w:szCs w:val="26"/>
        </w:rPr>
        <w:t>ре 20% от цены, указанной в п.</w:t>
      </w:r>
      <w:r w:rsidRPr="00B31425">
        <w:rPr>
          <w:spacing w:val="-3"/>
          <w:sz w:val="26"/>
          <w:szCs w:val="26"/>
        </w:rPr>
        <w:t xml:space="preserve"> 2.2 настоящего Договора.</w:t>
      </w:r>
    </w:p>
    <w:p w:rsidR="00DB0B9D" w:rsidRDefault="00DB0B9D" w:rsidP="00DB0B9D">
      <w:pPr>
        <w:tabs>
          <w:tab w:val="left" w:pos="0"/>
          <w:tab w:val="left" w:pos="630"/>
        </w:tabs>
        <w:ind w:firstLine="810"/>
        <w:jc w:val="both"/>
        <w:rPr>
          <w:spacing w:val="-3"/>
          <w:sz w:val="26"/>
          <w:szCs w:val="26"/>
        </w:rPr>
      </w:pP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C53FD3">
        <w:rPr>
          <w:b/>
          <w:sz w:val="26"/>
          <w:szCs w:val="26"/>
        </w:rPr>
        <w:t>6. Действие Договора.</w:t>
      </w: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both"/>
        <w:rPr>
          <w:sz w:val="26"/>
          <w:szCs w:val="26"/>
          <w:shd w:val="clear" w:color="auto" w:fill="FFFFFF"/>
        </w:rPr>
      </w:pPr>
      <w:r w:rsidRPr="00C53FD3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center"/>
        <w:rPr>
          <w:b/>
          <w:sz w:val="26"/>
          <w:szCs w:val="26"/>
        </w:rPr>
      </w:pPr>
      <w:r w:rsidRPr="00C53FD3">
        <w:rPr>
          <w:b/>
          <w:sz w:val="26"/>
          <w:szCs w:val="26"/>
        </w:rPr>
        <w:t>7. Заключительные положения.</w:t>
      </w: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DB0B9D" w:rsidRPr="00C53FD3" w:rsidRDefault="00DB0B9D" w:rsidP="00DB0B9D">
      <w:pPr>
        <w:tabs>
          <w:tab w:val="left" w:pos="0"/>
          <w:tab w:val="left" w:pos="630"/>
        </w:tabs>
        <w:ind w:firstLine="810"/>
        <w:jc w:val="both"/>
        <w:rPr>
          <w:sz w:val="26"/>
          <w:szCs w:val="26"/>
        </w:rPr>
      </w:pPr>
      <w:r w:rsidRPr="00C53FD3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DB0B9D" w:rsidRDefault="00DB0B9D" w:rsidP="00DB0B9D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  <w:r w:rsidRPr="00C53FD3">
        <w:rPr>
          <w:sz w:val="26"/>
          <w:szCs w:val="26"/>
        </w:rPr>
        <w:t xml:space="preserve">7.3. </w:t>
      </w:r>
      <w:r>
        <w:rPr>
          <w:spacing w:val="-3"/>
          <w:sz w:val="26"/>
          <w:szCs w:val="26"/>
        </w:rPr>
        <w:t>Договор составлен в трех</w:t>
      </w:r>
      <w:r w:rsidRPr="00C53FD3">
        <w:rPr>
          <w:spacing w:val="-3"/>
          <w:sz w:val="26"/>
          <w:szCs w:val="26"/>
        </w:rPr>
        <w:t xml:space="preserve"> экземплярах, имеющих </w:t>
      </w:r>
      <w:r>
        <w:rPr>
          <w:spacing w:val="-3"/>
          <w:sz w:val="26"/>
          <w:szCs w:val="26"/>
        </w:rPr>
        <w:t>одинаковую юридическую силу, два</w:t>
      </w:r>
      <w:r w:rsidRPr="00C53FD3">
        <w:rPr>
          <w:spacing w:val="-3"/>
          <w:sz w:val="26"/>
          <w:szCs w:val="26"/>
        </w:rPr>
        <w:t xml:space="preserve"> из которых остаются у «Продавца», в том числ</w:t>
      </w:r>
      <w:r>
        <w:rPr>
          <w:spacing w:val="-3"/>
          <w:sz w:val="26"/>
          <w:szCs w:val="26"/>
        </w:rPr>
        <w:t>е один экземпляр «Продавца», один</w:t>
      </w:r>
      <w:r w:rsidRPr="00C53FD3">
        <w:rPr>
          <w:spacing w:val="-3"/>
          <w:sz w:val="26"/>
          <w:szCs w:val="26"/>
        </w:rPr>
        <w:t xml:space="preserve"> для представления в</w:t>
      </w:r>
      <w:r w:rsidRPr="00C53FD3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C53FD3">
        <w:rPr>
          <w:spacing w:val="-3"/>
          <w:sz w:val="26"/>
          <w:szCs w:val="26"/>
        </w:rPr>
        <w:t>«Покупателю».</w:t>
      </w:r>
    </w:p>
    <w:p w:rsidR="00DB0B9D" w:rsidRPr="00C53FD3" w:rsidRDefault="00DB0B9D" w:rsidP="00DB0B9D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64" w:lineRule="auto"/>
        <w:ind w:firstLine="810"/>
        <w:jc w:val="both"/>
        <w:rPr>
          <w:spacing w:val="-3"/>
          <w:sz w:val="26"/>
          <w:szCs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4780"/>
        <w:gridCol w:w="4927"/>
      </w:tblGrid>
      <w:tr w:rsidR="00DB0B9D" w:rsidRPr="00C53FD3" w:rsidTr="007E2008">
        <w:trPr>
          <w:trHeight w:val="118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z w:val="26"/>
                <w:szCs w:val="26"/>
              </w:rPr>
            </w:pPr>
            <w:r w:rsidRPr="00C53FD3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C53FD3">
              <w:rPr>
                <w:sz w:val="26"/>
                <w:szCs w:val="26"/>
              </w:rPr>
              <w:t>________________________________</w:t>
            </w:r>
          </w:p>
        </w:tc>
      </w:tr>
      <w:tr w:rsidR="00DB0B9D" w:rsidRPr="00C53FD3" w:rsidTr="007E2008">
        <w:trPr>
          <w:trHeight w:val="349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/____________</w:t>
            </w:r>
          </w:p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 w:hanging="108"/>
              <w:jc w:val="center"/>
            </w:pPr>
            <w:r w:rsidRPr="00C53FD3">
              <w:rPr>
                <w:spacing w:val="-3"/>
              </w:rPr>
              <w:t xml:space="preserve">по </w:t>
            </w:r>
            <w:r w:rsidRPr="00C53FD3">
              <w:rPr>
                <w:rFonts w:hint="eastAsia"/>
                <w:spacing w:val="-3"/>
              </w:rPr>
              <w:t>доверенности</w:t>
            </w:r>
            <w:r w:rsidRPr="00C53FD3">
              <w:rPr>
                <w:spacing w:val="-3"/>
              </w:rPr>
              <w:t>/</w:t>
            </w:r>
          </w:p>
        </w:tc>
        <w:tc>
          <w:tcPr>
            <w:tcW w:w="4927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/___________/</w:t>
            </w:r>
          </w:p>
        </w:tc>
      </w:tr>
      <w:tr w:rsidR="00DB0B9D" w:rsidRPr="00C53FD3" w:rsidTr="007E2008">
        <w:trPr>
          <w:trHeight w:val="106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«Продавец»</w:t>
            </w:r>
          </w:p>
        </w:tc>
        <w:tc>
          <w:tcPr>
            <w:tcW w:w="4927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«Покупатель»</w:t>
            </w:r>
          </w:p>
        </w:tc>
      </w:tr>
      <w:tr w:rsidR="00DB0B9D" w:rsidRPr="00C53FD3" w:rsidTr="007E2008">
        <w:trPr>
          <w:trHeight w:val="149"/>
          <w:jc w:val="center"/>
        </w:trPr>
        <w:tc>
          <w:tcPr>
            <w:tcW w:w="4780" w:type="dxa"/>
            <w:vAlign w:val="center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м.п.</w:t>
            </w:r>
          </w:p>
        </w:tc>
        <w:tc>
          <w:tcPr>
            <w:tcW w:w="4927" w:type="dxa"/>
            <w:vAlign w:val="center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м.п.</w:t>
            </w:r>
          </w:p>
        </w:tc>
      </w:tr>
      <w:tr w:rsidR="00DB0B9D" w:rsidRPr="00C53FD3" w:rsidTr="007E2008">
        <w:trPr>
          <w:trHeight w:val="75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4927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DB0B9D" w:rsidRPr="00C53FD3" w:rsidTr="007E2008">
        <w:trPr>
          <w:trHeight w:val="112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rPr>
                <w:spacing w:val="-3"/>
              </w:rPr>
            </w:pPr>
            <w:r w:rsidRPr="00C53FD3">
              <w:rPr>
                <w:spacing w:val="-3"/>
              </w:rPr>
              <w:t xml:space="preserve">              </w:t>
            </w:r>
            <w:r w:rsidRPr="00C53FD3">
              <w:rPr>
                <w:spacing w:val="-3"/>
                <w:lang w:val="en-US"/>
              </w:rPr>
              <w:t xml:space="preserve">       </w:t>
            </w:r>
            <w:r w:rsidRPr="00C53FD3">
              <w:rPr>
                <w:spacing w:val="-3"/>
              </w:rPr>
              <w:t xml:space="preserve">  Реквизиты:</w:t>
            </w:r>
          </w:p>
        </w:tc>
        <w:tc>
          <w:tcPr>
            <w:tcW w:w="4927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Реквизиты:</w:t>
            </w:r>
          </w:p>
        </w:tc>
      </w:tr>
      <w:tr w:rsidR="00DB0B9D" w:rsidRPr="00C53FD3" w:rsidTr="007E2008">
        <w:trPr>
          <w:trHeight w:val="75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firstLine="810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4927" w:type="dxa"/>
          </w:tcPr>
          <w:p w:rsidR="00DB0B9D" w:rsidRPr="00C53FD3" w:rsidRDefault="00DB0B9D" w:rsidP="007E200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64" w:lineRule="auto"/>
              <w:ind w:right="-108"/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DB0B9D" w:rsidRPr="00C53FD3" w:rsidTr="007E2008">
        <w:trPr>
          <w:trHeight w:val="399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 w:rsidRPr="00C53FD3">
              <w:rPr>
                <w:spacing w:val="-3"/>
              </w:rPr>
              <w:t>Комитет по управлению городским имуществом и земельными ресурсами администрации города Нижнего Новгорода</w:t>
            </w:r>
          </w:p>
        </w:tc>
        <w:tc>
          <w:tcPr>
            <w:tcW w:w="4927" w:type="dxa"/>
          </w:tcPr>
          <w:p w:rsidR="00DB0B9D" w:rsidRPr="00C53FD3" w:rsidRDefault="00DB0B9D" w:rsidP="007E2008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iCs/>
                <w:spacing w:val="-3"/>
              </w:rPr>
            </w:pPr>
            <w:r w:rsidRPr="00C53FD3">
              <w:rPr>
                <w:iCs/>
                <w:spacing w:val="-3"/>
              </w:rPr>
              <w:t>_____________________</w:t>
            </w:r>
          </w:p>
          <w:p w:rsidR="00DB0B9D" w:rsidRPr="00C53FD3" w:rsidRDefault="00DB0B9D" w:rsidP="007E2008">
            <w:pPr>
              <w:tabs>
                <w:tab w:val="left" w:pos="-90"/>
                <w:tab w:val="left" w:pos="4253"/>
              </w:tabs>
              <w:ind w:right="-108"/>
              <w:jc w:val="center"/>
            </w:pPr>
          </w:p>
        </w:tc>
      </w:tr>
      <w:tr w:rsidR="00DB0B9D" w:rsidRPr="00C53FD3" w:rsidTr="007E2008">
        <w:trPr>
          <w:trHeight w:val="69"/>
          <w:jc w:val="center"/>
        </w:trPr>
        <w:tc>
          <w:tcPr>
            <w:tcW w:w="4780" w:type="dxa"/>
          </w:tcPr>
          <w:p w:rsidR="00DB0B9D" w:rsidRPr="00C53FD3" w:rsidRDefault="00DB0B9D" w:rsidP="007E2008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firstLine="25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4927" w:type="dxa"/>
          </w:tcPr>
          <w:p w:rsidR="00DB0B9D" w:rsidRPr="00C53FD3" w:rsidRDefault="00DB0B9D" w:rsidP="007E2008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iCs/>
                <w:spacing w:val="-3"/>
                <w:sz w:val="16"/>
                <w:szCs w:val="16"/>
              </w:rPr>
            </w:pPr>
          </w:p>
        </w:tc>
      </w:tr>
      <w:tr w:rsidR="00DB0B9D" w:rsidRPr="00C53FD3" w:rsidTr="007E2008">
        <w:trPr>
          <w:trHeight w:val="389"/>
          <w:jc w:val="center"/>
        </w:trPr>
        <w:tc>
          <w:tcPr>
            <w:tcW w:w="4780" w:type="dxa"/>
          </w:tcPr>
          <w:p w:rsidR="00DB0B9D" w:rsidRDefault="00DB0B9D" w:rsidP="007E200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>
              <w:rPr>
                <w:spacing w:val="-3"/>
              </w:rPr>
              <w:t>603005</w:t>
            </w:r>
            <w:r w:rsidRPr="00A7656B">
              <w:rPr>
                <w:spacing w:val="-3"/>
              </w:rPr>
              <w:t>, г</w:t>
            </w:r>
            <w:r>
              <w:rPr>
                <w:spacing w:val="-3"/>
              </w:rPr>
              <w:t xml:space="preserve">.Нижний Новгород, </w:t>
            </w:r>
          </w:p>
          <w:p w:rsidR="00DB0B9D" w:rsidRDefault="00DB0B9D" w:rsidP="007E200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>
              <w:rPr>
                <w:spacing w:val="-3"/>
              </w:rPr>
              <w:t>ул.Большая Покровская, д.15</w:t>
            </w:r>
          </w:p>
          <w:p w:rsidR="00DB0B9D" w:rsidRPr="00C53FD3" w:rsidRDefault="00DB0B9D" w:rsidP="007E2008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227" w:hanging="308"/>
              <w:jc w:val="center"/>
              <w:rPr>
                <w:spacing w:val="-3"/>
              </w:rPr>
            </w:pPr>
            <w:r w:rsidRPr="00A7656B">
              <w:rPr>
                <w:spacing w:val="-3"/>
              </w:rPr>
              <w:t>ИНН 5253000265/КПП 526001001</w:t>
            </w:r>
          </w:p>
        </w:tc>
        <w:tc>
          <w:tcPr>
            <w:tcW w:w="4927" w:type="dxa"/>
          </w:tcPr>
          <w:p w:rsidR="00DB0B9D" w:rsidRPr="00C53FD3" w:rsidRDefault="00DB0B9D" w:rsidP="007E2008">
            <w:pPr>
              <w:tabs>
                <w:tab w:val="left" w:pos="-90"/>
                <w:tab w:val="left" w:pos="4253"/>
              </w:tabs>
              <w:ind w:right="-108"/>
              <w:jc w:val="center"/>
              <w:rPr>
                <w:iCs/>
                <w:spacing w:val="-3"/>
              </w:rPr>
            </w:pPr>
            <w:r w:rsidRPr="00C53FD3">
              <w:rPr>
                <w:iCs/>
                <w:spacing w:val="-3"/>
              </w:rPr>
              <w:t>____________________________</w:t>
            </w:r>
          </w:p>
          <w:p w:rsidR="00DB0B9D" w:rsidRPr="00C53FD3" w:rsidRDefault="00DB0B9D" w:rsidP="007E2008">
            <w:pPr>
              <w:tabs>
                <w:tab w:val="left" w:pos="-90"/>
                <w:tab w:val="left" w:pos="4253"/>
              </w:tabs>
              <w:ind w:right="-108"/>
              <w:jc w:val="center"/>
              <w:rPr>
                <w:iCs/>
                <w:spacing w:val="-3"/>
              </w:rPr>
            </w:pPr>
            <w:r w:rsidRPr="00C53FD3">
              <w:rPr>
                <w:iCs/>
                <w:spacing w:val="-3"/>
              </w:rPr>
              <w:t>(Адрес)</w:t>
            </w:r>
          </w:p>
        </w:tc>
      </w:tr>
    </w:tbl>
    <w:p w:rsidR="00DB0B9D" w:rsidRPr="0059078A" w:rsidRDefault="00DB0B9D" w:rsidP="00DB0B9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color w:val="000000"/>
          <w:sz w:val="16"/>
          <w:szCs w:val="16"/>
        </w:rPr>
      </w:pPr>
    </w:p>
    <w:sectPr w:rsidR="00DB0B9D" w:rsidRPr="0059078A" w:rsidSect="00734BC6">
      <w:headerReference w:type="default" r:id="rId11"/>
      <w:pgSz w:w="16840" w:h="11907" w:orient="landscape" w:code="9"/>
      <w:pgMar w:top="851" w:right="538" w:bottom="851" w:left="709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BA" w:rsidRDefault="00AB2ABA" w:rsidP="00D42863">
      <w:r>
        <w:separator/>
      </w:r>
    </w:p>
  </w:endnote>
  <w:endnote w:type="continuationSeparator" w:id="0">
    <w:p w:rsidR="00AB2ABA" w:rsidRDefault="00AB2ABA" w:rsidP="00D4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BA" w:rsidRDefault="00AB2ABA" w:rsidP="00D42863">
      <w:r>
        <w:separator/>
      </w:r>
    </w:p>
  </w:footnote>
  <w:footnote w:type="continuationSeparator" w:id="0">
    <w:p w:rsidR="00AB2ABA" w:rsidRDefault="00AB2ABA" w:rsidP="00D4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BA" w:rsidRDefault="00432F14">
    <w:pPr>
      <w:pStyle w:val="ab"/>
      <w:jc w:val="center"/>
    </w:pPr>
    <w:fldSimple w:instr=" PAGE   \* MERGEFORMAT ">
      <w:r w:rsidR="002B3512">
        <w:rPr>
          <w:noProof/>
        </w:rPr>
        <w:t>17</w:t>
      </w:r>
    </w:fldSimple>
  </w:p>
  <w:p w:rsidR="00AB2ABA" w:rsidRDefault="00AB2A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5D0"/>
    <w:multiLevelType w:val="hybridMultilevel"/>
    <w:tmpl w:val="3B28BB1A"/>
    <w:lvl w:ilvl="0" w:tplc="292CD9A6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6E5A"/>
    <w:multiLevelType w:val="hybridMultilevel"/>
    <w:tmpl w:val="F01878E4"/>
    <w:lvl w:ilvl="0" w:tplc="1BF63274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66420"/>
    <w:multiLevelType w:val="hybridMultilevel"/>
    <w:tmpl w:val="16865B94"/>
    <w:lvl w:ilvl="0" w:tplc="10528CFC">
      <w:start w:val="1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EF71465"/>
    <w:multiLevelType w:val="hybridMultilevel"/>
    <w:tmpl w:val="24204CF6"/>
    <w:lvl w:ilvl="0" w:tplc="EE108DCA">
      <w:start w:val="2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D782156"/>
    <w:multiLevelType w:val="singleLevel"/>
    <w:tmpl w:val="2FA2E1E2"/>
    <w:lvl w:ilvl="0">
      <w:start w:val="3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20A74CA"/>
    <w:multiLevelType w:val="hybridMultilevel"/>
    <w:tmpl w:val="1F9864D2"/>
    <w:lvl w:ilvl="0" w:tplc="C39E15F8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121EF"/>
    <w:multiLevelType w:val="hybridMultilevel"/>
    <w:tmpl w:val="AA2AB5B0"/>
    <w:lvl w:ilvl="0" w:tplc="2E92F5C2">
      <w:start w:val="3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3CF8455D"/>
    <w:multiLevelType w:val="hybridMultilevel"/>
    <w:tmpl w:val="F29A7E48"/>
    <w:lvl w:ilvl="0" w:tplc="ACE0A89C">
      <w:start w:val="1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FF25ED4"/>
    <w:multiLevelType w:val="hybridMultilevel"/>
    <w:tmpl w:val="F2AA216C"/>
    <w:lvl w:ilvl="0" w:tplc="33408D9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93F2F"/>
    <w:multiLevelType w:val="hybridMultilevel"/>
    <w:tmpl w:val="F9C0D4E2"/>
    <w:lvl w:ilvl="0" w:tplc="854677F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1265F4"/>
    <w:multiLevelType w:val="hybridMultilevel"/>
    <w:tmpl w:val="5170968C"/>
    <w:lvl w:ilvl="0" w:tplc="69E4E1C2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BE230B"/>
    <w:multiLevelType w:val="hybridMultilevel"/>
    <w:tmpl w:val="04569B60"/>
    <w:lvl w:ilvl="0" w:tplc="CE2C23B4">
      <w:start w:val="1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8BF0064"/>
    <w:multiLevelType w:val="hybridMultilevel"/>
    <w:tmpl w:val="98B83514"/>
    <w:lvl w:ilvl="0" w:tplc="4F42EE6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/>
  <w:rsids>
    <w:rsidRoot w:val="006E2534"/>
    <w:rsid w:val="0000254F"/>
    <w:rsid w:val="00002AFD"/>
    <w:rsid w:val="000044CE"/>
    <w:rsid w:val="00005934"/>
    <w:rsid w:val="00005B3A"/>
    <w:rsid w:val="00006246"/>
    <w:rsid w:val="00007194"/>
    <w:rsid w:val="000100F8"/>
    <w:rsid w:val="0001144B"/>
    <w:rsid w:val="000117EF"/>
    <w:rsid w:val="00013452"/>
    <w:rsid w:val="0001349E"/>
    <w:rsid w:val="00014890"/>
    <w:rsid w:val="00014A58"/>
    <w:rsid w:val="00015BF9"/>
    <w:rsid w:val="00015D07"/>
    <w:rsid w:val="00016BBA"/>
    <w:rsid w:val="000175D3"/>
    <w:rsid w:val="00021B8D"/>
    <w:rsid w:val="00021CEB"/>
    <w:rsid w:val="00021F17"/>
    <w:rsid w:val="00022142"/>
    <w:rsid w:val="00025A0B"/>
    <w:rsid w:val="00027439"/>
    <w:rsid w:val="00027D4A"/>
    <w:rsid w:val="00027EE7"/>
    <w:rsid w:val="00033466"/>
    <w:rsid w:val="00035430"/>
    <w:rsid w:val="0003559F"/>
    <w:rsid w:val="00035979"/>
    <w:rsid w:val="0003597B"/>
    <w:rsid w:val="00036857"/>
    <w:rsid w:val="00036D5D"/>
    <w:rsid w:val="0003768F"/>
    <w:rsid w:val="000429CA"/>
    <w:rsid w:val="00042E18"/>
    <w:rsid w:val="00044590"/>
    <w:rsid w:val="0004579F"/>
    <w:rsid w:val="000461A4"/>
    <w:rsid w:val="0004650B"/>
    <w:rsid w:val="000465F9"/>
    <w:rsid w:val="000472CF"/>
    <w:rsid w:val="000515C4"/>
    <w:rsid w:val="0005253B"/>
    <w:rsid w:val="000526A2"/>
    <w:rsid w:val="00054E9D"/>
    <w:rsid w:val="00054EE6"/>
    <w:rsid w:val="00055A3D"/>
    <w:rsid w:val="00057C95"/>
    <w:rsid w:val="00060D47"/>
    <w:rsid w:val="00060D94"/>
    <w:rsid w:val="000624ED"/>
    <w:rsid w:val="00062E75"/>
    <w:rsid w:val="00063D60"/>
    <w:rsid w:val="000646AA"/>
    <w:rsid w:val="000659A2"/>
    <w:rsid w:val="00067599"/>
    <w:rsid w:val="00067726"/>
    <w:rsid w:val="00067893"/>
    <w:rsid w:val="000678FA"/>
    <w:rsid w:val="00070EC5"/>
    <w:rsid w:val="0007111F"/>
    <w:rsid w:val="00071832"/>
    <w:rsid w:val="00072DE5"/>
    <w:rsid w:val="00073843"/>
    <w:rsid w:val="00075583"/>
    <w:rsid w:val="00075D22"/>
    <w:rsid w:val="00075EB2"/>
    <w:rsid w:val="00076BF2"/>
    <w:rsid w:val="00082659"/>
    <w:rsid w:val="00087BB3"/>
    <w:rsid w:val="000908AB"/>
    <w:rsid w:val="00090B59"/>
    <w:rsid w:val="00091389"/>
    <w:rsid w:val="000918D1"/>
    <w:rsid w:val="0009547B"/>
    <w:rsid w:val="00095EA9"/>
    <w:rsid w:val="00096165"/>
    <w:rsid w:val="000A07FA"/>
    <w:rsid w:val="000A0B5E"/>
    <w:rsid w:val="000A530C"/>
    <w:rsid w:val="000A5DA8"/>
    <w:rsid w:val="000A6BA1"/>
    <w:rsid w:val="000A7CE2"/>
    <w:rsid w:val="000B0EAF"/>
    <w:rsid w:val="000B2385"/>
    <w:rsid w:val="000B7659"/>
    <w:rsid w:val="000C0F01"/>
    <w:rsid w:val="000C119F"/>
    <w:rsid w:val="000C3226"/>
    <w:rsid w:val="000C384A"/>
    <w:rsid w:val="000C3AEB"/>
    <w:rsid w:val="000C3C21"/>
    <w:rsid w:val="000C627F"/>
    <w:rsid w:val="000C7FA5"/>
    <w:rsid w:val="000D2BB7"/>
    <w:rsid w:val="000D470F"/>
    <w:rsid w:val="000D47F7"/>
    <w:rsid w:val="000D5BE7"/>
    <w:rsid w:val="000D5CF3"/>
    <w:rsid w:val="000D6EA4"/>
    <w:rsid w:val="000E16EE"/>
    <w:rsid w:val="000E248A"/>
    <w:rsid w:val="000E2B3A"/>
    <w:rsid w:val="000E30D2"/>
    <w:rsid w:val="000E36B8"/>
    <w:rsid w:val="000E4580"/>
    <w:rsid w:val="000E671B"/>
    <w:rsid w:val="000E6D82"/>
    <w:rsid w:val="000E6DB4"/>
    <w:rsid w:val="000F075B"/>
    <w:rsid w:val="000F0EF8"/>
    <w:rsid w:val="000F1ABE"/>
    <w:rsid w:val="000F349D"/>
    <w:rsid w:val="000F3A23"/>
    <w:rsid w:val="000F3DC4"/>
    <w:rsid w:val="000F4E77"/>
    <w:rsid w:val="000F5A69"/>
    <w:rsid w:val="000F71F7"/>
    <w:rsid w:val="0010048C"/>
    <w:rsid w:val="0010207E"/>
    <w:rsid w:val="00102499"/>
    <w:rsid w:val="00104086"/>
    <w:rsid w:val="001049F8"/>
    <w:rsid w:val="001067BF"/>
    <w:rsid w:val="00106BF2"/>
    <w:rsid w:val="0011398C"/>
    <w:rsid w:val="00113DC3"/>
    <w:rsid w:val="00114ED3"/>
    <w:rsid w:val="00116348"/>
    <w:rsid w:val="0011684E"/>
    <w:rsid w:val="001201DD"/>
    <w:rsid w:val="001211AB"/>
    <w:rsid w:val="00122631"/>
    <w:rsid w:val="001226C2"/>
    <w:rsid w:val="001234C0"/>
    <w:rsid w:val="001236E0"/>
    <w:rsid w:val="0012387A"/>
    <w:rsid w:val="0012448B"/>
    <w:rsid w:val="00124A6C"/>
    <w:rsid w:val="00126780"/>
    <w:rsid w:val="00126EFD"/>
    <w:rsid w:val="001323FB"/>
    <w:rsid w:val="00134276"/>
    <w:rsid w:val="00134E46"/>
    <w:rsid w:val="00135476"/>
    <w:rsid w:val="00137B6E"/>
    <w:rsid w:val="001424BE"/>
    <w:rsid w:val="00144087"/>
    <w:rsid w:val="0014549B"/>
    <w:rsid w:val="00145E51"/>
    <w:rsid w:val="001468B1"/>
    <w:rsid w:val="001506B7"/>
    <w:rsid w:val="00151933"/>
    <w:rsid w:val="00151D82"/>
    <w:rsid w:val="00152BD2"/>
    <w:rsid w:val="00152E9B"/>
    <w:rsid w:val="001531A1"/>
    <w:rsid w:val="00154F2E"/>
    <w:rsid w:val="00156FB4"/>
    <w:rsid w:val="00157B1C"/>
    <w:rsid w:val="00157E55"/>
    <w:rsid w:val="001601F3"/>
    <w:rsid w:val="001610F5"/>
    <w:rsid w:val="001630E1"/>
    <w:rsid w:val="0016325B"/>
    <w:rsid w:val="00164463"/>
    <w:rsid w:val="0016486D"/>
    <w:rsid w:val="00165CD1"/>
    <w:rsid w:val="00173A15"/>
    <w:rsid w:val="00174377"/>
    <w:rsid w:val="001747CC"/>
    <w:rsid w:val="00174F8B"/>
    <w:rsid w:val="00175F7D"/>
    <w:rsid w:val="001770B2"/>
    <w:rsid w:val="00177C09"/>
    <w:rsid w:val="00180497"/>
    <w:rsid w:val="00182078"/>
    <w:rsid w:val="0018248D"/>
    <w:rsid w:val="00182499"/>
    <w:rsid w:val="001842D6"/>
    <w:rsid w:val="0018502D"/>
    <w:rsid w:val="00190151"/>
    <w:rsid w:val="001903CD"/>
    <w:rsid w:val="00191F28"/>
    <w:rsid w:val="00192F40"/>
    <w:rsid w:val="00193963"/>
    <w:rsid w:val="001A01AE"/>
    <w:rsid w:val="001A0775"/>
    <w:rsid w:val="001A0E9E"/>
    <w:rsid w:val="001A13AA"/>
    <w:rsid w:val="001A22CE"/>
    <w:rsid w:val="001A26A8"/>
    <w:rsid w:val="001A38EA"/>
    <w:rsid w:val="001A4AE0"/>
    <w:rsid w:val="001A4C4B"/>
    <w:rsid w:val="001A5398"/>
    <w:rsid w:val="001A708A"/>
    <w:rsid w:val="001A725E"/>
    <w:rsid w:val="001B1747"/>
    <w:rsid w:val="001B1C5F"/>
    <w:rsid w:val="001B2F3C"/>
    <w:rsid w:val="001B41F0"/>
    <w:rsid w:val="001B7B17"/>
    <w:rsid w:val="001C2274"/>
    <w:rsid w:val="001C3BC3"/>
    <w:rsid w:val="001C40E5"/>
    <w:rsid w:val="001C477C"/>
    <w:rsid w:val="001C4860"/>
    <w:rsid w:val="001C79FE"/>
    <w:rsid w:val="001D06BA"/>
    <w:rsid w:val="001D1242"/>
    <w:rsid w:val="001D1B04"/>
    <w:rsid w:val="001D2F79"/>
    <w:rsid w:val="001D4681"/>
    <w:rsid w:val="001D60E8"/>
    <w:rsid w:val="001D6293"/>
    <w:rsid w:val="001D62DD"/>
    <w:rsid w:val="001E05E4"/>
    <w:rsid w:val="001E1FFA"/>
    <w:rsid w:val="001E21DC"/>
    <w:rsid w:val="001E7D29"/>
    <w:rsid w:val="001F0111"/>
    <w:rsid w:val="001F1E83"/>
    <w:rsid w:val="001F287E"/>
    <w:rsid w:val="001F33D1"/>
    <w:rsid w:val="001F39D0"/>
    <w:rsid w:val="001F59B4"/>
    <w:rsid w:val="001F7A67"/>
    <w:rsid w:val="002002BE"/>
    <w:rsid w:val="002009F3"/>
    <w:rsid w:val="00200C28"/>
    <w:rsid w:val="002010D2"/>
    <w:rsid w:val="00201253"/>
    <w:rsid w:val="00201477"/>
    <w:rsid w:val="00202884"/>
    <w:rsid w:val="002028CF"/>
    <w:rsid w:val="00202FB5"/>
    <w:rsid w:val="00204BC1"/>
    <w:rsid w:val="002069AE"/>
    <w:rsid w:val="00206E4C"/>
    <w:rsid w:val="00206FE7"/>
    <w:rsid w:val="002070CD"/>
    <w:rsid w:val="0020782D"/>
    <w:rsid w:val="00207CF3"/>
    <w:rsid w:val="00211674"/>
    <w:rsid w:val="00211FE6"/>
    <w:rsid w:val="0021268D"/>
    <w:rsid w:val="00212F68"/>
    <w:rsid w:val="00212F83"/>
    <w:rsid w:val="002131DC"/>
    <w:rsid w:val="00214404"/>
    <w:rsid w:val="00214B14"/>
    <w:rsid w:val="00214C0E"/>
    <w:rsid w:val="00215C9A"/>
    <w:rsid w:val="00216639"/>
    <w:rsid w:val="00222110"/>
    <w:rsid w:val="0022216D"/>
    <w:rsid w:val="00222B97"/>
    <w:rsid w:val="00224E64"/>
    <w:rsid w:val="00231727"/>
    <w:rsid w:val="00234605"/>
    <w:rsid w:val="00236963"/>
    <w:rsid w:val="00236E48"/>
    <w:rsid w:val="002377B9"/>
    <w:rsid w:val="00240707"/>
    <w:rsid w:val="0024148D"/>
    <w:rsid w:val="0024274F"/>
    <w:rsid w:val="00245280"/>
    <w:rsid w:val="0024699C"/>
    <w:rsid w:val="00247C1E"/>
    <w:rsid w:val="00247DEC"/>
    <w:rsid w:val="00247F64"/>
    <w:rsid w:val="00250B41"/>
    <w:rsid w:val="002514E3"/>
    <w:rsid w:val="002534B5"/>
    <w:rsid w:val="00253871"/>
    <w:rsid w:val="002567B6"/>
    <w:rsid w:val="0025735A"/>
    <w:rsid w:val="00257861"/>
    <w:rsid w:val="00260F1A"/>
    <w:rsid w:val="002654E7"/>
    <w:rsid w:val="002657D7"/>
    <w:rsid w:val="00273603"/>
    <w:rsid w:val="00274729"/>
    <w:rsid w:val="00275010"/>
    <w:rsid w:val="00275D6A"/>
    <w:rsid w:val="00276FC5"/>
    <w:rsid w:val="00277729"/>
    <w:rsid w:val="00281E6D"/>
    <w:rsid w:val="00282A0D"/>
    <w:rsid w:val="00285AF6"/>
    <w:rsid w:val="00287985"/>
    <w:rsid w:val="00291EA2"/>
    <w:rsid w:val="00291F69"/>
    <w:rsid w:val="0029250A"/>
    <w:rsid w:val="0029267D"/>
    <w:rsid w:val="0029282F"/>
    <w:rsid w:val="00292991"/>
    <w:rsid w:val="0029655A"/>
    <w:rsid w:val="002978AC"/>
    <w:rsid w:val="002A1842"/>
    <w:rsid w:val="002A24FE"/>
    <w:rsid w:val="002A290C"/>
    <w:rsid w:val="002A2980"/>
    <w:rsid w:val="002A2AC3"/>
    <w:rsid w:val="002A2B52"/>
    <w:rsid w:val="002A35CC"/>
    <w:rsid w:val="002A475B"/>
    <w:rsid w:val="002A74BD"/>
    <w:rsid w:val="002B19C9"/>
    <w:rsid w:val="002B1A85"/>
    <w:rsid w:val="002B27A1"/>
    <w:rsid w:val="002B29F0"/>
    <w:rsid w:val="002B3399"/>
    <w:rsid w:val="002B3512"/>
    <w:rsid w:val="002B3515"/>
    <w:rsid w:val="002B455A"/>
    <w:rsid w:val="002B56FE"/>
    <w:rsid w:val="002B5762"/>
    <w:rsid w:val="002B78DF"/>
    <w:rsid w:val="002B7E6A"/>
    <w:rsid w:val="002C0241"/>
    <w:rsid w:val="002C03B0"/>
    <w:rsid w:val="002C067B"/>
    <w:rsid w:val="002C0B30"/>
    <w:rsid w:val="002C18E1"/>
    <w:rsid w:val="002C1B5B"/>
    <w:rsid w:val="002C24E6"/>
    <w:rsid w:val="002C4076"/>
    <w:rsid w:val="002C4852"/>
    <w:rsid w:val="002C6398"/>
    <w:rsid w:val="002D0D70"/>
    <w:rsid w:val="002D1BBD"/>
    <w:rsid w:val="002D227E"/>
    <w:rsid w:val="002D4375"/>
    <w:rsid w:val="002D4B85"/>
    <w:rsid w:val="002D55E4"/>
    <w:rsid w:val="002D6FCC"/>
    <w:rsid w:val="002E1603"/>
    <w:rsid w:val="002E2417"/>
    <w:rsid w:val="002E2CF6"/>
    <w:rsid w:val="002E3BA5"/>
    <w:rsid w:val="002E3DE4"/>
    <w:rsid w:val="002E497F"/>
    <w:rsid w:val="002E4A61"/>
    <w:rsid w:val="002E5220"/>
    <w:rsid w:val="002E7B13"/>
    <w:rsid w:val="002F1249"/>
    <w:rsid w:val="002F1D96"/>
    <w:rsid w:val="002F3773"/>
    <w:rsid w:val="002F3F8C"/>
    <w:rsid w:val="002F4316"/>
    <w:rsid w:val="002F4456"/>
    <w:rsid w:val="002F6370"/>
    <w:rsid w:val="003012F2"/>
    <w:rsid w:val="003024D4"/>
    <w:rsid w:val="00305275"/>
    <w:rsid w:val="00305398"/>
    <w:rsid w:val="003055EC"/>
    <w:rsid w:val="00306E94"/>
    <w:rsid w:val="003072F7"/>
    <w:rsid w:val="00307684"/>
    <w:rsid w:val="00307ECE"/>
    <w:rsid w:val="00307F2C"/>
    <w:rsid w:val="00310E21"/>
    <w:rsid w:val="003123BC"/>
    <w:rsid w:val="003137AC"/>
    <w:rsid w:val="00313FB6"/>
    <w:rsid w:val="00315285"/>
    <w:rsid w:val="003173FE"/>
    <w:rsid w:val="00317544"/>
    <w:rsid w:val="003178F4"/>
    <w:rsid w:val="00317F9F"/>
    <w:rsid w:val="0032023B"/>
    <w:rsid w:val="003202C8"/>
    <w:rsid w:val="00320407"/>
    <w:rsid w:val="00320805"/>
    <w:rsid w:val="00322148"/>
    <w:rsid w:val="003225CF"/>
    <w:rsid w:val="00322EFC"/>
    <w:rsid w:val="003314F5"/>
    <w:rsid w:val="00331C17"/>
    <w:rsid w:val="0033255F"/>
    <w:rsid w:val="00333304"/>
    <w:rsid w:val="003334DF"/>
    <w:rsid w:val="00333519"/>
    <w:rsid w:val="00335684"/>
    <w:rsid w:val="0033580F"/>
    <w:rsid w:val="0033724D"/>
    <w:rsid w:val="003409C0"/>
    <w:rsid w:val="0034136A"/>
    <w:rsid w:val="00342403"/>
    <w:rsid w:val="003441EC"/>
    <w:rsid w:val="00344214"/>
    <w:rsid w:val="00344EA8"/>
    <w:rsid w:val="00345FCF"/>
    <w:rsid w:val="00346181"/>
    <w:rsid w:val="00346653"/>
    <w:rsid w:val="0034711D"/>
    <w:rsid w:val="00350F43"/>
    <w:rsid w:val="00352A70"/>
    <w:rsid w:val="00356028"/>
    <w:rsid w:val="0035612B"/>
    <w:rsid w:val="00356543"/>
    <w:rsid w:val="003576DF"/>
    <w:rsid w:val="0036113D"/>
    <w:rsid w:val="003614F5"/>
    <w:rsid w:val="00364FBA"/>
    <w:rsid w:val="003664FF"/>
    <w:rsid w:val="00367F03"/>
    <w:rsid w:val="00372F74"/>
    <w:rsid w:val="003730C0"/>
    <w:rsid w:val="0037335F"/>
    <w:rsid w:val="0037454D"/>
    <w:rsid w:val="00375E4A"/>
    <w:rsid w:val="00377A1B"/>
    <w:rsid w:val="0038051E"/>
    <w:rsid w:val="00380FC9"/>
    <w:rsid w:val="00381664"/>
    <w:rsid w:val="00383FA4"/>
    <w:rsid w:val="00385EDD"/>
    <w:rsid w:val="00386631"/>
    <w:rsid w:val="00386AF1"/>
    <w:rsid w:val="00390FAE"/>
    <w:rsid w:val="00391A3A"/>
    <w:rsid w:val="00391C94"/>
    <w:rsid w:val="00391DB7"/>
    <w:rsid w:val="00392ED8"/>
    <w:rsid w:val="0039400E"/>
    <w:rsid w:val="00394440"/>
    <w:rsid w:val="00394903"/>
    <w:rsid w:val="00395B90"/>
    <w:rsid w:val="00397DAB"/>
    <w:rsid w:val="003A08DD"/>
    <w:rsid w:val="003A2081"/>
    <w:rsid w:val="003A57E3"/>
    <w:rsid w:val="003A79B6"/>
    <w:rsid w:val="003B0373"/>
    <w:rsid w:val="003B081C"/>
    <w:rsid w:val="003B0B95"/>
    <w:rsid w:val="003B2C36"/>
    <w:rsid w:val="003B3215"/>
    <w:rsid w:val="003B3D20"/>
    <w:rsid w:val="003B51EA"/>
    <w:rsid w:val="003B542C"/>
    <w:rsid w:val="003B5D1D"/>
    <w:rsid w:val="003B75C0"/>
    <w:rsid w:val="003B7FC9"/>
    <w:rsid w:val="003C0B94"/>
    <w:rsid w:val="003C0C88"/>
    <w:rsid w:val="003C2A45"/>
    <w:rsid w:val="003C3F30"/>
    <w:rsid w:val="003C6578"/>
    <w:rsid w:val="003C6EBD"/>
    <w:rsid w:val="003C7970"/>
    <w:rsid w:val="003C7C1B"/>
    <w:rsid w:val="003D09F3"/>
    <w:rsid w:val="003D107A"/>
    <w:rsid w:val="003D1963"/>
    <w:rsid w:val="003D2CAB"/>
    <w:rsid w:val="003D3D6B"/>
    <w:rsid w:val="003D5760"/>
    <w:rsid w:val="003D5C13"/>
    <w:rsid w:val="003D7449"/>
    <w:rsid w:val="003E0163"/>
    <w:rsid w:val="003E1E9F"/>
    <w:rsid w:val="003E2141"/>
    <w:rsid w:val="003E232C"/>
    <w:rsid w:val="003E3401"/>
    <w:rsid w:val="003E6C17"/>
    <w:rsid w:val="003F1ACA"/>
    <w:rsid w:val="003F25BE"/>
    <w:rsid w:val="003F2E16"/>
    <w:rsid w:val="003F36A5"/>
    <w:rsid w:val="003F3DE9"/>
    <w:rsid w:val="003F49A6"/>
    <w:rsid w:val="003F54D3"/>
    <w:rsid w:val="003F7962"/>
    <w:rsid w:val="004004A3"/>
    <w:rsid w:val="00400B53"/>
    <w:rsid w:val="004016F4"/>
    <w:rsid w:val="00403351"/>
    <w:rsid w:val="0040349B"/>
    <w:rsid w:val="004035E5"/>
    <w:rsid w:val="00406969"/>
    <w:rsid w:val="004104C7"/>
    <w:rsid w:val="00411EB4"/>
    <w:rsid w:val="00412072"/>
    <w:rsid w:val="00412400"/>
    <w:rsid w:val="004124C0"/>
    <w:rsid w:val="004129DE"/>
    <w:rsid w:val="004137C6"/>
    <w:rsid w:val="00413B75"/>
    <w:rsid w:val="00414178"/>
    <w:rsid w:val="0041436B"/>
    <w:rsid w:val="004201E9"/>
    <w:rsid w:val="004203CD"/>
    <w:rsid w:val="004220AA"/>
    <w:rsid w:val="00425903"/>
    <w:rsid w:val="00426FF7"/>
    <w:rsid w:val="00430C15"/>
    <w:rsid w:val="00430C54"/>
    <w:rsid w:val="00432F14"/>
    <w:rsid w:val="0043635E"/>
    <w:rsid w:val="0043673B"/>
    <w:rsid w:val="00437362"/>
    <w:rsid w:val="004377DA"/>
    <w:rsid w:val="00440978"/>
    <w:rsid w:val="004424F7"/>
    <w:rsid w:val="00442B04"/>
    <w:rsid w:val="00442BE7"/>
    <w:rsid w:val="00443E12"/>
    <w:rsid w:val="00444D29"/>
    <w:rsid w:val="00444DBF"/>
    <w:rsid w:val="00445EAB"/>
    <w:rsid w:val="00447DA0"/>
    <w:rsid w:val="00447F5C"/>
    <w:rsid w:val="004503E4"/>
    <w:rsid w:val="00451972"/>
    <w:rsid w:val="00454778"/>
    <w:rsid w:val="00456940"/>
    <w:rsid w:val="00460051"/>
    <w:rsid w:val="004602C2"/>
    <w:rsid w:val="00460ED4"/>
    <w:rsid w:val="00461DFF"/>
    <w:rsid w:val="00461EB1"/>
    <w:rsid w:val="00462EED"/>
    <w:rsid w:val="00463FAC"/>
    <w:rsid w:val="004674A1"/>
    <w:rsid w:val="00467AF8"/>
    <w:rsid w:val="004715AB"/>
    <w:rsid w:val="0047356E"/>
    <w:rsid w:val="00473F14"/>
    <w:rsid w:val="0047552A"/>
    <w:rsid w:val="0047566E"/>
    <w:rsid w:val="004763DF"/>
    <w:rsid w:val="004769E7"/>
    <w:rsid w:val="004816F7"/>
    <w:rsid w:val="00481B97"/>
    <w:rsid w:val="004841E2"/>
    <w:rsid w:val="00484E65"/>
    <w:rsid w:val="00485CBE"/>
    <w:rsid w:val="004861C5"/>
    <w:rsid w:val="00487288"/>
    <w:rsid w:val="004915E7"/>
    <w:rsid w:val="0049280D"/>
    <w:rsid w:val="0049287F"/>
    <w:rsid w:val="00492E97"/>
    <w:rsid w:val="00494E37"/>
    <w:rsid w:val="00495349"/>
    <w:rsid w:val="004A0498"/>
    <w:rsid w:val="004A04DA"/>
    <w:rsid w:val="004A1E26"/>
    <w:rsid w:val="004A2772"/>
    <w:rsid w:val="004A3192"/>
    <w:rsid w:val="004A3503"/>
    <w:rsid w:val="004A48AB"/>
    <w:rsid w:val="004A4D6E"/>
    <w:rsid w:val="004A5438"/>
    <w:rsid w:val="004A5599"/>
    <w:rsid w:val="004A6F2A"/>
    <w:rsid w:val="004A7CF2"/>
    <w:rsid w:val="004B0238"/>
    <w:rsid w:val="004B0AB7"/>
    <w:rsid w:val="004B1792"/>
    <w:rsid w:val="004B2182"/>
    <w:rsid w:val="004B3427"/>
    <w:rsid w:val="004B4890"/>
    <w:rsid w:val="004B5F9D"/>
    <w:rsid w:val="004B6697"/>
    <w:rsid w:val="004B7284"/>
    <w:rsid w:val="004C016A"/>
    <w:rsid w:val="004C0F00"/>
    <w:rsid w:val="004C1379"/>
    <w:rsid w:val="004C2298"/>
    <w:rsid w:val="004C27DD"/>
    <w:rsid w:val="004C3605"/>
    <w:rsid w:val="004C4F93"/>
    <w:rsid w:val="004C653D"/>
    <w:rsid w:val="004C687A"/>
    <w:rsid w:val="004D2444"/>
    <w:rsid w:val="004D2631"/>
    <w:rsid w:val="004D2985"/>
    <w:rsid w:val="004D2CA6"/>
    <w:rsid w:val="004D302B"/>
    <w:rsid w:val="004D3171"/>
    <w:rsid w:val="004D76AB"/>
    <w:rsid w:val="004D774B"/>
    <w:rsid w:val="004E1873"/>
    <w:rsid w:val="004E1F3F"/>
    <w:rsid w:val="004E2B67"/>
    <w:rsid w:val="004E36CC"/>
    <w:rsid w:val="004E41FC"/>
    <w:rsid w:val="004E4908"/>
    <w:rsid w:val="004E6877"/>
    <w:rsid w:val="004E7B1A"/>
    <w:rsid w:val="004F040C"/>
    <w:rsid w:val="004F1B1C"/>
    <w:rsid w:val="004F3291"/>
    <w:rsid w:val="004F521C"/>
    <w:rsid w:val="004F6243"/>
    <w:rsid w:val="004F64F6"/>
    <w:rsid w:val="004F6A4F"/>
    <w:rsid w:val="004F746B"/>
    <w:rsid w:val="00500BC6"/>
    <w:rsid w:val="00502B03"/>
    <w:rsid w:val="00503BF7"/>
    <w:rsid w:val="005042F9"/>
    <w:rsid w:val="005045BA"/>
    <w:rsid w:val="005047F6"/>
    <w:rsid w:val="00514F52"/>
    <w:rsid w:val="00515106"/>
    <w:rsid w:val="005151E8"/>
    <w:rsid w:val="0051529A"/>
    <w:rsid w:val="0051566C"/>
    <w:rsid w:val="00515756"/>
    <w:rsid w:val="005160A5"/>
    <w:rsid w:val="00516215"/>
    <w:rsid w:val="0051639A"/>
    <w:rsid w:val="00516FEE"/>
    <w:rsid w:val="005201FA"/>
    <w:rsid w:val="0052164B"/>
    <w:rsid w:val="00522E8A"/>
    <w:rsid w:val="005251D6"/>
    <w:rsid w:val="005254C4"/>
    <w:rsid w:val="0052679B"/>
    <w:rsid w:val="00526FE3"/>
    <w:rsid w:val="00531FD9"/>
    <w:rsid w:val="00532553"/>
    <w:rsid w:val="00534674"/>
    <w:rsid w:val="00535DCC"/>
    <w:rsid w:val="0053685F"/>
    <w:rsid w:val="0054081D"/>
    <w:rsid w:val="00542384"/>
    <w:rsid w:val="00543ABD"/>
    <w:rsid w:val="00543EFE"/>
    <w:rsid w:val="00544454"/>
    <w:rsid w:val="00546ED1"/>
    <w:rsid w:val="00547875"/>
    <w:rsid w:val="00547900"/>
    <w:rsid w:val="00550094"/>
    <w:rsid w:val="0055431C"/>
    <w:rsid w:val="00554653"/>
    <w:rsid w:val="00557173"/>
    <w:rsid w:val="0056304D"/>
    <w:rsid w:val="005674D7"/>
    <w:rsid w:val="00571894"/>
    <w:rsid w:val="00571A0D"/>
    <w:rsid w:val="005725EF"/>
    <w:rsid w:val="005731F3"/>
    <w:rsid w:val="0057413E"/>
    <w:rsid w:val="005741D6"/>
    <w:rsid w:val="00574D86"/>
    <w:rsid w:val="00574F35"/>
    <w:rsid w:val="00575BCA"/>
    <w:rsid w:val="00576281"/>
    <w:rsid w:val="00576BC2"/>
    <w:rsid w:val="00577041"/>
    <w:rsid w:val="005809D2"/>
    <w:rsid w:val="00580B20"/>
    <w:rsid w:val="005814C6"/>
    <w:rsid w:val="0058346C"/>
    <w:rsid w:val="00584C63"/>
    <w:rsid w:val="005863B9"/>
    <w:rsid w:val="005905C9"/>
    <w:rsid w:val="0059078A"/>
    <w:rsid w:val="005919CE"/>
    <w:rsid w:val="005926B8"/>
    <w:rsid w:val="00592F2B"/>
    <w:rsid w:val="00592FCF"/>
    <w:rsid w:val="00593795"/>
    <w:rsid w:val="00595115"/>
    <w:rsid w:val="00596EB8"/>
    <w:rsid w:val="005A1F31"/>
    <w:rsid w:val="005A21DA"/>
    <w:rsid w:val="005A2736"/>
    <w:rsid w:val="005A4F39"/>
    <w:rsid w:val="005A57D4"/>
    <w:rsid w:val="005A5ABE"/>
    <w:rsid w:val="005B0C83"/>
    <w:rsid w:val="005B17D3"/>
    <w:rsid w:val="005B1F18"/>
    <w:rsid w:val="005B2032"/>
    <w:rsid w:val="005B26A9"/>
    <w:rsid w:val="005B2D41"/>
    <w:rsid w:val="005B2E5C"/>
    <w:rsid w:val="005B304D"/>
    <w:rsid w:val="005B5341"/>
    <w:rsid w:val="005C1A4D"/>
    <w:rsid w:val="005C33BB"/>
    <w:rsid w:val="005C6A5B"/>
    <w:rsid w:val="005D01D1"/>
    <w:rsid w:val="005D0BD3"/>
    <w:rsid w:val="005D3654"/>
    <w:rsid w:val="005D75F2"/>
    <w:rsid w:val="005D7883"/>
    <w:rsid w:val="005D7F42"/>
    <w:rsid w:val="005E076A"/>
    <w:rsid w:val="005E18AA"/>
    <w:rsid w:val="005E3344"/>
    <w:rsid w:val="005E4A36"/>
    <w:rsid w:val="005E65A6"/>
    <w:rsid w:val="005F03A5"/>
    <w:rsid w:val="005F1CEC"/>
    <w:rsid w:val="005F4042"/>
    <w:rsid w:val="005F4DB2"/>
    <w:rsid w:val="005F5C9C"/>
    <w:rsid w:val="005F6ADC"/>
    <w:rsid w:val="005F72DB"/>
    <w:rsid w:val="006024FF"/>
    <w:rsid w:val="006035B5"/>
    <w:rsid w:val="00603A7C"/>
    <w:rsid w:val="00604199"/>
    <w:rsid w:val="00605F12"/>
    <w:rsid w:val="00607C4F"/>
    <w:rsid w:val="006102B3"/>
    <w:rsid w:val="006105E6"/>
    <w:rsid w:val="00613111"/>
    <w:rsid w:val="006143B5"/>
    <w:rsid w:val="006150EC"/>
    <w:rsid w:val="006156E0"/>
    <w:rsid w:val="0061691F"/>
    <w:rsid w:val="00616A9C"/>
    <w:rsid w:val="00617595"/>
    <w:rsid w:val="006201E8"/>
    <w:rsid w:val="00620E8D"/>
    <w:rsid w:val="00621545"/>
    <w:rsid w:val="006228AB"/>
    <w:rsid w:val="00622CD0"/>
    <w:rsid w:val="0062407F"/>
    <w:rsid w:val="006258AB"/>
    <w:rsid w:val="00625D3B"/>
    <w:rsid w:val="006267DB"/>
    <w:rsid w:val="00626B3D"/>
    <w:rsid w:val="006331AB"/>
    <w:rsid w:val="006353F1"/>
    <w:rsid w:val="0063749B"/>
    <w:rsid w:val="00637CB1"/>
    <w:rsid w:val="00640603"/>
    <w:rsid w:val="00641141"/>
    <w:rsid w:val="00641DCE"/>
    <w:rsid w:val="00644E66"/>
    <w:rsid w:val="00645655"/>
    <w:rsid w:val="006466D5"/>
    <w:rsid w:val="00650008"/>
    <w:rsid w:val="006504D2"/>
    <w:rsid w:val="006518F8"/>
    <w:rsid w:val="006571F1"/>
    <w:rsid w:val="00657880"/>
    <w:rsid w:val="00660980"/>
    <w:rsid w:val="006610BD"/>
    <w:rsid w:val="00661C36"/>
    <w:rsid w:val="00661D2E"/>
    <w:rsid w:val="006671E0"/>
    <w:rsid w:val="006673A8"/>
    <w:rsid w:val="00667EA5"/>
    <w:rsid w:val="0067356C"/>
    <w:rsid w:val="00674394"/>
    <w:rsid w:val="00675D3B"/>
    <w:rsid w:val="00676538"/>
    <w:rsid w:val="00680739"/>
    <w:rsid w:val="00681E1F"/>
    <w:rsid w:val="006833C2"/>
    <w:rsid w:val="0068415F"/>
    <w:rsid w:val="00684F3E"/>
    <w:rsid w:val="006852D4"/>
    <w:rsid w:val="00686442"/>
    <w:rsid w:val="00686EAD"/>
    <w:rsid w:val="00687318"/>
    <w:rsid w:val="00690788"/>
    <w:rsid w:val="006907B6"/>
    <w:rsid w:val="00690E4C"/>
    <w:rsid w:val="006921F2"/>
    <w:rsid w:val="00695AFE"/>
    <w:rsid w:val="00695BA1"/>
    <w:rsid w:val="00695F4D"/>
    <w:rsid w:val="00697781"/>
    <w:rsid w:val="006A0627"/>
    <w:rsid w:val="006A19DC"/>
    <w:rsid w:val="006A313C"/>
    <w:rsid w:val="006A3C3C"/>
    <w:rsid w:val="006A3C72"/>
    <w:rsid w:val="006A3EBE"/>
    <w:rsid w:val="006A3EFD"/>
    <w:rsid w:val="006A4433"/>
    <w:rsid w:val="006A6B8C"/>
    <w:rsid w:val="006A716E"/>
    <w:rsid w:val="006A7D03"/>
    <w:rsid w:val="006B330A"/>
    <w:rsid w:val="006B4495"/>
    <w:rsid w:val="006B6267"/>
    <w:rsid w:val="006C0784"/>
    <w:rsid w:val="006C0D30"/>
    <w:rsid w:val="006C0EEC"/>
    <w:rsid w:val="006C1473"/>
    <w:rsid w:val="006C2909"/>
    <w:rsid w:val="006C2CCC"/>
    <w:rsid w:val="006C3DA4"/>
    <w:rsid w:val="006C4BE8"/>
    <w:rsid w:val="006C57EC"/>
    <w:rsid w:val="006C5B8B"/>
    <w:rsid w:val="006C5F39"/>
    <w:rsid w:val="006C5FFE"/>
    <w:rsid w:val="006C7125"/>
    <w:rsid w:val="006D04E0"/>
    <w:rsid w:val="006D1B3D"/>
    <w:rsid w:val="006D2271"/>
    <w:rsid w:val="006D3514"/>
    <w:rsid w:val="006D54A2"/>
    <w:rsid w:val="006D568F"/>
    <w:rsid w:val="006D590A"/>
    <w:rsid w:val="006D5C36"/>
    <w:rsid w:val="006E0241"/>
    <w:rsid w:val="006E0DD7"/>
    <w:rsid w:val="006E0ED6"/>
    <w:rsid w:val="006E2534"/>
    <w:rsid w:val="006E4F92"/>
    <w:rsid w:val="006E5A8F"/>
    <w:rsid w:val="006E7339"/>
    <w:rsid w:val="006E77D4"/>
    <w:rsid w:val="006E7C05"/>
    <w:rsid w:val="006F0D84"/>
    <w:rsid w:val="006F1550"/>
    <w:rsid w:val="006F2129"/>
    <w:rsid w:val="006F26FF"/>
    <w:rsid w:val="006F4EFA"/>
    <w:rsid w:val="006F7630"/>
    <w:rsid w:val="006F763C"/>
    <w:rsid w:val="007022E8"/>
    <w:rsid w:val="00703407"/>
    <w:rsid w:val="007051FD"/>
    <w:rsid w:val="007061C3"/>
    <w:rsid w:val="007067C1"/>
    <w:rsid w:val="00706E69"/>
    <w:rsid w:val="00706F4A"/>
    <w:rsid w:val="00706F8C"/>
    <w:rsid w:val="00711187"/>
    <w:rsid w:val="0071221A"/>
    <w:rsid w:val="00714425"/>
    <w:rsid w:val="00714C7A"/>
    <w:rsid w:val="007219FE"/>
    <w:rsid w:val="007236E3"/>
    <w:rsid w:val="00723D90"/>
    <w:rsid w:val="00723DE0"/>
    <w:rsid w:val="007243ED"/>
    <w:rsid w:val="007245D3"/>
    <w:rsid w:val="00730DEB"/>
    <w:rsid w:val="007315B6"/>
    <w:rsid w:val="00734BC6"/>
    <w:rsid w:val="00735264"/>
    <w:rsid w:val="00736864"/>
    <w:rsid w:val="00742F9C"/>
    <w:rsid w:val="007437C6"/>
    <w:rsid w:val="007437F2"/>
    <w:rsid w:val="00744337"/>
    <w:rsid w:val="00745EDF"/>
    <w:rsid w:val="00746A9D"/>
    <w:rsid w:val="00747069"/>
    <w:rsid w:val="00747A09"/>
    <w:rsid w:val="0075046C"/>
    <w:rsid w:val="0075168A"/>
    <w:rsid w:val="00751D8B"/>
    <w:rsid w:val="00753CEC"/>
    <w:rsid w:val="00757FE1"/>
    <w:rsid w:val="0076086C"/>
    <w:rsid w:val="00760E74"/>
    <w:rsid w:val="00761AAF"/>
    <w:rsid w:val="00762367"/>
    <w:rsid w:val="00762CCB"/>
    <w:rsid w:val="00763AEA"/>
    <w:rsid w:val="00764F55"/>
    <w:rsid w:val="007661B9"/>
    <w:rsid w:val="007671CC"/>
    <w:rsid w:val="007672D0"/>
    <w:rsid w:val="0077036F"/>
    <w:rsid w:val="007704E9"/>
    <w:rsid w:val="00772CD9"/>
    <w:rsid w:val="00772FA8"/>
    <w:rsid w:val="00773D34"/>
    <w:rsid w:val="00776730"/>
    <w:rsid w:val="00776B07"/>
    <w:rsid w:val="00777319"/>
    <w:rsid w:val="00782F88"/>
    <w:rsid w:val="00784985"/>
    <w:rsid w:val="00784B6B"/>
    <w:rsid w:val="00785EDE"/>
    <w:rsid w:val="0078610F"/>
    <w:rsid w:val="00786665"/>
    <w:rsid w:val="0078724D"/>
    <w:rsid w:val="00790467"/>
    <w:rsid w:val="00790C22"/>
    <w:rsid w:val="00790CCC"/>
    <w:rsid w:val="007918D6"/>
    <w:rsid w:val="00791AC5"/>
    <w:rsid w:val="00792FD4"/>
    <w:rsid w:val="0079420D"/>
    <w:rsid w:val="00795208"/>
    <w:rsid w:val="00795AA0"/>
    <w:rsid w:val="00795CBF"/>
    <w:rsid w:val="00797419"/>
    <w:rsid w:val="00797900"/>
    <w:rsid w:val="007A2140"/>
    <w:rsid w:val="007A34A6"/>
    <w:rsid w:val="007A5ACE"/>
    <w:rsid w:val="007A5F67"/>
    <w:rsid w:val="007A6BB4"/>
    <w:rsid w:val="007A6D43"/>
    <w:rsid w:val="007B1F5B"/>
    <w:rsid w:val="007B206C"/>
    <w:rsid w:val="007B2091"/>
    <w:rsid w:val="007B288F"/>
    <w:rsid w:val="007B368A"/>
    <w:rsid w:val="007B42A5"/>
    <w:rsid w:val="007B529E"/>
    <w:rsid w:val="007B63AA"/>
    <w:rsid w:val="007B6533"/>
    <w:rsid w:val="007B65E6"/>
    <w:rsid w:val="007B701F"/>
    <w:rsid w:val="007B74D9"/>
    <w:rsid w:val="007B7DFE"/>
    <w:rsid w:val="007C3507"/>
    <w:rsid w:val="007C474A"/>
    <w:rsid w:val="007C5FCC"/>
    <w:rsid w:val="007C6190"/>
    <w:rsid w:val="007C6413"/>
    <w:rsid w:val="007C7606"/>
    <w:rsid w:val="007D18C2"/>
    <w:rsid w:val="007D1D99"/>
    <w:rsid w:val="007D2078"/>
    <w:rsid w:val="007D2731"/>
    <w:rsid w:val="007D2B14"/>
    <w:rsid w:val="007D362B"/>
    <w:rsid w:val="007E0F94"/>
    <w:rsid w:val="007E1948"/>
    <w:rsid w:val="007E1D7A"/>
    <w:rsid w:val="007E2008"/>
    <w:rsid w:val="007E2683"/>
    <w:rsid w:val="007E3331"/>
    <w:rsid w:val="007E5354"/>
    <w:rsid w:val="007E6C9F"/>
    <w:rsid w:val="007F535E"/>
    <w:rsid w:val="007F538D"/>
    <w:rsid w:val="007F5D4E"/>
    <w:rsid w:val="007F6120"/>
    <w:rsid w:val="007F653B"/>
    <w:rsid w:val="007F726F"/>
    <w:rsid w:val="00800F78"/>
    <w:rsid w:val="00801E96"/>
    <w:rsid w:val="00802083"/>
    <w:rsid w:val="00802900"/>
    <w:rsid w:val="00802D9D"/>
    <w:rsid w:val="00804A98"/>
    <w:rsid w:val="00806A63"/>
    <w:rsid w:val="00807A60"/>
    <w:rsid w:val="00807A62"/>
    <w:rsid w:val="0081022D"/>
    <w:rsid w:val="008103F9"/>
    <w:rsid w:val="00810EFE"/>
    <w:rsid w:val="008116EE"/>
    <w:rsid w:val="00811BF9"/>
    <w:rsid w:val="00812E1D"/>
    <w:rsid w:val="0081733C"/>
    <w:rsid w:val="008201B8"/>
    <w:rsid w:val="0082235A"/>
    <w:rsid w:val="0082323C"/>
    <w:rsid w:val="00824A9D"/>
    <w:rsid w:val="008256D6"/>
    <w:rsid w:val="008277DA"/>
    <w:rsid w:val="00827F46"/>
    <w:rsid w:val="0083062C"/>
    <w:rsid w:val="00831118"/>
    <w:rsid w:val="008345CA"/>
    <w:rsid w:val="00835290"/>
    <w:rsid w:val="008358EF"/>
    <w:rsid w:val="008360B4"/>
    <w:rsid w:val="00836378"/>
    <w:rsid w:val="008368CA"/>
    <w:rsid w:val="00837D38"/>
    <w:rsid w:val="00841707"/>
    <w:rsid w:val="00842735"/>
    <w:rsid w:val="00845CCD"/>
    <w:rsid w:val="00847E42"/>
    <w:rsid w:val="00847E62"/>
    <w:rsid w:val="00855D50"/>
    <w:rsid w:val="00856507"/>
    <w:rsid w:val="00856694"/>
    <w:rsid w:val="008576C3"/>
    <w:rsid w:val="00860850"/>
    <w:rsid w:val="00862629"/>
    <w:rsid w:val="00863431"/>
    <w:rsid w:val="008646D3"/>
    <w:rsid w:val="00865B0E"/>
    <w:rsid w:val="00865F83"/>
    <w:rsid w:val="008676E6"/>
    <w:rsid w:val="00867A45"/>
    <w:rsid w:val="00870C11"/>
    <w:rsid w:val="00871A59"/>
    <w:rsid w:val="00872C59"/>
    <w:rsid w:val="008734A0"/>
    <w:rsid w:val="00874C8D"/>
    <w:rsid w:val="008757E0"/>
    <w:rsid w:val="00875A0C"/>
    <w:rsid w:val="00876DFF"/>
    <w:rsid w:val="0087753D"/>
    <w:rsid w:val="00877B08"/>
    <w:rsid w:val="00880A21"/>
    <w:rsid w:val="008822EB"/>
    <w:rsid w:val="00882C66"/>
    <w:rsid w:val="0088329A"/>
    <w:rsid w:val="00884553"/>
    <w:rsid w:val="008848FA"/>
    <w:rsid w:val="00886ED5"/>
    <w:rsid w:val="008870F0"/>
    <w:rsid w:val="00890174"/>
    <w:rsid w:val="008902FD"/>
    <w:rsid w:val="00890B1D"/>
    <w:rsid w:val="00890FD0"/>
    <w:rsid w:val="00891658"/>
    <w:rsid w:val="008947BF"/>
    <w:rsid w:val="00894B00"/>
    <w:rsid w:val="00895D5A"/>
    <w:rsid w:val="00896F84"/>
    <w:rsid w:val="008A1173"/>
    <w:rsid w:val="008A2DEE"/>
    <w:rsid w:val="008A464E"/>
    <w:rsid w:val="008A6D08"/>
    <w:rsid w:val="008A6E13"/>
    <w:rsid w:val="008A7D9D"/>
    <w:rsid w:val="008B1D90"/>
    <w:rsid w:val="008B2923"/>
    <w:rsid w:val="008B355D"/>
    <w:rsid w:val="008B3FCE"/>
    <w:rsid w:val="008B45B7"/>
    <w:rsid w:val="008B47EA"/>
    <w:rsid w:val="008C00CD"/>
    <w:rsid w:val="008C0E11"/>
    <w:rsid w:val="008C1C68"/>
    <w:rsid w:val="008C1DCC"/>
    <w:rsid w:val="008C3555"/>
    <w:rsid w:val="008C4E62"/>
    <w:rsid w:val="008C4EF1"/>
    <w:rsid w:val="008C704F"/>
    <w:rsid w:val="008C76BA"/>
    <w:rsid w:val="008C7B09"/>
    <w:rsid w:val="008D227A"/>
    <w:rsid w:val="008D2D59"/>
    <w:rsid w:val="008D2E1F"/>
    <w:rsid w:val="008D30BA"/>
    <w:rsid w:val="008D3FF1"/>
    <w:rsid w:val="008D40AC"/>
    <w:rsid w:val="008D79B9"/>
    <w:rsid w:val="008E12E4"/>
    <w:rsid w:val="008E174A"/>
    <w:rsid w:val="008E1E0B"/>
    <w:rsid w:val="008E2D71"/>
    <w:rsid w:val="008E3B33"/>
    <w:rsid w:val="008E3C26"/>
    <w:rsid w:val="008E6D34"/>
    <w:rsid w:val="008E7650"/>
    <w:rsid w:val="008F0D03"/>
    <w:rsid w:val="008F1D50"/>
    <w:rsid w:val="008F288E"/>
    <w:rsid w:val="008F49C6"/>
    <w:rsid w:val="008F57C2"/>
    <w:rsid w:val="008F5B18"/>
    <w:rsid w:val="008F6036"/>
    <w:rsid w:val="008F6055"/>
    <w:rsid w:val="008F64BE"/>
    <w:rsid w:val="008F64D7"/>
    <w:rsid w:val="008F773D"/>
    <w:rsid w:val="008F7B0B"/>
    <w:rsid w:val="009001FE"/>
    <w:rsid w:val="00901291"/>
    <w:rsid w:val="009022DE"/>
    <w:rsid w:val="00902BA0"/>
    <w:rsid w:val="009035AF"/>
    <w:rsid w:val="00904DCA"/>
    <w:rsid w:val="00907790"/>
    <w:rsid w:val="00910B87"/>
    <w:rsid w:val="009123D5"/>
    <w:rsid w:val="00912477"/>
    <w:rsid w:val="009133C2"/>
    <w:rsid w:val="0091395C"/>
    <w:rsid w:val="0092058E"/>
    <w:rsid w:val="00922E56"/>
    <w:rsid w:val="00924247"/>
    <w:rsid w:val="009259B0"/>
    <w:rsid w:val="00926900"/>
    <w:rsid w:val="0092693F"/>
    <w:rsid w:val="00927445"/>
    <w:rsid w:val="009308CB"/>
    <w:rsid w:val="00930B91"/>
    <w:rsid w:val="00930F23"/>
    <w:rsid w:val="00930FA5"/>
    <w:rsid w:val="009320CC"/>
    <w:rsid w:val="0093232F"/>
    <w:rsid w:val="00932EFD"/>
    <w:rsid w:val="00933E8E"/>
    <w:rsid w:val="00933F95"/>
    <w:rsid w:val="00934934"/>
    <w:rsid w:val="009353FD"/>
    <w:rsid w:val="00935A97"/>
    <w:rsid w:val="00935DF5"/>
    <w:rsid w:val="00936543"/>
    <w:rsid w:val="00936A68"/>
    <w:rsid w:val="00936BD2"/>
    <w:rsid w:val="00936BEF"/>
    <w:rsid w:val="00937A69"/>
    <w:rsid w:val="00941249"/>
    <w:rsid w:val="0094162D"/>
    <w:rsid w:val="00941B30"/>
    <w:rsid w:val="00942562"/>
    <w:rsid w:val="00943026"/>
    <w:rsid w:val="0094305B"/>
    <w:rsid w:val="0094429A"/>
    <w:rsid w:val="009450C3"/>
    <w:rsid w:val="009461B0"/>
    <w:rsid w:val="00946EF3"/>
    <w:rsid w:val="00950F00"/>
    <w:rsid w:val="00951877"/>
    <w:rsid w:val="00953611"/>
    <w:rsid w:val="00953FEC"/>
    <w:rsid w:val="0095478D"/>
    <w:rsid w:val="00954A32"/>
    <w:rsid w:val="00954F43"/>
    <w:rsid w:val="00960662"/>
    <w:rsid w:val="00964E9A"/>
    <w:rsid w:val="00967923"/>
    <w:rsid w:val="009700CD"/>
    <w:rsid w:val="009705A2"/>
    <w:rsid w:val="00971456"/>
    <w:rsid w:val="00973362"/>
    <w:rsid w:val="00973509"/>
    <w:rsid w:val="0097397F"/>
    <w:rsid w:val="0097405F"/>
    <w:rsid w:val="009774A3"/>
    <w:rsid w:val="00977860"/>
    <w:rsid w:val="009803BE"/>
    <w:rsid w:val="0098042D"/>
    <w:rsid w:val="00980574"/>
    <w:rsid w:val="00981204"/>
    <w:rsid w:val="00981C0D"/>
    <w:rsid w:val="0098547F"/>
    <w:rsid w:val="0098555D"/>
    <w:rsid w:val="00986145"/>
    <w:rsid w:val="009912B1"/>
    <w:rsid w:val="00992C92"/>
    <w:rsid w:val="00993D69"/>
    <w:rsid w:val="009946A1"/>
    <w:rsid w:val="00996456"/>
    <w:rsid w:val="009975FB"/>
    <w:rsid w:val="009A08A0"/>
    <w:rsid w:val="009A219C"/>
    <w:rsid w:val="009A2B3A"/>
    <w:rsid w:val="009A32D6"/>
    <w:rsid w:val="009A71B4"/>
    <w:rsid w:val="009A7314"/>
    <w:rsid w:val="009A7AD1"/>
    <w:rsid w:val="009B18F1"/>
    <w:rsid w:val="009B4A0F"/>
    <w:rsid w:val="009B5AC3"/>
    <w:rsid w:val="009B79A8"/>
    <w:rsid w:val="009B7CE4"/>
    <w:rsid w:val="009C06CF"/>
    <w:rsid w:val="009C0E1A"/>
    <w:rsid w:val="009C3AF3"/>
    <w:rsid w:val="009C7577"/>
    <w:rsid w:val="009C762F"/>
    <w:rsid w:val="009D29F6"/>
    <w:rsid w:val="009D35A9"/>
    <w:rsid w:val="009D3F27"/>
    <w:rsid w:val="009D4EB7"/>
    <w:rsid w:val="009D5BE6"/>
    <w:rsid w:val="009D6D8E"/>
    <w:rsid w:val="009E18BB"/>
    <w:rsid w:val="009E66A9"/>
    <w:rsid w:val="009E7439"/>
    <w:rsid w:val="009F3164"/>
    <w:rsid w:val="009F37DE"/>
    <w:rsid w:val="009F3D7E"/>
    <w:rsid w:val="009F4766"/>
    <w:rsid w:val="009F5946"/>
    <w:rsid w:val="009F5AE6"/>
    <w:rsid w:val="009F7B5E"/>
    <w:rsid w:val="009F7C64"/>
    <w:rsid w:val="00A0031F"/>
    <w:rsid w:val="00A00D38"/>
    <w:rsid w:val="00A05B2B"/>
    <w:rsid w:val="00A05B64"/>
    <w:rsid w:val="00A05F64"/>
    <w:rsid w:val="00A0625F"/>
    <w:rsid w:val="00A06C9B"/>
    <w:rsid w:val="00A101DA"/>
    <w:rsid w:val="00A10EE1"/>
    <w:rsid w:val="00A10FDB"/>
    <w:rsid w:val="00A13C27"/>
    <w:rsid w:val="00A15A80"/>
    <w:rsid w:val="00A15CC4"/>
    <w:rsid w:val="00A162EE"/>
    <w:rsid w:val="00A164AD"/>
    <w:rsid w:val="00A20FF3"/>
    <w:rsid w:val="00A21A4C"/>
    <w:rsid w:val="00A23EDC"/>
    <w:rsid w:val="00A244A0"/>
    <w:rsid w:val="00A24B22"/>
    <w:rsid w:val="00A25BA7"/>
    <w:rsid w:val="00A263C6"/>
    <w:rsid w:val="00A27A90"/>
    <w:rsid w:val="00A30023"/>
    <w:rsid w:val="00A3019F"/>
    <w:rsid w:val="00A30FEB"/>
    <w:rsid w:val="00A31827"/>
    <w:rsid w:val="00A3183F"/>
    <w:rsid w:val="00A32BB6"/>
    <w:rsid w:val="00A3337B"/>
    <w:rsid w:val="00A33387"/>
    <w:rsid w:val="00A33895"/>
    <w:rsid w:val="00A359BB"/>
    <w:rsid w:val="00A36428"/>
    <w:rsid w:val="00A3716A"/>
    <w:rsid w:val="00A416A0"/>
    <w:rsid w:val="00A432BF"/>
    <w:rsid w:val="00A446D3"/>
    <w:rsid w:val="00A50A13"/>
    <w:rsid w:val="00A50CF8"/>
    <w:rsid w:val="00A51C63"/>
    <w:rsid w:val="00A51F47"/>
    <w:rsid w:val="00A550D6"/>
    <w:rsid w:val="00A559A1"/>
    <w:rsid w:val="00A601F3"/>
    <w:rsid w:val="00A6031F"/>
    <w:rsid w:val="00A60367"/>
    <w:rsid w:val="00A61260"/>
    <w:rsid w:val="00A63B53"/>
    <w:rsid w:val="00A64037"/>
    <w:rsid w:val="00A650AC"/>
    <w:rsid w:val="00A65A14"/>
    <w:rsid w:val="00A679A8"/>
    <w:rsid w:val="00A67ACD"/>
    <w:rsid w:val="00A70202"/>
    <w:rsid w:val="00A70469"/>
    <w:rsid w:val="00A707E6"/>
    <w:rsid w:val="00A70BC4"/>
    <w:rsid w:val="00A71131"/>
    <w:rsid w:val="00A71C10"/>
    <w:rsid w:val="00A72290"/>
    <w:rsid w:val="00A7374F"/>
    <w:rsid w:val="00A7549B"/>
    <w:rsid w:val="00A7660F"/>
    <w:rsid w:val="00A76F37"/>
    <w:rsid w:val="00A772A9"/>
    <w:rsid w:val="00A80B7A"/>
    <w:rsid w:val="00A80F52"/>
    <w:rsid w:val="00A8189F"/>
    <w:rsid w:val="00A81ADF"/>
    <w:rsid w:val="00A84F7B"/>
    <w:rsid w:val="00A86B55"/>
    <w:rsid w:val="00A86FCC"/>
    <w:rsid w:val="00A87182"/>
    <w:rsid w:val="00A87D7C"/>
    <w:rsid w:val="00A908CD"/>
    <w:rsid w:val="00A90CEC"/>
    <w:rsid w:val="00A93F23"/>
    <w:rsid w:val="00A9448C"/>
    <w:rsid w:val="00A95A86"/>
    <w:rsid w:val="00A97D77"/>
    <w:rsid w:val="00AA05CD"/>
    <w:rsid w:val="00AA23D4"/>
    <w:rsid w:val="00AA2B8B"/>
    <w:rsid w:val="00AA53B3"/>
    <w:rsid w:val="00AA68C2"/>
    <w:rsid w:val="00AB0B48"/>
    <w:rsid w:val="00AB1425"/>
    <w:rsid w:val="00AB2515"/>
    <w:rsid w:val="00AB2ABA"/>
    <w:rsid w:val="00AB2B29"/>
    <w:rsid w:val="00AB2DF4"/>
    <w:rsid w:val="00AB5151"/>
    <w:rsid w:val="00AB6E4F"/>
    <w:rsid w:val="00AC1689"/>
    <w:rsid w:val="00AC6EC8"/>
    <w:rsid w:val="00AC6EFD"/>
    <w:rsid w:val="00AC72B4"/>
    <w:rsid w:val="00AC73AD"/>
    <w:rsid w:val="00AD0482"/>
    <w:rsid w:val="00AD1E84"/>
    <w:rsid w:val="00AD3193"/>
    <w:rsid w:val="00AD6A3F"/>
    <w:rsid w:val="00AD76B0"/>
    <w:rsid w:val="00AE0940"/>
    <w:rsid w:val="00AE2D8A"/>
    <w:rsid w:val="00AE2F00"/>
    <w:rsid w:val="00AE3855"/>
    <w:rsid w:val="00AE469D"/>
    <w:rsid w:val="00AE5894"/>
    <w:rsid w:val="00AE695A"/>
    <w:rsid w:val="00AE6C6F"/>
    <w:rsid w:val="00AF2303"/>
    <w:rsid w:val="00AF2BED"/>
    <w:rsid w:val="00AF31A1"/>
    <w:rsid w:val="00AF3D14"/>
    <w:rsid w:val="00AF4FB3"/>
    <w:rsid w:val="00B00F72"/>
    <w:rsid w:val="00B028CA"/>
    <w:rsid w:val="00B02C6D"/>
    <w:rsid w:val="00B04E5C"/>
    <w:rsid w:val="00B057EF"/>
    <w:rsid w:val="00B0652B"/>
    <w:rsid w:val="00B07216"/>
    <w:rsid w:val="00B07543"/>
    <w:rsid w:val="00B07C91"/>
    <w:rsid w:val="00B1168C"/>
    <w:rsid w:val="00B12FB2"/>
    <w:rsid w:val="00B13394"/>
    <w:rsid w:val="00B13B68"/>
    <w:rsid w:val="00B13DF1"/>
    <w:rsid w:val="00B13FE2"/>
    <w:rsid w:val="00B16950"/>
    <w:rsid w:val="00B16A8C"/>
    <w:rsid w:val="00B16F91"/>
    <w:rsid w:val="00B17B36"/>
    <w:rsid w:val="00B21C65"/>
    <w:rsid w:val="00B226BC"/>
    <w:rsid w:val="00B23007"/>
    <w:rsid w:val="00B23AFE"/>
    <w:rsid w:val="00B24C1C"/>
    <w:rsid w:val="00B24ED1"/>
    <w:rsid w:val="00B253E8"/>
    <w:rsid w:val="00B27A2B"/>
    <w:rsid w:val="00B314BC"/>
    <w:rsid w:val="00B32BD2"/>
    <w:rsid w:val="00B33F89"/>
    <w:rsid w:val="00B3517D"/>
    <w:rsid w:val="00B35A41"/>
    <w:rsid w:val="00B3600A"/>
    <w:rsid w:val="00B40459"/>
    <w:rsid w:val="00B40C74"/>
    <w:rsid w:val="00B4261B"/>
    <w:rsid w:val="00B42BDC"/>
    <w:rsid w:val="00B437FE"/>
    <w:rsid w:val="00B478B8"/>
    <w:rsid w:val="00B47C2F"/>
    <w:rsid w:val="00B50B3D"/>
    <w:rsid w:val="00B50D0E"/>
    <w:rsid w:val="00B50F6E"/>
    <w:rsid w:val="00B57932"/>
    <w:rsid w:val="00B605C8"/>
    <w:rsid w:val="00B60DC9"/>
    <w:rsid w:val="00B61CC5"/>
    <w:rsid w:val="00B6362A"/>
    <w:rsid w:val="00B638BF"/>
    <w:rsid w:val="00B6457F"/>
    <w:rsid w:val="00B65C2F"/>
    <w:rsid w:val="00B6646E"/>
    <w:rsid w:val="00B71482"/>
    <w:rsid w:val="00B73213"/>
    <w:rsid w:val="00B73631"/>
    <w:rsid w:val="00B73858"/>
    <w:rsid w:val="00B75436"/>
    <w:rsid w:val="00B76394"/>
    <w:rsid w:val="00B773FB"/>
    <w:rsid w:val="00B778F1"/>
    <w:rsid w:val="00B77C13"/>
    <w:rsid w:val="00B80644"/>
    <w:rsid w:val="00B80693"/>
    <w:rsid w:val="00B820CE"/>
    <w:rsid w:val="00B821DB"/>
    <w:rsid w:val="00B8263D"/>
    <w:rsid w:val="00B8298F"/>
    <w:rsid w:val="00B8351A"/>
    <w:rsid w:val="00B83852"/>
    <w:rsid w:val="00B83B9D"/>
    <w:rsid w:val="00B8524B"/>
    <w:rsid w:val="00B859D0"/>
    <w:rsid w:val="00B91874"/>
    <w:rsid w:val="00B92DD2"/>
    <w:rsid w:val="00B934B1"/>
    <w:rsid w:val="00B93922"/>
    <w:rsid w:val="00B94583"/>
    <w:rsid w:val="00B95F95"/>
    <w:rsid w:val="00B965C5"/>
    <w:rsid w:val="00B9680E"/>
    <w:rsid w:val="00B970D4"/>
    <w:rsid w:val="00BA1634"/>
    <w:rsid w:val="00BA187A"/>
    <w:rsid w:val="00BA22E4"/>
    <w:rsid w:val="00BA23CD"/>
    <w:rsid w:val="00BA3D35"/>
    <w:rsid w:val="00BA3D68"/>
    <w:rsid w:val="00BB0FB3"/>
    <w:rsid w:val="00BB2B9E"/>
    <w:rsid w:val="00BB48BC"/>
    <w:rsid w:val="00BB4CCF"/>
    <w:rsid w:val="00BB5452"/>
    <w:rsid w:val="00BB5EC3"/>
    <w:rsid w:val="00BB620E"/>
    <w:rsid w:val="00BB77CB"/>
    <w:rsid w:val="00BB7D26"/>
    <w:rsid w:val="00BC00D0"/>
    <w:rsid w:val="00BC031C"/>
    <w:rsid w:val="00BC0574"/>
    <w:rsid w:val="00BC30C1"/>
    <w:rsid w:val="00BC5448"/>
    <w:rsid w:val="00BC5643"/>
    <w:rsid w:val="00BC5BA2"/>
    <w:rsid w:val="00BC7350"/>
    <w:rsid w:val="00BC7C92"/>
    <w:rsid w:val="00BD119A"/>
    <w:rsid w:val="00BD15EF"/>
    <w:rsid w:val="00BD226B"/>
    <w:rsid w:val="00BD269C"/>
    <w:rsid w:val="00BD47FE"/>
    <w:rsid w:val="00BD4A2E"/>
    <w:rsid w:val="00BD4ABE"/>
    <w:rsid w:val="00BD4F26"/>
    <w:rsid w:val="00BD5065"/>
    <w:rsid w:val="00BD5313"/>
    <w:rsid w:val="00BD6FF1"/>
    <w:rsid w:val="00BD71F0"/>
    <w:rsid w:val="00BD7263"/>
    <w:rsid w:val="00BE00F6"/>
    <w:rsid w:val="00BE127F"/>
    <w:rsid w:val="00BE2426"/>
    <w:rsid w:val="00BE32ED"/>
    <w:rsid w:val="00BE3355"/>
    <w:rsid w:val="00BE3B8B"/>
    <w:rsid w:val="00BE3CF0"/>
    <w:rsid w:val="00BE4E26"/>
    <w:rsid w:val="00BE5FAE"/>
    <w:rsid w:val="00BE603B"/>
    <w:rsid w:val="00BE650D"/>
    <w:rsid w:val="00BE7304"/>
    <w:rsid w:val="00BF0049"/>
    <w:rsid w:val="00BF1F7E"/>
    <w:rsid w:val="00BF2F31"/>
    <w:rsid w:val="00BF3C5B"/>
    <w:rsid w:val="00BF4B7A"/>
    <w:rsid w:val="00BF6EB7"/>
    <w:rsid w:val="00C00366"/>
    <w:rsid w:val="00C006AF"/>
    <w:rsid w:val="00C027C1"/>
    <w:rsid w:val="00C02AC2"/>
    <w:rsid w:val="00C04576"/>
    <w:rsid w:val="00C04633"/>
    <w:rsid w:val="00C04CCC"/>
    <w:rsid w:val="00C0503F"/>
    <w:rsid w:val="00C060CC"/>
    <w:rsid w:val="00C0689D"/>
    <w:rsid w:val="00C077A9"/>
    <w:rsid w:val="00C10284"/>
    <w:rsid w:val="00C22E8B"/>
    <w:rsid w:val="00C23648"/>
    <w:rsid w:val="00C25519"/>
    <w:rsid w:val="00C25A4F"/>
    <w:rsid w:val="00C26186"/>
    <w:rsid w:val="00C269BD"/>
    <w:rsid w:val="00C2756B"/>
    <w:rsid w:val="00C306B9"/>
    <w:rsid w:val="00C31AF5"/>
    <w:rsid w:val="00C32527"/>
    <w:rsid w:val="00C331B2"/>
    <w:rsid w:val="00C33BB2"/>
    <w:rsid w:val="00C348D7"/>
    <w:rsid w:val="00C35549"/>
    <w:rsid w:val="00C3589E"/>
    <w:rsid w:val="00C35AF2"/>
    <w:rsid w:val="00C35DE0"/>
    <w:rsid w:val="00C3629C"/>
    <w:rsid w:val="00C368F3"/>
    <w:rsid w:val="00C36F87"/>
    <w:rsid w:val="00C37D65"/>
    <w:rsid w:val="00C420B6"/>
    <w:rsid w:val="00C42C58"/>
    <w:rsid w:val="00C42D54"/>
    <w:rsid w:val="00C42D81"/>
    <w:rsid w:val="00C439EB"/>
    <w:rsid w:val="00C44BB2"/>
    <w:rsid w:val="00C45062"/>
    <w:rsid w:val="00C46CE9"/>
    <w:rsid w:val="00C47473"/>
    <w:rsid w:val="00C47C78"/>
    <w:rsid w:val="00C50295"/>
    <w:rsid w:val="00C5190F"/>
    <w:rsid w:val="00C53B9F"/>
    <w:rsid w:val="00C53FD3"/>
    <w:rsid w:val="00C54120"/>
    <w:rsid w:val="00C5645C"/>
    <w:rsid w:val="00C57F70"/>
    <w:rsid w:val="00C612A0"/>
    <w:rsid w:val="00C618C1"/>
    <w:rsid w:val="00C624E4"/>
    <w:rsid w:val="00C62634"/>
    <w:rsid w:val="00C64302"/>
    <w:rsid w:val="00C657D7"/>
    <w:rsid w:val="00C67477"/>
    <w:rsid w:val="00C70BAF"/>
    <w:rsid w:val="00C72CF5"/>
    <w:rsid w:val="00C733F9"/>
    <w:rsid w:val="00C760C3"/>
    <w:rsid w:val="00C76263"/>
    <w:rsid w:val="00C77D8A"/>
    <w:rsid w:val="00C817CD"/>
    <w:rsid w:val="00C81AA5"/>
    <w:rsid w:val="00C82881"/>
    <w:rsid w:val="00C831DD"/>
    <w:rsid w:val="00C83C5A"/>
    <w:rsid w:val="00C83D6E"/>
    <w:rsid w:val="00C84A8B"/>
    <w:rsid w:val="00C84D0E"/>
    <w:rsid w:val="00C85706"/>
    <w:rsid w:val="00C85ED5"/>
    <w:rsid w:val="00C85F78"/>
    <w:rsid w:val="00C861C6"/>
    <w:rsid w:val="00C863DF"/>
    <w:rsid w:val="00C9134E"/>
    <w:rsid w:val="00C917C8"/>
    <w:rsid w:val="00C94BB5"/>
    <w:rsid w:val="00C958F4"/>
    <w:rsid w:val="00C96AE8"/>
    <w:rsid w:val="00C96BF5"/>
    <w:rsid w:val="00C97096"/>
    <w:rsid w:val="00CA19D5"/>
    <w:rsid w:val="00CA355C"/>
    <w:rsid w:val="00CA35CB"/>
    <w:rsid w:val="00CA3982"/>
    <w:rsid w:val="00CA410A"/>
    <w:rsid w:val="00CA668B"/>
    <w:rsid w:val="00CA69B0"/>
    <w:rsid w:val="00CA6CD8"/>
    <w:rsid w:val="00CB03F5"/>
    <w:rsid w:val="00CB22E6"/>
    <w:rsid w:val="00CB2314"/>
    <w:rsid w:val="00CB2445"/>
    <w:rsid w:val="00CB3CC4"/>
    <w:rsid w:val="00CB3CFE"/>
    <w:rsid w:val="00CB4B39"/>
    <w:rsid w:val="00CB4CF1"/>
    <w:rsid w:val="00CB4DB8"/>
    <w:rsid w:val="00CB519B"/>
    <w:rsid w:val="00CB6CB5"/>
    <w:rsid w:val="00CB6E6D"/>
    <w:rsid w:val="00CC1528"/>
    <w:rsid w:val="00CC20CA"/>
    <w:rsid w:val="00CC288B"/>
    <w:rsid w:val="00CC2B71"/>
    <w:rsid w:val="00CC2EE9"/>
    <w:rsid w:val="00CC3DC0"/>
    <w:rsid w:val="00CC3EF2"/>
    <w:rsid w:val="00CC67EC"/>
    <w:rsid w:val="00CD0980"/>
    <w:rsid w:val="00CD1E1B"/>
    <w:rsid w:val="00CD318A"/>
    <w:rsid w:val="00CD4320"/>
    <w:rsid w:val="00CD5840"/>
    <w:rsid w:val="00CE0860"/>
    <w:rsid w:val="00CE0A1B"/>
    <w:rsid w:val="00CE1551"/>
    <w:rsid w:val="00CE1C1F"/>
    <w:rsid w:val="00CE3651"/>
    <w:rsid w:val="00CE6A85"/>
    <w:rsid w:val="00CE6FD2"/>
    <w:rsid w:val="00CE70FE"/>
    <w:rsid w:val="00CE7615"/>
    <w:rsid w:val="00CE7AFD"/>
    <w:rsid w:val="00CF1AD0"/>
    <w:rsid w:val="00CF2811"/>
    <w:rsid w:val="00CF4283"/>
    <w:rsid w:val="00CF5556"/>
    <w:rsid w:val="00CF630A"/>
    <w:rsid w:val="00CF6832"/>
    <w:rsid w:val="00D0214E"/>
    <w:rsid w:val="00D03A01"/>
    <w:rsid w:val="00D03BD4"/>
    <w:rsid w:val="00D03F5D"/>
    <w:rsid w:val="00D04CD8"/>
    <w:rsid w:val="00D06154"/>
    <w:rsid w:val="00D06A20"/>
    <w:rsid w:val="00D1234B"/>
    <w:rsid w:val="00D12CC9"/>
    <w:rsid w:val="00D136D2"/>
    <w:rsid w:val="00D14588"/>
    <w:rsid w:val="00D15E08"/>
    <w:rsid w:val="00D16015"/>
    <w:rsid w:val="00D165E2"/>
    <w:rsid w:val="00D21779"/>
    <w:rsid w:val="00D2193F"/>
    <w:rsid w:val="00D21E1A"/>
    <w:rsid w:val="00D237D2"/>
    <w:rsid w:val="00D26AD5"/>
    <w:rsid w:val="00D27639"/>
    <w:rsid w:val="00D27C4B"/>
    <w:rsid w:val="00D30FB3"/>
    <w:rsid w:val="00D3143B"/>
    <w:rsid w:val="00D32312"/>
    <w:rsid w:val="00D33468"/>
    <w:rsid w:val="00D361F7"/>
    <w:rsid w:val="00D37819"/>
    <w:rsid w:val="00D402A5"/>
    <w:rsid w:val="00D42863"/>
    <w:rsid w:val="00D42BB0"/>
    <w:rsid w:val="00D43ACC"/>
    <w:rsid w:val="00D47BB4"/>
    <w:rsid w:val="00D47C25"/>
    <w:rsid w:val="00D47DF8"/>
    <w:rsid w:val="00D5231E"/>
    <w:rsid w:val="00D53884"/>
    <w:rsid w:val="00D543EF"/>
    <w:rsid w:val="00D55929"/>
    <w:rsid w:val="00D55F76"/>
    <w:rsid w:val="00D5706A"/>
    <w:rsid w:val="00D57854"/>
    <w:rsid w:val="00D6014F"/>
    <w:rsid w:val="00D6015E"/>
    <w:rsid w:val="00D623AA"/>
    <w:rsid w:val="00D66147"/>
    <w:rsid w:val="00D676C1"/>
    <w:rsid w:val="00D6780A"/>
    <w:rsid w:val="00D705B7"/>
    <w:rsid w:val="00D70FB4"/>
    <w:rsid w:val="00D72814"/>
    <w:rsid w:val="00D74E04"/>
    <w:rsid w:val="00D755BE"/>
    <w:rsid w:val="00D75F29"/>
    <w:rsid w:val="00D76211"/>
    <w:rsid w:val="00D83B8D"/>
    <w:rsid w:val="00D849E6"/>
    <w:rsid w:val="00D852E5"/>
    <w:rsid w:val="00D85CCF"/>
    <w:rsid w:val="00D91CFB"/>
    <w:rsid w:val="00D9275A"/>
    <w:rsid w:val="00D9287C"/>
    <w:rsid w:val="00D92A53"/>
    <w:rsid w:val="00D94B65"/>
    <w:rsid w:val="00D9569E"/>
    <w:rsid w:val="00D95E87"/>
    <w:rsid w:val="00D95FA4"/>
    <w:rsid w:val="00D97052"/>
    <w:rsid w:val="00D97636"/>
    <w:rsid w:val="00D97F7C"/>
    <w:rsid w:val="00DA06DE"/>
    <w:rsid w:val="00DA1820"/>
    <w:rsid w:val="00DA3090"/>
    <w:rsid w:val="00DA4DDC"/>
    <w:rsid w:val="00DA5291"/>
    <w:rsid w:val="00DA6343"/>
    <w:rsid w:val="00DA6A74"/>
    <w:rsid w:val="00DA71B5"/>
    <w:rsid w:val="00DA7A28"/>
    <w:rsid w:val="00DB0B9D"/>
    <w:rsid w:val="00DB185B"/>
    <w:rsid w:val="00DB1F98"/>
    <w:rsid w:val="00DB21B6"/>
    <w:rsid w:val="00DB30C1"/>
    <w:rsid w:val="00DB31E2"/>
    <w:rsid w:val="00DB3814"/>
    <w:rsid w:val="00DB411D"/>
    <w:rsid w:val="00DC2273"/>
    <w:rsid w:val="00DC2B58"/>
    <w:rsid w:val="00DC3AAE"/>
    <w:rsid w:val="00DC3F3E"/>
    <w:rsid w:val="00DC69CF"/>
    <w:rsid w:val="00DC6E40"/>
    <w:rsid w:val="00DC77D8"/>
    <w:rsid w:val="00DD01A6"/>
    <w:rsid w:val="00DD0648"/>
    <w:rsid w:val="00DD2A02"/>
    <w:rsid w:val="00DD3BDF"/>
    <w:rsid w:val="00DD4C27"/>
    <w:rsid w:val="00DD5708"/>
    <w:rsid w:val="00DD68F1"/>
    <w:rsid w:val="00DD6BE6"/>
    <w:rsid w:val="00DD6CFB"/>
    <w:rsid w:val="00DD7BAD"/>
    <w:rsid w:val="00DE1997"/>
    <w:rsid w:val="00DE1DE4"/>
    <w:rsid w:val="00DE1F9D"/>
    <w:rsid w:val="00DE250E"/>
    <w:rsid w:val="00DE27E5"/>
    <w:rsid w:val="00DE4AF3"/>
    <w:rsid w:val="00DE53D8"/>
    <w:rsid w:val="00DE5D29"/>
    <w:rsid w:val="00DE60A8"/>
    <w:rsid w:val="00DE667D"/>
    <w:rsid w:val="00DF1A36"/>
    <w:rsid w:val="00DF3E10"/>
    <w:rsid w:val="00DF436E"/>
    <w:rsid w:val="00DF5848"/>
    <w:rsid w:val="00DF5D94"/>
    <w:rsid w:val="00DF6720"/>
    <w:rsid w:val="00DF68B8"/>
    <w:rsid w:val="00E017B2"/>
    <w:rsid w:val="00E0382E"/>
    <w:rsid w:val="00E04DA0"/>
    <w:rsid w:val="00E0688F"/>
    <w:rsid w:val="00E15DC1"/>
    <w:rsid w:val="00E1648A"/>
    <w:rsid w:val="00E16CA2"/>
    <w:rsid w:val="00E205C8"/>
    <w:rsid w:val="00E21574"/>
    <w:rsid w:val="00E2318D"/>
    <w:rsid w:val="00E231B1"/>
    <w:rsid w:val="00E311CD"/>
    <w:rsid w:val="00E40CF9"/>
    <w:rsid w:val="00E4208B"/>
    <w:rsid w:val="00E420C5"/>
    <w:rsid w:val="00E42EB4"/>
    <w:rsid w:val="00E4745D"/>
    <w:rsid w:val="00E501F7"/>
    <w:rsid w:val="00E516E3"/>
    <w:rsid w:val="00E52854"/>
    <w:rsid w:val="00E54CF1"/>
    <w:rsid w:val="00E55DBB"/>
    <w:rsid w:val="00E55DE9"/>
    <w:rsid w:val="00E55E0C"/>
    <w:rsid w:val="00E561F0"/>
    <w:rsid w:val="00E56865"/>
    <w:rsid w:val="00E572B6"/>
    <w:rsid w:val="00E57B41"/>
    <w:rsid w:val="00E57C25"/>
    <w:rsid w:val="00E62956"/>
    <w:rsid w:val="00E6359D"/>
    <w:rsid w:val="00E63CAA"/>
    <w:rsid w:val="00E64D03"/>
    <w:rsid w:val="00E65B72"/>
    <w:rsid w:val="00E671F4"/>
    <w:rsid w:val="00E7101A"/>
    <w:rsid w:val="00E71D7A"/>
    <w:rsid w:val="00E72289"/>
    <w:rsid w:val="00E733D2"/>
    <w:rsid w:val="00E73B81"/>
    <w:rsid w:val="00E741FB"/>
    <w:rsid w:val="00E747A3"/>
    <w:rsid w:val="00E757BD"/>
    <w:rsid w:val="00E77A1E"/>
    <w:rsid w:val="00E80AB1"/>
    <w:rsid w:val="00E819A4"/>
    <w:rsid w:val="00E82234"/>
    <w:rsid w:val="00E83D94"/>
    <w:rsid w:val="00E8460F"/>
    <w:rsid w:val="00E8476F"/>
    <w:rsid w:val="00E857A7"/>
    <w:rsid w:val="00E85FF3"/>
    <w:rsid w:val="00E9059A"/>
    <w:rsid w:val="00E90A7F"/>
    <w:rsid w:val="00E91C8C"/>
    <w:rsid w:val="00E92B56"/>
    <w:rsid w:val="00E93814"/>
    <w:rsid w:val="00E93FB5"/>
    <w:rsid w:val="00E9432B"/>
    <w:rsid w:val="00E95CD6"/>
    <w:rsid w:val="00E962D7"/>
    <w:rsid w:val="00E967AD"/>
    <w:rsid w:val="00EA0FCE"/>
    <w:rsid w:val="00EA1D6A"/>
    <w:rsid w:val="00EA43A9"/>
    <w:rsid w:val="00EA6EF6"/>
    <w:rsid w:val="00EA74C5"/>
    <w:rsid w:val="00EB2B30"/>
    <w:rsid w:val="00EB2D62"/>
    <w:rsid w:val="00EB5355"/>
    <w:rsid w:val="00EB724C"/>
    <w:rsid w:val="00EC0F54"/>
    <w:rsid w:val="00EC19A3"/>
    <w:rsid w:val="00EC19FD"/>
    <w:rsid w:val="00EC2C2A"/>
    <w:rsid w:val="00EC3E12"/>
    <w:rsid w:val="00EC3FFA"/>
    <w:rsid w:val="00EC49D4"/>
    <w:rsid w:val="00EC5E46"/>
    <w:rsid w:val="00EC5E4E"/>
    <w:rsid w:val="00EC789B"/>
    <w:rsid w:val="00ED0ACC"/>
    <w:rsid w:val="00ED0C7B"/>
    <w:rsid w:val="00ED1003"/>
    <w:rsid w:val="00ED1A91"/>
    <w:rsid w:val="00ED1C51"/>
    <w:rsid w:val="00ED2084"/>
    <w:rsid w:val="00ED2DF4"/>
    <w:rsid w:val="00ED3E0B"/>
    <w:rsid w:val="00ED42C9"/>
    <w:rsid w:val="00ED537B"/>
    <w:rsid w:val="00ED56AE"/>
    <w:rsid w:val="00ED6DBB"/>
    <w:rsid w:val="00EE0421"/>
    <w:rsid w:val="00EE0F4A"/>
    <w:rsid w:val="00EE24C9"/>
    <w:rsid w:val="00EE3A1E"/>
    <w:rsid w:val="00EE3DB2"/>
    <w:rsid w:val="00EE3EE7"/>
    <w:rsid w:val="00EE4600"/>
    <w:rsid w:val="00EE5207"/>
    <w:rsid w:val="00EF0B5F"/>
    <w:rsid w:val="00EF17AE"/>
    <w:rsid w:val="00EF4108"/>
    <w:rsid w:val="00EF67D9"/>
    <w:rsid w:val="00EF6D30"/>
    <w:rsid w:val="00F017B8"/>
    <w:rsid w:val="00F028D2"/>
    <w:rsid w:val="00F03C21"/>
    <w:rsid w:val="00F06650"/>
    <w:rsid w:val="00F07E0F"/>
    <w:rsid w:val="00F10F42"/>
    <w:rsid w:val="00F12137"/>
    <w:rsid w:val="00F14F1A"/>
    <w:rsid w:val="00F160B7"/>
    <w:rsid w:val="00F16E71"/>
    <w:rsid w:val="00F17A88"/>
    <w:rsid w:val="00F20DFF"/>
    <w:rsid w:val="00F22394"/>
    <w:rsid w:val="00F2321E"/>
    <w:rsid w:val="00F236DC"/>
    <w:rsid w:val="00F24727"/>
    <w:rsid w:val="00F24767"/>
    <w:rsid w:val="00F25785"/>
    <w:rsid w:val="00F25D79"/>
    <w:rsid w:val="00F27901"/>
    <w:rsid w:val="00F27C26"/>
    <w:rsid w:val="00F27C56"/>
    <w:rsid w:val="00F30FDF"/>
    <w:rsid w:val="00F32431"/>
    <w:rsid w:val="00F342C1"/>
    <w:rsid w:val="00F342DB"/>
    <w:rsid w:val="00F35069"/>
    <w:rsid w:val="00F35D55"/>
    <w:rsid w:val="00F362A6"/>
    <w:rsid w:val="00F3693D"/>
    <w:rsid w:val="00F3795D"/>
    <w:rsid w:val="00F410AD"/>
    <w:rsid w:val="00F41F8D"/>
    <w:rsid w:val="00F42F81"/>
    <w:rsid w:val="00F42F9F"/>
    <w:rsid w:val="00F43828"/>
    <w:rsid w:val="00F46067"/>
    <w:rsid w:val="00F50723"/>
    <w:rsid w:val="00F51A24"/>
    <w:rsid w:val="00F52D62"/>
    <w:rsid w:val="00F53628"/>
    <w:rsid w:val="00F53986"/>
    <w:rsid w:val="00F53F03"/>
    <w:rsid w:val="00F55F2B"/>
    <w:rsid w:val="00F56478"/>
    <w:rsid w:val="00F5736C"/>
    <w:rsid w:val="00F61A25"/>
    <w:rsid w:val="00F6253F"/>
    <w:rsid w:val="00F645D6"/>
    <w:rsid w:val="00F6649B"/>
    <w:rsid w:val="00F7006C"/>
    <w:rsid w:val="00F72922"/>
    <w:rsid w:val="00F7329C"/>
    <w:rsid w:val="00F73C95"/>
    <w:rsid w:val="00F742E1"/>
    <w:rsid w:val="00F74EDE"/>
    <w:rsid w:val="00F75009"/>
    <w:rsid w:val="00F75A35"/>
    <w:rsid w:val="00F80903"/>
    <w:rsid w:val="00F80EC5"/>
    <w:rsid w:val="00F83744"/>
    <w:rsid w:val="00F84032"/>
    <w:rsid w:val="00F853BB"/>
    <w:rsid w:val="00F85AD1"/>
    <w:rsid w:val="00F85BB6"/>
    <w:rsid w:val="00F85E47"/>
    <w:rsid w:val="00F85F22"/>
    <w:rsid w:val="00F86D5D"/>
    <w:rsid w:val="00F9239D"/>
    <w:rsid w:val="00F9349A"/>
    <w:rsid w:val="00F95751"/>
    <w:rsid w:val="00F9731A"/>
    <w:rsid w:val="00FA2CA3"/>
    <w:rsid w:val="00FA2CBC"/>
    <w:rsid w:val="00FA75F9"/>
    <w:rsid w:val="00FB2BD3"/>
    <w:rsid w:val="00FB38A6"/>
    <w:rsid w:val="00FB587E"/>
    <w:rsid w:val="00FC253A"/>
    <w:rsid w:val="00FC35A1"/>
    <w:rsid w:val="00FC442B"/>
    <w:rsid w:val="00FC7516"/>
    <w:rsid w:val="00FD1171"/>
    <w:rsid w:val="00FD194B"/>
    <w:rsid w:val="00FD2579"/>
    <w:rsid w:val="00FE16E8"/>
    <w:rsid w:val="00FE41C9"/>
    <w:rsid w:val="00FE4262"/>
    <w:rsid w:val="00FE4805"/>
    <w:rsid w:val="00FE4A44"/>
    <w:rsid w:val="00FE4FEF"/>
    <w:rsid w:val="00FE61F9"/>
    <w:rsid w:val="00FE7156"/>
    <w:rsid w:val="00FE72B8"/>
    <w:rsid w:val="00FF0CDC"/>
    <w:rsid w:val="00FF1850"/>
    <w:rsid w:val="00FF19A2"/>
    <w:rsid w:val="00FF1C51"/>
    <w:rsid w:val="00FF57EA"/>
    <w:rsid w:val="00FF5A4A"/>
    <w:rsid w:val="00FF6376"/>
    <w:rsid w:val="00FF6BBE"/>
    <w:rsid w:val="00FF6C5A"/>
    <w:rsid w:val="00FF6CC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97"/>
  </w:style>
  <w:style w:type="paragraph" w:styleId="1">
    <w:name w:val="heading 1"/>
    <w:basedOn w:val="a"/>
    <w:next w:val="a"/>
    <w:qFormat/>
    <w:rsid w:val="004B669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69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B6697"/>
    <w:pPr>
      <w:keepNext/>
      <w:ind w:left="426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4B669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B6697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697"/>
    <w:pPr>
      <w:jc w:val="both"/>
    </w:pPr>
  </w:style>
  <w:style w:type="paragraph" w:styleId="20">
    <w:name w:val="Body Text 2"/>
    <w:basedOn w:val="a"/>
    <w:link w:val="21"/>
    <w:rsid w:val="004B6697"/>
    <w:pPr>
      <w:jc w:val="center"/>
    </w:pPr>
    <w:rPr>
      <w:sz w:val="18"/>
    </w:rPr>
  </w:style>
  <w:style w:type="paragraph" w:styleId="30">
    <w:name w:val="Body Text 3"/>
    <w:basedOn w:val="a"/>
    <w:rsid w:val="004B6697"/>
    <w:pPr>
      <w:jc w:val="center"/>
    </w:pPr>
    <w:rPr>
      <w:b/>
      <w:sz w:val="18"/>
    </w:rPr>
  </w:style>
  <w:style w:type="paragraph" w:styleId="a5">
    <w:name w:val="Body Text Indent"/>
    <w:basedOn w:val="a"/>
    <w:rsid w:val="004B6697"/>
    <w:pPr>
      <w:widowControl w:val="0"/>
      <w:ind w:firstLine="426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4B6697"/>
    <w:pPr>
      <w:widowControl w:val="0"/>
      <w:ind w:firstLine="426"/>
    </w:pPr>
    <w:rPr>
      <w:sz w:val="24"/>
    </w:rPr>
  </w:style>
  <w:style w:type="paragraph" w:styleId="22">
    <w:name w:val="Body Text Indent 2"/>
    <w:basedOn w:val="a"/>
    <w:link w:val="23"/>
    <w:rsid w:val="004B6697"/>
    <w:pPr>
      <w:ind w:left="66" w:firstLine="360"/>
      <w:jc w:val="both"/>
    </w:pPr>
    <w:rPr>
      <w:sz w:val="24"/>
    </w:rPr>
  </w:style>
  <w:style w:type="paragraph" w:styleId="a6">
    <w:name w:val="Title"/>
    <w:basedOn w:val="a"/>
    <w:qFormat/>
    <w:rsid w:val="004B6697"/>
    <w:pPr>
      <w:jc w:val="center"/>
    </w:pPr>
    <w:rPr>
      <w:b/>
      <w:sz w:val="28"/>
      <w:u w:val="single"/>
    </w:rPr>
  </w:style>
  <w:style w:type="paragraph" w:customStyle="1" w:styleId="31">
    <w:name w:val="Основной текст с отступом 31"/>
    <w:basedOn w:val="a"/>
    <w:rsid w:val="004B6697"/>
    <w:pPr>
      <w:widowControl w:val="0"/>
      <w:ind w:firstLine="360"/>
      <w:jc w:val="both"/>
    </w:pPr>
    <w:rPr>
      <w:sz w:val="24"/>
    </w:rPr>
  </w:style>
  <w:style w:type="paragraph" w:styleId="a7">
    <w:name w:val="Balloon Text"/>
    <w:basedOn w:val="a"/>
    <w:semiHidden/>
    <w:rsid w:val="00425903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386AF1"/>
    <w:pPr>
      <w:jc w:val="both"/>
    </w:pPr>
    <w:rPr>
      <w:sz w:val="24"/>
    </w:rPr>
  </w:style>
  <w:style w:type="character" w:styleId="aa">
    <w:name w:val="Hyperlink"/>
    <w:basedOn w:val="a0"/>
    <w:rsid w:val="00386AF1"/>
    <w:rPr>
      <w:color w:val="0000FF"/>
      <w:u w:val="single"/>
    </w:rPr>
  </w:style>
  <w:style w:type="character" w:customStyle="1" w:styleId="a9">
    <w:name w:val="Подзаголовок Знак"/>
    <w:basedOn w:val="a0"/>
    <w:link w:val="a8"/>
    <w:locked/>
    <w:rsid w:val="003B081C"/>
    <w:rPr>
      <w:sz w:val="24"/>
      <w:lang w:val="ru-RU" w:eastAsia="ru-RU" w:bidi="ar-SA"/>
    </w:rPr>
  </w:style>
  <w:style w:type="paragraph" w:styleId="32">
    <w:name w:val="Body Text Indent 3"/>
    <w:basedOn w:val="a"/>
    <w:rsid w:val="008902FD"/>
    <w:pPr>
      <w:spacing w:after="120"/>
      <w:ind w:left="283"/>
    </w:pPr>
    <w:rPr>
      <w:sz w:val="16"/>
      <w:szCs w:val="16"/>
    </w:rPr>
  </w:style>
  <w:style w:type="paragraph" w:customStyle="1" w:styleId="24">
    <w:name w:val="Знак2"/>
    <w:basedOn w:val="a"/>
    <w:rsid w:val="00461E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86E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1">
    <w:name w:val="Знак21"/>
    <w:basedOn w:val="a"/>
    <w:rsid w:val="00391C9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rsid w:val="00D428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863"/>
  </w:style>
  <w:style w:type="paragraph" w:styleId="ad">
    <w:name w:val="footer"/>
    <w:basedOn w:val="a"/>
    <w:link w:val="ae"/>
    <w:rsid w:val="00D428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2863"/>
  </w:style>
  <w:style w:type="character" w:styleId="af">
    <w:name w:val="FollowedHyperlink"/>
    <w:basedOn w:val="a0"/>
    <w:rsid w:val="003B3215"/>
    <w:rPr>
      <w:color w:val="800080"/>
      <w:u w:val="single"/>
    </w:rPr>
  </w:style>
  <w:style w:type="paragraph" w:customStyle="1" w:styleId="rezul">
    <w:name w:val="rezul"/>
    <w:basedOn w:val="a"/>
    <w:rsid w:val="003B3215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TextBoldCenter">
    <w:name w:val="TextBoldCenter"/>
    <w:basedOn w:val="a"/>
    <w:rsid w:val="003B321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0">
    <w:name w:val="No Spacing"/>
    <w:link w:val="af1"/>
    <w:qFormat/>
    <w:rsid w:val="003B3215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3B3215"/>
    <w:rPr>
      <w:rFonts w:ascii="Calibri" w:hAnsi="Calibri"/>
      <w:sz w:val="22"/>
      <w:szCs w:val="22"/>
      <w:lang w:eastAsia="en-US" w:bidi="ar-SA"/>
    </w:rPr>
  </w:style>
  <w:style w:type="paragraph" w:customStyle="1" w:styleId="af2">
    <w:name w:val="Таблицы (моноширинный)"/>
    <w:basedOn w:val="a"/>
    <w:next w:val="a"/>
    <w:rsid w:val="003B321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76211"/>
  </w:style>
  <w:style w:type="character" w:customStyle="1" w:styleId="21">
    <w:name w:val="Основной текст 2 Знак"/>
    <w:basedOn w:val="a0"/>
    <w:link w:val="20"/>
    <w:rsid w:val="003334DF"/>
    <w:rPr>
      <w:sz w:val="18"/>
    </w:rPr>
  </w:style>
  <w:style w:type="paragraph" w:styleId="af3">
    <w:name w:val="List Paragraph"/>
    <w:basedOn w:val="a"/>
    <w:uiPriority w:val="1"/>
    <w:qFormat/>
    <w:rsid w:val="00C04CCC"/>
    <w:pPr>
      <w:widowControl w:val="0"/>
      <w:autoSpaceDE w:val="0"/>
      <w:autoSpaceDN w:val="0"/>
      <w:ind w:left="121" w:right="130" w:firstLine="706"/>
      <w:jc w:val="both"/>
    </w:pPr>
    <w:rPr>
      <w:sz w:val="22"/>
      <w:szCs w:val="22"/>
      <w:lang w:bidi="ru-RU"/>
    </w:rPr>
  </w:style>
  <w:style w:type="character" w:customStyle="1" w:styleId="Bodytext2">
    <w:name w:val="Body text (2)"/>
    <w:basedOn w:val="a0"/>
    <w:rsid w:val="00253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с отступом 2 Знак"/>
    <w:basedOn w:val="a0"/>
    <w:link w:val="22"/>
    <w:rsid w:val="00BA3D68"/>
    <w:rPr>
      <w:sz w:val="24"/>
    </w:rPr>
  </w:style>
  <w:style w:type="character" w:customStyle="1" w:styleId="Bodytext211pt">
    <w:name w:val="Body text (2) + 11 pt"/>
    <w:basedOn w:val="a0"/>
    <w:rsid w:val="00A30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irstParagraph">
    <w:name w:val="First Paragraph"/>
    <w:basedOn w:val="a3"/>
    <w:next w:val="a3"/>
    <w:qFormat/>
    <w:rsid w:val="00212F68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212F68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662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5DCA-E04F-4180-B608-8CD5B41A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5278</Words>
  <Characters>39265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КУГИ</Company>
  <LinksUpToDate>false</LinksUpToDate>
  <CharactersWithSpaces>44455</CharactersWithSpaces>
  <SharedDoc>false</SharedDoc>
  <HLinks>
    <vt:vector size="18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https://www.etp-torgi.ru/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Якименко Н.В.</dc:creator>
  <cp:lastModifiedBy>user</cp:lastModifiedBy>
  <cp:revision>2</cp:revision>
  <cp:lastPrinted>2021-03-02T07:57:00Z</cp:lastPrinted>
  <dcterms:created xsi:type="dcterms:W3CDTF">2021-03-02T08:51:00Z</dcterms:created>
  <dcterms:modified xsi:type="dcterms:W3CDTF">2021-03-02T08:51:00Z</dcterms:modified>
</cp:coreProperties>
</file>