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3C" w:rsidRDefault="002F04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043C" w:rsidRDefault="002F043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F04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43C" w:rsidRDefault="002F043C">
            <w:pPr>
              <w:pStyle w:val="ConsPlusNormal"/>
            </w:pPr>
            <w:r>
              <w:t>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43C" w:rsidRDefault="002F043C">
            <w:pPr>
              <w:pStyle w:val="ConsPlusNormal"/>
              <w:jc w:val="right"/>
            </w:pPr>
            <w:r>
              <w:t>N 24-З</w:t>
            </w:r>
          </w:p>
        </w:tc>
      </w:tr>
    </w:tbl>
    <w:p w:rsidR="002F043C" w:rsidRDefault="002F0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НИЖЕГОРОДСКАЯ ОБЛАСТЬ</w:t>
      </w:r>
    </w:p>
    <w:p w:rsidR="002F043C" w:rsidRDefault="002F043C">
      <w:pPr>
        <w:pStyle w:val="ConsPlusTitle"/>
        <w:jc w:val="center"/>
      </w:pPr>
    </w:p>
    <w:p w:rsidR="002F043C" w:rsidRDefault="002F043C">
      <w:pPr>
        <w:pStyle w:val="ConsPlusTitle"/>
        <w:jc w:val="center"/>
      </w:pPr>
      <w:r>
        <w:t>ЗАКОН</w:t>
      </w:r>
    </w:p>
    <w:p w:rsidR="002F043C" w:rsidRDefault="002F043C">
      <w:pPr>
        <w:pStyle w:val="ConsPlusTitle"/>
        <w:jc w:val="center"/>
      </w:pPr>
    </w:p>
    <w:p w:rsidR="002F043C" w:rsidRDefault="002F043C">
      <w:pPr>
        <w:pStyle w:val="ConsPlusTitle"/>
        <w:jc w:val="center"/>
      </w:pPr>
      <w:r>
        <w:t>О СТРАТЕГИЧЕСКОМ ПЛАНИРОВАНИИ В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jc w:val="right"/>
      </w:pPr>
      <w:proofErr w:type="gramStart"/>
      <w:r>
        <w:t>Принят</w:t>
      </w:r>
      <w:proofErr w:type="gramEnd"/>
    </w:p>
    <w:p w:rsidR="002F043C" w:rsidRDefault="002F043C">
      <w:pPr>
        <w:pStyle w:val="ConsPlusNormal"/>
        <w:jc w:val="right"/>
      </w:pPr>
      <w:r>
        <w:t>Законодательным Собранием</w:t>
      </w:r>
    </w:p>
    <w:p w:rsidR="002F043C" w:rsidRDefault="002F043C">
      <w:pPr>
        <w:pStyle w:val="ConsPlusNormal"/>
        <w:jc w:val="right"/>
      </w:pPr>
      <w:r>
        <w:t>26 февраля 2015 года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Глава 1. ОБЩИЕ ПОЛОЖЕНИЯ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отношения, возникающие между участниками стратегического планирования в Нижегородской области в процессе целеполагания, прогнозирования, планирования и программирования социально-экономического развития Нижегородской области и муниципальных образований Нижегородской области, отраслей экономики и сфер государственного и муниципального управления, а также мониторинга и контроля реализации документов стратегического планирования в Нижегородской области.</w:t>
      </w:r>
      <w:proofErr w:type="gramEnd"/>
    </w:p>
    <w:p w:rsidR="002F043C" w:rsidRDefault="002F043C">
      <w:pPr>
        <w:pStyle w:val="ConsPlusNormal"/>
        <w:ind w:firstLine="540"/>
        <w:jc w:val="both"/>
      </w:pPr>
      <w:r>
        <w:t>2. Стратегическое планирование в Нижегородской области (далее - стратегическое планирование) осуществляется на уровне Нижегородской области (далее также - область) и уровне муниципальных образований Нижегородской области (далее - муниципальное образование).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bookmarkStart w:id="0" w:name="P21"/>
      <w:bookmarkEnd w:id="0"/>
      <w:r>
        <w:t>Статья 2. Правовое регулирование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закон),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</w:t>
      </w:r>
      <w:proofErr w:type="gramEnd"/>
      <w:r>
        <w:t>, иными законами области и другими нормативными правовыми актами области, муниципальными нормативными правовыми актами.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Глава 2. ПОЛНОМОЧИЯ ОРГАНОВ ГОСУДАРСТВЕННОЙ ВЛАСТИ</w:t>
      </w:r>
    </w:p>
    <w:p w:rsidR="002F043C" w:rsidRDefault="002F043C">
      <w:pPr>
        <w:pStyle w:val="ConsPlusTitle"/>
        <w:jc w:val="center"/>
      </w:pPr>
      <w:r>
        <w:t>НИЖЕГОРОДСКОЙ ОБЛАСТИ И ОРГАНОВ МЕСТНОГО САМОУПРАВЛЕНИЯ</w:t>
      </w:r>
    </w:p>
    <w:p w:rsidR="002F043C" w:rsidRDefault="002F043C">
      <w:pPr>
        <w:pStyle w:val="ConsPlusTitle"/>
        <w:jc w:val="center"/>
      </w:pPr>
      <w:r>
        <w:t>МУНИЦИПАЛЬНЫХ ОБРАЗОВАНИЙ В СФЕРЕ</w:t>
      </w:r>
    </w:p>
    <w:p w:rsidR="002F043C" w:rsidRDefault="002F043C">
      <w:pPr>
        <w:pStyle w:val="ConsPlusTitle"/>
        <w:jc w:val="center"/>
      </w:pPr>
      <w:r>
        <w:t>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3. Полномочия органов государственной власти Нижегородской области в сфере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К полномочиям Законодательного Собрания Нижегородской области в сфере стратегического планирования относятся:</w:t>
      </w:r>
    </w:p>
    <w:p w:rsidR="002F043C" w:rsidRDefault="002F043C">
      <w:pPr>
        <w:pStyle w:val="ConsPlusNormal"/>
        <w:ind w:firstLine="540"/>
        <w:jc w:val="both"/>
      </w:pPr>
      <w:r>
        <w:t>1) принятие законов области в сфере стратегического планирования;</w:t>
      </w:r>
    </w:p>
    <w:p w:rsidR="002F043C" w:rsidRDefault="002F043C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 и других законов области в </w:t>
      </w:r>
      <w:r>
        <w:lastRenderedPageBreak/>
        <w:t>сфере стратегического планирования.</w:t>
      </w:r>
    </w:p>
    <w:p w:rsidR="002F043C" w:rsidRDefault="002F043C">
      <w:pPr>
        <w:pStyle w:val="ConsPlusNormal"/>
        <w:ind w:firstLine="540"/>
        <w:jc w:val="both"/>
      </w:pPr>
      <w:bookmarkStart w:id="1" w:name="P35"/>
      <w:bookmarkEnd w:id="1"/>
      <w:r>
        <w:t>2. К полномочиям Правительства Нижегородской области в сфере стратегического планирования относятся:</w:t>
      </w:r>
    </w:p>
    <w:p w:rsidR="002F043C" w:rsidRDefault="002F043C">
      <w:pPr>
        <w:pStyle w:val="ConsPlusNormal"/>
        <w:ind w:firstLine="540"/>
        <w:jc w:val="both"/>
      </w:pPr>
      <w:r>
        <w:t>1) определение в пределах своих полномочий приоритетов социально-экономической политики, долгосрочных целей и задач социально-экономического развития области, согласованных с приоритетами и целями социально-экономического развития Российской Федерации;</w:t>
      </w:r>
    </w:p>
    <w:p w:rsidR="002F043C" w:rsidRDefault="002F043C">
      <w:pPr>
        <w:pStyle w:val="ConsPlusNormal"/>
        <w:ind w:firstLine="540"/>
        <w:jc w:val="both"/>
      </w:pPr>
      <w:proofErr w:type="gramStart"/>
      <w:r>
        <w:t xml:space="preserve">2) установление требований к содержанию документов стратегического планирования, разрабатываемых в области, порядку их разработки, рассмотрению и утверждению (одобрению) с учетом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>, других федеральных законов, иных нормативных правовых актов Российской Федерации, законов и иных нормативных правовых актов области;</w:t>
      </w:r>
      <w:proofErr w:type="gramEnd"/>
    </w:p>
    <w:p w:rsidR="002F043C" w:rsidRDefault="002F043C">
      <w:pPr>
        <w:pStyle w:val="ConsPlusNormal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области;</w:t>
      </w:r>
    </w:p>
    <w:p w:rsidR="002F043C" w:rsidRDefault="002F043C">
      <w:pPr>
        <w:pStyle w:val="ConsPlusNormal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области;</w:t>
      </w:r>
    </w:p>
    <w:p w:rsidR="002F043C" w:rsidRDefault="002F043C">
      <w:pPr>
        <w:pStyle w:val="ConsPlusNormal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Нижегородской области;</w:t>
      </w:r>
    </w:p>
    <w:p w:rsidR="002F043C" w:rsidRDefault="002F043C">
      <w:pPr>
        <w:pStyle w:val="ConsPlusNormal"/>
        <w:ind w:firstLine="540"/>
        <w:jc w:val="both"/>
      </w:pPr>
      <w:r>
        <w:t xml:space="preserve">6) установление порядка осуществления стратегического планирования в соответствии с нормативными правовыми актами, указанными в </w:t>
      </w:r>
      <w:hyperlink w:anchor="P21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2F043C" w:rsidRDefault="002F043C">
      <w:pPr>
        <w:pStyle w:val="ConsPlusNormal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Нижегородской области, реализуемых на территории Нижегородской области;</w:t>
      </w:r>
    </w:p>
    <w:p w:rsidR="002F043C" w:rsidRDefault="002F043C">
      <w:pPr>
        <w:pStyle w:val="ConsPlusNormal"/>
        <w:ind w:firstLine="540"/>
        <w:jc w:val="both"/>
      </w:pPr>
      <w:proofErr w:type="gramStart"/>
      <w:r>
        <w:t xml:space="preserve">8) иные полномочия в сфере стратегического планирования, отнесенные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, другими федеральными законами, нормативными правовыми актами Президента Российской Федерации, Правительства Российской Федерации, законами и иными нормативными правовыми актами области к полномочиям органов государственной власти области.</w:t>
      </w:r>
      <w:proofErr w:type="gramEnd"/>
    </w:p>
    <w:p w:rsidR="002F043C" w:rsidRDefault="002F043C">
      <w:pPr>
        <w:pStyle w:val="ConsPlusNormal"/>
        <w:ind w:firstLine="540"/>
        <w:jc w:val="both"/>
      </w:pPr>
      <w:r>
        <w:t xml:space="preserve">3. Полномочия Правительства Нижегородской области, указанные в </w:t>
      </w:r>
      <w:hyperlink w:anchor="P35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осуществляются непосредственно Правительством Нижегородской области либо уполномоченным им органом исполнительной власти области.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4. Полномочия органов местного самоуправления муниципальных образований в сфере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К полномочиям органов местного самоуправления муниципальных образований (далее - орган местного самоуправления) в сфере стратегического планирования в соответствии с федеральным законодательством относятся:</w:t>
      </w:r>
    </w:p>
    <w:p w:rsidR="002F043C" w:rsidRDefault="002F043C">
      <w:pPr>
        <w:pStyle w:val="ConsPlusNormal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Нижегородской области;</w:t>
      </w:r>
    </w:p>
    <w:p w:rsidR="002F043C" w:rsidRDefault="002F043C">
      <w:pPr>
        <w:pStyle w:val="ConsPlusNormal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F043C" w:rsidRDefault="002F043C">
      <w:pPr>
        <w:pStyle w:val="ConsPlusNormal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F043C" w:rsidRDefault="002F043C">
      <w:pPr>
        <w:pStyle w:val="ConsPlusNormal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Глава 3. СИСТЕМА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5. Участники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Участниками стратегического планирования на уровне Нижегородской области являются:</w:t>
      </w:r>
    </w:p>
    <w:p w:rsidR="002F043C" w:rsidRDefault="002F043C">
      <w:pPr>
        <w:pStyle w:val="ConsPlusNormal"/>
        <w:ind w:firstLine="540"/>
        <w:jc w:val="both"/>
      </w:pPr>
      <w:r>
        <w:t>1) Законодательное Собрание Нижегородской области (далее - Законодательное Собрание);</w:t>
      </w:r>
    </w:p>
    <w:p w:rsidR="002F043C" w:rsidRDefault="002F043C">
      <w:pPr>
        <w:pStyle w:val="ConsPlusNormal"/>
        <w:ind w:firstLine="540"/>
        <w:jc w:val="both"/>
      </w:pPr>
      <w:r>
        <w:lastRenderedPageBreak/>
        <w:t>2) Губернатор Нижегородской области, Председатель Правительства Нижегородской области (далее - Губернатор);</w:t>
      </w:r>
    </w:p>
    <w:p w:rsidR="002F043C" w:rsidRDefault="002F043C">
      <w:pPr>
        <w:pStyle w:val="ConsPlusNormal"/>
        <w:ind w:firstLine="540"/>
        <w:jc w:val="both"/>
      </w:pPr>
      <w:r>
        <w:t>3) Правительство Нижегородской области (далее - Правительство);</w:t>
      </w:r>
    </w:p>
    <w:p w:rsidR="002F043C" w:rsidRDefault="002F043C">
      <w:pPr>
        <w:pStyle w:val="ConsPlusNormal"/>
        <w:ind w:firstLine="540"/>
        <w:jc w:val="both"/>
      </w:pPr>
      <w:r>
        <w:t>4) органы исполнительной власти области;</w:t>
      </w:r>
    </w:p>
    <w:p w:rsidR="002F043C" w:rsidRDefault="002F043C">
      <w:pPr>
        <w:pStyle w:val="ConsPlusNormal"/>
        <w:ind w:firstLine="540"/>
        <w:jc w:val="both"/>
      </w:pPr>
      <w:r>
        <w:t>5) контрольно-счетная палата Нижегородской области;</w:t>
      </w:r>
    </w:p>
    <w:p w:rsidR="002F043C" w:rsidRDefault="002F043C">
      <w:pPr>
        <w:pStyle w:val="ConsPlusNormal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21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2F043C" w:rsidRDefault="002F043C">
      <w:pPr>
        <w:pStyle w:val="ConsPlusNormal"/>
        <w:ind w:firstLine="540"/>
        <w:jc w:val="both"/>
      </w:pPr>
      <w:r>
        <w:t>2.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6. Документы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уровне Нижегородской области и на уровне муниципальных образований.</w:t>
      </w:r>
    </w:p>
    <w:p w:rsidR="002F043C" w:rsidRDefault="002F043C">
      <w:pPr>
        <w:pStyle w:val="ConsPlusNormal"/>
        <w:ind w:firstLine="540"/>
        <w:jc w:val="both"/>
      </w:pPr>
      <w:r>
        <w:t>2. К документам стратегического планирования, разрабатываемым на уровне Нижегородской области, относятся:</w:t>
      </w:r>
    </w:p>
    <w:p w:rsidR="002F043C" w:rsidRDefault="002F043C">
      <w:pPr>
        <w:pStyle w:val="ConsPlusNormal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области;</w:t>
      </w:r>
    </w:p>
    <w:p w:rsidR="002F043C" w:rsidRDefault="002F043C">
      <w:pPr>
        <w:pStyle w:val="ConsPlusNormal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2F043C" w:rsidRDefault="002F043C">
      <w:pPr>
        <w:pStyle w:val="ConsPlusNormal"/>
        <w:ind w:firstLine="540"/>
        <w:jc w:val="both"/>
      </w:pPr>
      <w:r>
        <w:t>а) прогноз социально-экономического развития области на долгосрочный период;</w:t>
      </w:r>
    </w:p>
    <w:p w:rsidR="002F043C" w:rsidRDefault="002F043C">
      <w:pPr>
        <w:pStyle w:val="ConsPlusNormal"/>
        <w:ind w:firstLine="540"/>
        <w:jc w:val="both"/>
      </w:pPr>
      <w:r>
        <w:t>б) бюджетный прогноз области на долгосрочный период;</w:t>
      </w:r>
    </w:p>
    <w:p w:rsidR="002F043C" w:rsidRDefault="002F043C">
      <w:pPr>
        <w:pStyle w:val="ConsPlusNormal"/>
        <w:ind w:firstLine="540"/>
        <w:jc w:val="both"/>
      </w:pPr>
      <w:r>
        <w:t>в) прогноз социально-экономического развития области на среднесрочный период;</w:t>
      </w:r>
    </w:p>
    <w:p w:rsidR="002F043C" w:rsidRDefault="002F043C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2F043C" w:rsidRDefault="002F043C">
      <w:pPr>
        <w:pStyle w:val="ConsPlusNormal"/>
        <w:ind w:firstLine="540"/>
        <w:jc w:val="both"/>
      </w:pPr>
      <w:r>
        <w:t>а) план мероприятий по реализации стратегии социально-экономического развития области;</w:t>
      </w:r>
    </w:p>
    <w:p w:rsidR="002F043C" w:rsidRDefault="002F043C">
      <w:pPr>
        <w:pStyle w:val="ConsPlusNormal"/>
        <w:ind w:firstLine="540"/>
        <w:jc w:val="both"/>
      </w:pPr>
      <w:r>
        <w:t>б) государственные программы области;</w:t>
      </w:r>
    </w:p>
    <w:p w:rsidR="002F043C" w:rsidRDefault="002F043C">
      <w:pPr>
        <w:pStyle w:val="ConsPlusNormal"/>
        <w:ind w:firstLine="540"/>
        <w:jc w:val="both"/>
      </w:pPr>
      <w:r>
        <w:t>в) схема территориального планирования области.</w:t>
      </w:r>
    </w:p>
    <w:p w:rsidR="002F043C" w:rsidRDefault="002F043C">
      <w:pPr>
        <w:pStyle w:val="ConsPlusNormal"/>
        <w:ind w:firstLine="540"/>
        <w:jc w:val="both"/>
      </w:pPr>
      <w:r>
        <w:t>3. К документам стратегического планирования, разрабатываемым на уровне муниципального образования, относятся:</w:t>
      </w:r>
    </w:p>
    <w:p w:rsidR="002F043C" w:rsidRDefault="002F043C">
      <w:pPr>
        <w:pStyle w:val="ConsPlusNormal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2F043C" w:rsidRDefault="002F043C">
      <w:pPr>
        <w:pStyle w:val="ConsPlusNormal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2F043C" w:rsidRDefault="002F043C">
      <w:pPr>
        <w:pStyle w:val="ConsPlusNormal"/>
        <w:ind w:firstLine="540"/>
        <w:jc w:val="both"/>
      </w:pPr>
      <w:r>
        <w:t>3) прогнозы социально-экономического развития муниципального образования на среднесрочный и долгосрочный периоды;</w:t>
      </w:r>
    </w:p>
    <w:p w:rsidR="002F043C" w:rsidRDefault="002F043C">
      <w:pPr>
        <w:pStyle w:val="ConsPlusNormal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2F043C" w:rsidRDefault="002F043C">
      <w:pPr>
        <w:pStyle w:val="ConsPlusNormal"/>
        <w:ind w:firstLine="540"/>
        <w:jc w:val="both"/>
      </w:pPr>
      <w:r>
        <w:t>5) муниципальные программы.</w:t>
      </w:r>
    </w:p>
    <w:p w:rsidR="002F043C" w:rsidRDefault="002F043C">
      <w:pPr>
        <w:pStyle w:val="ConsPlusNormal"/>
        <w:ind w:firstLine="540"/>
        <w:jc w:val="both"/>
      </w:pPr>
      <w:r>
        <w:t xml:space="preserve">4. 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>, последовательность и порядок разработки документов стратегического планирования и их содержание определяются:</w:t>
      </w:r>
    </w:p>
    <w:p w:rsidR="002F043C" w:rsidRDefault="002F043C">
      <w:pPr>
        <w:pStyle w:val="ConsPlusNormal"/>
        <w:ind w:firstLine="540"/>
        <w:jc w:val="both"/>
      </w:pPr>
      <w:r>
        <w:t>1) на уровне Нижегородской области Правительством;</w:t>
      </w:r>
    </w:p>
    <w:p w:rsidR="002F043C" w:rsidRDefault="002F043C">
      <w:pPr>
        <w:pStyle w:val="ConsPlusNormal"/>
        <w:ind w:firstLine="540"/>
        <w:jc w:val="both"/>
      </w:pPr>
      <w:r>
        <w:t>2)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2F043C" w:rsidRDefault="002F043C">
      <w:pPr>
        <w:pStyle w:val="ConsPlusNormal"/>
        <w:ind w:firstLine="540"/>
        <w:jc w:val="both"/>
      </w:pPr>
      <w:r>
        <w:t>5.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7. Общественное обсуждение проектов документов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1. Проекты документов стратегического планирования выносятся на общественное </w:t>
      </w:r>
      <w:r>
        <w:lastRenderedPageBreak/>
        <w:t>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2F043C" w:rsidRDefault="002F043C">
      <w:pPr>
        <w:pStyle w:val="ConsPlusNormal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определяются согласно полномочиям Правительства или органа местного самоуправления.</w:t>
      </w:r>
    </w:p>
    <w:p w:rsidR="002F043C" w:rsidRDefault="002F043C">
      <w:pPr>
        <w:pStyle w:val="ConsPlusNormal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исполнительной власти области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2F043C" w:rsidRDefault="002F043C">
      <w:pPr>
        <w:pStyle w:val="ConsPlusNormal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Глава 4. ДОКУМЕНТЫ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8. Стратегия социально-экономического развития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Стратегия социально-экономического развития области разрабатывается на период, не превышающий периода, на который разрабатывается прогноз социально-экономического развития области на долгосрочный период, в целях определения приоритетов, целей и задач социально-экономического развития области, согласованных с приоритетами и целями социально-экономического развития Российской Федерации.</w:t>
      </w:r>
    </w:p>
    <w:p w:rsidR="002F043C" w:rsidRDefault="002F043C">
      <w:pPr>
        <w:pStyle w:val="ConsPlusNormal"/>
        <w:ind w:firstLine="540"/>
        <w:jc w:val="both"/>
      </w:pPr>
      <w:r>
        <w:t>2. Стратегия социально-экономического развития области разрабатывается на основе законов области, актов Губернатора, Правительства и органов исполнительной власти области с учетом других документов стратегического планирования области.</w:t>
      </w:r>
    </w:p>
    <w:p w:rsidR="002F043C" w:rsidRDefault="002F043C">
      <w:pPr>
        <w:pStyle w:val="ConsPlusNormal"/>
        <w:ind w:firstLine="540"/>
        <w:jc w:val="both"/>
      </w:pPr>
      <w:r>
        <w:t>3. Стратегия социально-экономического развития области содержит:</w:t>
      </w:r>
    </w:p>
    <w:p w:rsidR="002F043C" w:rsidRDefault="002F043C">
      <w:pPr>
        <w:pStyle w:val="ConsPlusNormal"/>
        <w:ind w:firstLine="540"/>
        <w:jc w:val="both"/>
      </w:pPr>
      <w:r>
        <w:t>1) оценку достигнутых целей социально-экономического развития области;</w:t>
      </w:r>
    </w:p>
    <w:p w:rsidR="002F043C" w:rsidRDefault="002F043C">
      <w:pPr>
        <w:pStyle w:val="ConsPlusNormal"/>
        <w:ind w:firstLine="540"/>
        <w:jc w:val="both"/>
      </w:pPr>
      <w:r>
        <w:t>2) приоритеты, цели, задачи и направления социально-экономической политики области;</w:t>
      </w:r>
    </w:p>
    <w:p w:rsidR="002F043C" w:rsidRDefault="002F043C">
      <w:pPr>
        <w:pStyle w:val="ConsPlusNormal"/>
        <w:ind w:firstLine="540"/>
        <w:jc w:val="both"/>
      </w:pPr>
      <w:r>
        <w:t>3) показатели достижения целей социально-экономического развития области, сроки и этапы реализации стратегии;</w:t>
      </w:r>
    </w:p>
    <w:p w:rsidR="002F043C" w:rsidRDefault="002F043C">
      <w:pPr>
        <w:pStyle w:val="ConsPlusNormal"/>
        <w:ind w:firstLine="540"/>
        <w:jc w:val="both"/>
      </w:pPr>
      <w:r>
        <w:t>4) ожидаемые результаты реализации стратегии;</w:t>
      </w:r>
    </w:p>
    <w:p w:rsidR="002F043C" w:rsidRDefault="002F043C">
      <w:pPr>
        <w:pStyle w:val="ConsPlusNormal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2F043C" w:rsidRDefault="002F043C">
      <w:pPr>
        <w:pStyle w:val="ConsPlusNormal"/>
        <w:ind w:firstLine="540"/>
        <w:jc w:val="both"/>
      </w:pPr>
      <w:r>
        <w:t>6) информацию о государственных программах области, утверждаемых в целях реализации стратегии;</w:t>
      </w:r>
    </w:p>
    <w:p w:rsidR="002F043C" w:rsidRDefault="002F043C">
      <w:pPr>
        <w:pStyle w:val="ConsPlusNormal"/>
        <w:ind w:firstLine="540"/>
        <w:jc w:val="both"/>
      </w:pPr>
      <w:r>
        <w:t>7) иные положения, определяемые законами области.</w:t>
      </w:r>
    </w:p>
    <w:p w:rsidR="002F043C" w:rsidRDefault="002F043C">
      <w:pPr>
        <w:pStyle w:val="ConsPlusNormal"/>
        <w:ind w:firstLine="540"/>
        <w:jc w:val="both"/>
      </w:pPr>
      <w:r>
        <w:t>4. Стратегия социально-экономического развития области является основой для разработки государственных программ области, схемы территориального планирования области и плана мероприятий по реализации стратегии социально-экономического развития области.</w:t>
      </w:r>
    </w:p>
    <w:p w:rsidR="002F043C" w:rsidRDefault="002F043C">
      <w:pPr>
        <w:pStyle w:val="ConsPlusNormal"/>
        <w:ind w:firstLine="540"/>
        <w:jc w:val="both"/>
      </w:pPr>
      <w:r>
        <w:t>5. Стратегия социально-экономического развития области утверждается Правительством в соответствии с законодательством области.</w:t>
      </w:r>
    </w:p>
    <w:p w:rsidR="002F043C" w:rsidRDefault="002F043C">
      <w:pPr>
        <w:pStyle w:val="ConsPlusNormal"/>
        <w:ind w:firstLine="540"/>
        <w:jc w:val="both"/>
      </w:pPr>
      <w:r>
        <w:t>6. Порядок разработки и корректировки стратегии социально-экономического развития области определяется нормативным правовым актом Правительства.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9. Прогноз социально-экономического развития Нижегородской области на долгосрочный период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Прогноз социально-экономического развития области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области и органами местного самоуправления.</w:t>
      </w:r>
    </w:p>
    <w:p w:rsidR="002F043C" w:rsidRDefault="002F043C">
      <w:pPr>
        <w:pStyle w:val="ConsPlusNormal"/>
        <w:ind w:firstLine="540"/>
        <w:jc w:val="both"/>
      </w:pPr>
      <w:r>
        <w:lastRenderedPageBreak/>
        <w:t>2. Прогноз социально-экономического развития области на долгосрочный период разрабатывается на вариативной основе.</w:t>
      </w:r>
    </w:p>
    <w:p w:rsidR="002F043C" w:rsidRDefault="002F043C">
      <w:pPr>
        <w:pStyle w:val="ConsPlusNormal"/>
        <w:ind w:firstLine="540"/>
        <w:jc w:val="both"/>
      </w:pPr>
      <w:r>
        <w:t xml:space="preserve">3. Содержание прогноза социально-экономического развития области на долгосрочный период определяется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нормативными правовыми актами Правительства.</w:t>
      </w:r>
    </w:p>
    <w:p w:rsidR="002F043C" w:rsidRDefault="002F043C">
      <w:pPr>
        <w:pStyle w:val="ConsPlusNormal"/>
        <w:ind w:firstLine="540"/>
        <w:jc w:val="both"/>
      </w:pPr>
      <w:r>
        <w:t>4. Порядок разработки и корректировки прогноза социально-экономического развития области на долгосрочный период определяется Правительством.</w:t>
      </w:r>
    </w:p>
    <w:p w:rsidR="002F043C" w:rsidRDefault="002F043C">
      <w:pPr>
        <w:pStyle w:val="ConsPlusNormal"/>
        <w:ind w:firstLine="540"/>
        <w:jc w:val="both"/>
      </w:pPr>
      <w:r>
        <w:t>Разработка и корректировка прогноза социально-экономического развития области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социально-экономического развития области на среднесрочный период.</w:t>
      </w:r>
    </w:p>
    <w:p w:rsidR="002F043C" w:rsidRDefault="002F043C">
      <w:pPr>
        <w:pStyle w:val="ConsPlusNormal"/>
        <w:ind w:firstLine="540"/>
        <w:jc w:val="both"/>
      </w:pPr>
      <w:r>
        <w:t>5. Прогноз социально-экономического развития области на долгосрочный период утверждается Правительством.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10. Бюджетный прогноз Нижегородской области на долгосрочный период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Бюджетный прогноз области на долгосрочный период разрабатывается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11. Прогноз социально-экономического развития Нижегородской области на среднесрочный период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Прогноз социально-экономического развития области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области с учетом основных направлений бюджетной и налоговой политики области.</w:t>
      </w:r>
    </w:p>
    <w:p w:rsidR="002F043C" w:rsidRDefault="002F043C">
      <w:pPr>
        <w:pStyle w:val="ConsPlusNormal"/>
        <w:ind w:firstLine="540"/>
        <w:jc w:val="both"/>
      </w:pPr>
      <w:r>
        <w:t>2. Прогноз социально-экономического развития области на среднесрочный период разрабатывается на вариативной основе.</w:t>
      </w:r>
    </w:p>
    <w:p w:rsidR="002F043C" w:rsidRDefault="002F043C">
      <w:pPr>
        <w:pStyle w:val="ConsPlusNormal"/>
        <w:ind w:firstLine="540"/>
        <w:jc w:val="both"/>
      </w:pPr>
      <w:r>
        <w:t xml:space="preserve">3. Содержание прогноза социально-экономического развития области на среднесрочный период определяется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нормативными правовыми актами Правительства.</w:t>
      </w:r>
    </w:p>
    <w:p w:rsidR="002F043C" w:rsidRDefault="002F043C">
      <w:pPr>
        <w:pStyle w:val="ConsPlusNormal"/>
        <w:ind w:firstLine="540"/>
        <w:jc w:val="both"/>
      </w:pPr>
      <w:r>
        <w:t>4. Порядок разработки и корректировки прогноза социально-экономического развития области на среднесрочный период определяется Правительством.</w:t>
      </w:r>
    </w:p>
    <w:p w:rsidR="002F043C" w:rsidRDefault="002F043C">
      <w:pPr>
        <w:pStyle w:val="ConsPlusNormal"/>
        <w:ind w:firstLine="540"/>
        <w:jc w:val="both"/>
      </w:pPr>
      <w:r>
        <w:t xml:space="preserve">Разработка и корректировка прогноза социально-экономического развития области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требований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F043C" w:rsidRDefault="002F043C">
      <w:pPr>
        <w:pStyle w:val="ConsPlusNormal"/>
        <w:ind w:firstLine="540"/>
        <w:jc w:val="both"/>
      </w:pPr>
      <w:r>
        <w:t>5. Прогноз социально-экономического развития области на среднесрочный период одобряется Правительством и учитывается при корректировке прогноза социально-экономического развития области на долгосрочный период.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12. План мероприятий по реализации стратегии социально-экономического развития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области разрабатывается на основе положений стратегии социально-экономического развития области на период реализации стратегии с учетом основных направлений деятельности Правительства Российской Федерации.</w:t>
      </w:r>
    </w:p>
    <w:p w:rsidR="002F043C" w:rsidRDefault="002F043C">
      <w:pPr>
        <w:pStyle w:val="ConsPlusNormal"/>
        <w:ind w:firstLine="540"/>
        <w:jc w:val="both"/>
      </w:pPr>
      <w:r>
        <w:t xml:space="preserve">2. Содержание плана мероприятий по реализации стратегии социально-экономического развития области определяется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нормативными правовыми актами Правительства.</w:t>
      </w:r>
    </w:p>
    <w:p w:rsidR="002F043C" w:rsidRDefault="002F043C">
      <w:pPr>
        <w:pStyle w:val="ConsPlusNormal"/>
        <w:ind w:firstLine="540"/>
        <w:jc w:val="both"/>
      </w:pPr>
      <w:r>
        <w:t>3. План мероприятий по реализации стратегии социально-экономического развития области утверждается Правительством.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13. Государственные программы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Государственные программы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области, на период, определяемый Правительством.</w:t>
      </w:r>
    </w:p>
    <w:p w:rsidR="002F043C" w:rsidRDefault="002F043C">
      <w:pPr>
        <w:pStyle w:val="ConsPlusNormal"/>
        <w:ind w:firstLine="540"/>
        <w:jc w:val="both"/>
      </w:pPr>
      <w:r>
        <w:t>2. Перечень государственных программ области и порядок их разработки, реализации и оценки их эффективности утверждаются Правительством.</w:t>
      </w:r>
    </w:p>
    <w:p w:rsidR="002F043C" w:rsidRDefault="002F043C">
      <w:pPr>
        <w:pStyle w:val="ConsPlusNormal"/>
        <w:ind w:firstLine="540"/>
        <w:jc w:val="both"/>
      </w:pPr>
      <w:r>
        <w:t xml:space="preserve">3. Государственные программы области утверждаются Правительством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14. Схема территориального планирования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Схема территориального планирования области разрабатывается в целях обеспечения устойчивого социально-экономического развития области и основывается на положениях стратегии социально-экономического развития области,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15. Документы стратегического планирования, разрабатываемые на уровне муниципальных образований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(одобряются) и реализуются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043C" w:rsidRDefault="002F043C">
      <w:pPr>
        <w:pStyle w:val="ConsPlusNormal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Глава 5. МОНИТОРИНГ И КОНТРОЛЬ РЕАЛИЗАЦИИ</w:t>
      </w:r>
    </w:p>
    <w:p w:rsidR="002F043C" w:rsidRDefault="002F043C">
      <w:pPr>
        <w:pStyle w:val="ConsPlusTitle"/>
        <w:jc w:val="center"/>
      </w:pPr>
      <w:r>
        <w:t>ДОКУМЕНТОВ СТРАТЕГИЧЕСКОГО ПЛАНИРОВАНИЯ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16. Мониторинг и контроль реализации документов стратегического планирования на уровне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области, являются:</w:t>
      </w:r>
    </w:p>
    <w:p w:rsidR="002F043C" w:rsidRDefault="002F043C">
      <w:pPr>
        <w:pStyle w:val="ConsPlusNormal"/>
        <w:ind w:firstLine="540"/>
        <w:jc w:val="both"/>
      </w:pPr>
      <w:r>
        <w:t>1) ежегодный отчет Губернатора о результатах деятельности Правительства;</w:t>
      </w:r>
    </w:p>
    <w:p w:rsidR="002F043C" w:rsidRDefault="002F043C">
      <w:pPr>
        <w:pStyle w:val="ConsPlusNormal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 области.</w:t>
      </w:r>
    </w:p>
    <w:p w:rsidR="002F043C" w:rsidRDefault="002F043C">
      <w:pPr>
        <w:pStyle w:val="ConsPlusNormal"/>
        <w:ind w:firstLine="540"/>
        <w:jc w:val="both"/>
      </w:pPr>
      <w:r>
        <w:t>2. Порядок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на уровне Нижегородской области нормативным правовым актом Правительства.</w:t>
      </w:r>
    </w:p>
    <w:p w:rsidR="002F043C" w:rsidRDefault="002F043C">
      <w:pPr>
        <w:pStyle w:val="ConsPlusNormal"/>
        <w:ind w:firstLine="540"/>
        <w:jc w:val="both"/>
      </w:pPr>
      <w:r>
        <w:t>3.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Статья 17. Мониторинг и контроль реализации документов стратегического планирования на </w:t>
      </w:r>
      <w:r>
        <w:lastRenderedPageBreak/>
        <w:t>уровне муниципального образования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1.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на уровне муниципального образования, являются:</w:t>
      </w:r>
    </w:p>
    <w:p w:rsidR="002F043C" w:rsidRDefault="002F043C">
      <w:pPr>
        <w:pStyle w:val="ConsPlusNormal"/>
        <w:ind w:firstLine="540"/>
        <w:jc w:val="both"/>
      </w:pPr>
      <w:r>
        <w:t>1)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самоуправления;</w:t>
      </w:r>
    </w:p>
    <w:p w:rsidR="002F043C" w:rsidRDefault="002F043C">
      <w:pPr>
        <w:pStyle w:val="ConsPlusNormal"/>
        <w:ind w:firstLine="540"/>
        <w:jc w:val="both"/>
      </w:pPr>
      <w:r>
        <w:t>2) сводный годовой доклад о ходе реализации и об оценке эффективности реализации муниципальных программ.</w:t>
      </w:r>
    </w:p>
    <w:p w:rsidR="002F043C" w:rsidRDefault="002F043C">
      <w:pPr>
        <w:pStyle w:val="ConsPlusNormal"/>
        <w:ind w:firstLine="540"/>
        <w:jc w:val="both"/>
      </w:pPr>
      <w:r>
        <w:t>2. Порядок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на уровне муниципального образования муниципальными нормативными правовыми актами.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Title"/>
        <w:jc w:val="center"/>
      </w:pPr>
      <w:r>
        <w:t>Глава 6. ЗАКЛЮЧИТЕЛЬНЫЕ ПОЛОЖЕНИЯ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Статья 18. Признание утратившими силу отдельных положений законов Нижегородской области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 xml:space="preserve">Со дня </w:t>
      </w:r>
      <w:hyperlink w:anchor="P189" w:history="1">
        <w:r>
          <w:rPr>
            <w:color w:val="0000FF"/>
          </w:rPr>
          <w:t>вступления</w:t>
        </w:r>
      </w:hyperlink>
      <w:r>
        <w:t xml:space="preserve"> в силу настоящего Закона признать утратившими силу:</w:t>
      </w:r>
    </w:p>
    <w:p w:rsidR="002F043C" w:rsidRDefault="002F043C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Закон</w:t>
        </w:r>
      </w:hyperlink>
      <w:r>
        <w:t xml:space="preserve"> Нижегородской области от 22 июля 2003 года N 66-З "О прогнозировании, стратегическом и программном планировании социально-экономического развития Нижегородской области";</w:t>
      </w:r>
    </w:p>
    <w:p w:rsidR="002F043C" w:rsidRDefault="002F043C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Закон</w:t>
        </w:r>
      </w:hyperlink>
      <w:r>
        <w:t xml:space="preserve"> Нижегородской области от 28 апреля 2006 года N 27-З "О внесении изменений в Закон Нижегородской области "О прогнозировании, стратегическом и программном планировании социально-экономического развития Нижегородской области";</w:t>
      </w:r>
    </w:p>
    <w:p w:rsidR="002F043C" w:rsidRDefault="002F043C">
      <w:pPr>
        <w:pStyle w:val="ConsPlusNormal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Закон</w:t>
        </w:r>
      </w:hyperlink>
      <w:r>
        <w:t xml:space="preserve"> Нижегородской области от 4 мая 2008 года N 46-З "О внесении изменений в Закон Нижегородской области "О прогнозировании, стратегическом и программном планировании социально-экономического развития Нижегородской области";</w:t>
      </w:r>
    </w:p>
    <w:p w:rsidR="002F043C" w:rsidRDefault="002F043C">
      <w:pPr>
        <w:pStyle w:val="ConsPlusNormal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Закон</w:t>
        </w:r>
      </w:hyperlink>
      <w:r>
        <w:t xml:space="preserve"> Нижегородской области от 30 сентября 2009 года N 193-З "О внесении изменений в Закон Нижегородской области "О прогнозировании, стратегическом и программном планировании социально-экономического развития Нижегородской области";</w:t>
      </w:r>
    </w:p>
    <w:p w:rsidR="002F043C" w:rsidRDefault="002F043C">
      <w:pPr>
        <w:pStyle w:val="ConsPlusNormal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статью 1</w:t>
        </w:r>
      </w:hyperlink>
      <w:r>
        <w:t xml:space="preserve"> Закона Нижегородской области от 3 сентября 2013 года N 114-З "О внесении изменений в Закон Нижегородской области "О прогнозировании, стратегическом и программном планировании социально-экономического развития Нижегородской области" и Закон Нижегородской области "О бюджетном процессе в Нижегородской области";</w:t>
      </w:r>
    </w:p>
    <w:p w:rsidR="002F043C" w:rsidRDefault="002F043C">
      <w:pPr>
        <w:pStyle w:val="ConsPlusNormal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Закон</w:t>
        </w:r>
      </w:hyperlink>
      <w:r>
        <w:t xml:space="preserve"> Нижегородской области от 9 июня 2014 года N 71-З "О внесении изменений в Закон Нижегородской области "О прогнозировании, стратегическом и программном планировании социально-экономического развития Нижегородской области".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bookmarkStart w:id="2" w:name="P189"/>
      <w:bookmarkEnd w:id="2"/>
      <w:r>
        <w:t>Статья 19. Вступление в силу настоящего Закона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jc w:val="right"/>
      </w:pPr>
      <w:r>
        <w:t>Губернатор области</w:t>
      </w:r>
    </w:p>
    <w:p w:rsidR="002F043C" w:rsidRDefault="002F043C">
      <w:pPr>
        <w:pStyle w:val="ConsPlusNormal"/>
        <w:jc w:val="right"/>
      </w:pPr>
      <w:r>
        <w:t>В.П.ШАНЦЕВ</w:t>
      </w:r>
    </w:p>
    <w:p w:rsidR="002F043C" w:rsidRDefault="002F043C">
      <w:pPr>
        <w:pStyle w:val="ConsPlusNormal"/>
      </w:pPr>
      <w:r>
        <w:t>Нижний Новгород</w:t>
      </w:r>
    </w:p>
    <w:p w:rsidR="002F043C" w:rsidRDefault="002F043C">
      <w:pPr>
        <w:pStyle w:val="ConsPlusNormal"/>
      </w:pPr>
      <w:r>
        <w:t>3 марта 2015 года</w:t>
      </w:r>
    </w:p>
    <w:p w:rsidR="002F043C" w:rsidRDefault="002F043C">
      <w:pPr>
        <w:pStyle w:val="ConsPlusNormal"/>
      </w:pPr>
      <w:r>
        <w:t>N 24-З</w:t>
      </w: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ind w:firstLine="540"/>
        <w:jc w:val="both"/>
      </w:pPr>
    </w:p>
    <w:p w:rsidR="002F043C" w:rsidRDefault="002F0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C9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043C"/>
    <w:rsid w:val="001A5989"/>
    <w:rsid w:val="002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2F07D2D236E4BC0791863B8114BBFD49332C1E424B29B36498EC91e8r1O" TargetMode="External"/><Relationship Id="rId13" Type="http://schemas.openxmlformats.org/officeDocument/2006/relationships/hyperlink" Target="consultantplus://offline/ref=48112F07D2D236E4BC0791863B8114BBFD473F271F464B29B36498EC91e8r1O" TargetMode="External"/><Relationship Id="rId18" Type="http://schemas.openxmlformats.org/officeDocument/2006/relationships/hyperlink" Target="consultantplus://offline/ref=48112F07D2D236E4BC078F8B2DED4BBEFB4469291D4A437BEC3BC3B1C6880FEBe7r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112F07D2D236E4BC078F8B2DED4BBEFB44692919444778EC3BC3B1C6880FEBe7rEO" TargetMode="External"/><Relationship Id="rId7" Type="http://schemas.openxmlformats.org/officeDocument/2006/relationships/hyperlink" Target="consultantplus://offline/ref=48112F07D2D236E4BC0791863B8114BBFD49332C1E424B29B36498EC91e8r1O" TargetMode="External"/><Relationship Id="rId12" Type="http://schemas.openxmlformats.org/officeDocument/2006/relationships/hyperlink" Target="consultantplus://offline/ref=48112F07D2D236E4BC0791863B8114BBFD49332C1E424B29B36498EC91e8r1O" TargetMode="External"/><Relationship Id="rId17" Type="http://schemas.openxmlformats.org/officeDocument/2006/relationships/hyperlink" Target="consultantplus://offline/ref=48112F07D2D236E4BC0791863B8114BBFD473F271F464B29B36498EC91e8r1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12F07D2D236E4BC0791863B8114BBFD483F271C424B29B36498EC91e8r1O" TargetMode="External"/><Relationship Id="rId20" Type="http://schemas.openxmlformats.org/officeDocument/2006/relationships/hyperlink" Target="consultantplus://offline/ref=48112F07D2D236E4BC078F8B2DED4BBEFB446929184A427BE63BC3B1C6880FEBe7r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2F07D2D236E4BC0791863B8114BBFD49332C1E424B29B36498EC918105BC398065F51428C417e7r9O" TargetMode="External"/><Relationship Id="rId11" Type="http://schemas.openxmlformats.org/officeDocument/2006/relationships/hyperlink" Target="consultantplus://offline/ref=48112F07D2D236E4BC0791863B8114BBFD473F271F464B29B36498EC91e8r1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112F07D2D236E4BC0791863B8114BBFE47302111151C2BE23196eEr9O" TargetMode="External"/><Relationship Id="rId15" Type="http://schemas.openxmlformats.org/officeDocument/2006/relationships/hyperlink" Target="consultantplus://offline/ref=48112F07D2D236E4BC0791863B8114BBFD473F271F464B29B36498EC91e8r1O" TargetMode="External"/><Relationship Id="rId23" Type="http://schemas.openxmlformats.org/officeDocument/2006/relationships/hyperlink" Target="consultantplus://offline/ref=48112F07D2D236E4BC078F8B2DED4BBEFB4469291D4A427BEC3BC3B1C6880FEBe7rEO" TargetMode="External"/><Relationship Id="rId10" Type="http://schemas.openxmlformats.org/officeDocument/2006/relationships/hyperlink" Target="consultantplus://offline/ref=48112F07D2D236E4BC0791863B8114BBFD49332C1E424B29B36498EC91e8r1O" TargetMode="External"/><Relationship Id="rId19" Type="http://schemas.openxmlformats.org/officeDocument/2006/relationships/hyperlink" Target="consultantplus://offline/ref=48112F07D2D236E4BC078F8B2DED4BBEFB4469291B4B4378E93BC3B1C6880FEBe7r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112F07D2D236E4BC0791863B8114BBFD49332C1E424B29B36498EC91e8r1O" TargetMode="External"/><Relationship Id="rId14" Type="http://schemas.openxmlformats.org/officeDocument/2006/relationships/hyperlink" Target="consultantplus://offline/ref=48112F07D2D236E4BC0791863B8114BBFD49332C1E424B29B36498EC91e8r1O" TargetMode="External"/><Relationship Id="rId22" Type="http://schemas.openxmlformats.org/officeDocument/2006/relationships/hyperlink" Target="consultantplus://offline/ref=48112F07D2D236E4BC078F8B2DED4BBEFB4469291D46457FE73BC3B1C6880FEB7ECF3CB75025C5167F3852e8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3552</Words>
  <Characters>20251</Characters>
  <Application>Microsoft Office Word</Application>
  <DocSecurity>0</DocSecurity>
  <Lines>168</Lines>
  <Paragraphs>47</Paragraphs>
  <ScaleCrop>false</ScaleCrop>
  <Company>*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2015-11-26T14:43:00Z</dcterms:created>
  <dcterms:modified xsi:type="dcterms:W3CDTF">2015-11-26T14:43:00Z</dcterms:modified>
</cp:coreProperties>
</file>