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E" w:rsidRPr="004A50DE" w:rsidRDefault="004A50DE" w:rsidP="004A50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Организаторы Конкурса – Министерство</w:t>
      </w:r>
      <w:bookmarkStart w:id="0" w:name="_GoBack"/>
      <w:bookmarkEnd w:id="0"/>
      <w:r w:rsidRPr="004A50DE">
        <w:rPr>
          <w:rFonts w:ascii="Times New Roman" w:hAnsi="Times New Roman" w:cs="Times New Roman"/>
          <w:sz w:val="28"/>
          <w:szCs w:val="28"/>
        </w:rPr>
        <w:t xml:space="preserve"> промышленности, торговли и предпринимательства Нижегородской области и АНО «Центр инноваций социальной сферы Нижегородской области». Мероприятие проводится на территории Нижегородской области как региональный этап Всероссийского конкурса «</w:t>
      </w:r>
      <w:r w:rsidRPr="004A50DE">
        <w:rPr>
          <w:rFonts w:ascii="Times New Roman" w:hAnsi="Times New Roman" w:cs="Times New Roman"/>
          <w:sz w:val="28"/>
          <w:szCs w:val="28"/>
        </w:rPr>
        <w:t>Лучший социальный проект года».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К участию приглашаются индивидуальные предприниматели, коммерческие организации и социально-ориентирован</w:t>
      </w:r>
      <w:r w:rsidRPr="004A50DE">
        <w:rPr>
          <w:rFonts w:ascii="Times New Roman" w:hAnsi="Times New Roman" w:cs="Times New Roman"/>
          <w:sz w:val="28"/>
          <w:szCs w:val="28"/>
        </w:rPr>
        <w:t>ные некоммерческие организации.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DE">
        <w:rPr>
          <w:rFonts w:ascii="Times New Roman" w:hAnsi="Times New Roman" w:cs="Times New Roman"/>
          <w:sz w:val="28"/>
          <w:szCs w:val="28"/>
        </w:rPr>
        <w:t>Конкурс направлен на развитие конкуренции в социальной сфере, выявление лучших социальных практик среди социально ориентированных некоммерческих организаций и субъектов малого и среднего предпринимательства, содействие обмену опытом в области развития социального предпринимательства, а также на решение либо смягчение существующих социальных проблем и улуч</w:t>
      </w:r>
      <w:r w:rsidRPr="004A50DE">
        <w:rPr>
          <w:rFonts w:ascii="Times New Roman" w:hAnsi="Times New Roman" w:cs="Times New Roman"/>
          <w:sz w:val="28"/>
          <w:szCs w:val="28"/>
        </w:rPr>
        <w:t>шение качества жизни населения.</w:t>
      </w:r>
      <w:proofErr w:type="gramEnd"/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Социальные проекты будут оцениваться конкурсной ком</w:t>
      </w:r>
      <w:r w:rsidRPr="004A50DE">
        <w:rPr>
          <w:rFonts w:ascii="Times New Roman" w:hAnsi="Times New Roman" w:cs="Times New Roman"/>
          <w:sz w:val="28"/>
          <w:szCs w:val="28"/>
        </w:rPr>
        <w:t>иссией по следующим номинациям: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«Лучший социальный проект года в сфере обеспечения занятости, вовлечению в социально активную деятельность лиц, нуждающихся в социальном сопровождении»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«Лучший социальный проект года в сфере социального обслуживания лиц, нуждающихся в социальном сопровождении»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«Лучший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 xml:space="preserve">«Лучший социальный проект года в области физической культуры и массового спорта для лиц, нуждающихся в социальном </w:t>
      </w:r>
      <w:proofErr w:type="gramStart"/>
      <w:r w:rsidRPr="004A50DE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>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«Лучший социальный проект года в сфере дополнительного образования детей»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«Лучший социальный проект года в сфере культурно-просветительской деятельности»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Специальная номинация - «</w:t>
      </w:r>
      <w:proofErr w:type="gramStart"/>
      <w:r w:rsidRPr="004A50D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 xml:space="preserve"> старт-ап года в социальной сфере»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lastRenderedPageBreak/>
        <w:t xml:space="preserve">Проекты, заявленные для участия в </w:t>
      </w:r>
      <w:proofErr w:type="gramStart"/>
      <w:r w:rsidRPr="004A50D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>, должны соответ</w:t>
      </w:r>
      <w:r w:rsidRPr="004A50DE">
        <w:rPr>
          <w:rFonts w:ascii="Times New Roman" w:hAnsi="Times New Roman" w:cs="Times New Roman"/>
          <w:sz w:val="28"/>
          <w:szCs w:val="28"/>
        </w:rPr>
        <w:t>ствовать следующим требованиям: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реализоваться на территории Нижегородской области и способствовать достижению позитивных социальных изменений в обществе;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быть направленным на решение/смягчение существующих социальных проблем; на появление долгосрочных, устойчивых позитивных социальных изменений;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содержать инновационный подход к решению социальных проблем;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 xml:space="preserve">иметь финансово </w:t>
      </w:r>
      <w:proofErr w:type="gramStart"/>
      <w:r w:rsidRPr="004A50DE">
        <w:rPr>
          <w:rFonts w:ascii="Times New Roman" w:hAnsi="Times New Roman" w:cs="Times New Roman"/>
          <w:sz w:val="28"/>
          <w:szCs w:val="28"/>
        </w:rPr>
        <w:t>устойчивую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 xml:space="preserve"> бизнес-модель;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DE">
        <w:rPr>
          <w:rFonts w:ascii="Times New Roman" w:hAnsi="Times New Roman" w:cs="Times New Roman"/>
          <w:sz w:val="28"/>
          <w:szCs w:val="28"/>
        </w:rPr>
        <w:t>иметь социальный эффект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 xml:space="preserve"> и результативность.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При оценке проектов будут учитываться их социальная направленность, целевая необходимость, достигнутый по итогам реализации проекта социальный эффект.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Победители конкурса получат информационную, ресурсную и менторскую поддержку для продвижения своего проекта, кроме того им будут вручены специальные дипломы из рук первых лиц города и области и призы от партнеров конкурса.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>Проекты победителей также будут номинированы для участия во Всероссийском этапе конкурса «Лучший социальный проект года».</w:t>
      </w:r>
    </w:p>
    <w:p w:rsidR="004A50D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gramStart"/>
      <w:r w:rsidRPr="004A50D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 xml:space="preserve"> принимаются с 17 октября по 17 ноября 2017 года.</w:t>
      </w:r>
    </w:p>
    <w:p w:rsidR="000F0FEE" w:rsidRPr="004A50DE" w:rsidRDefault="004A50DE" w:rsidP="004A50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DE">
        <w:rPr>
          <w:rFonts w:ascii="Times New Roman" w:hAnsi="Times New Roman" w:cs="Times New Roman"/>
          <w:sz w:val="28"/>
          <w:szCs w:val="28"/>
        </w:rPr>
        <w:t xml:space="preserve">Победители будут определены в </w:t>
      </w:r>
      <w:proofErr w:type="gramStart"/>
      <w:r w:rsidRPr="004A50DE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Pr="004A50DE">
        <w:rPr>
          <w:rFonts w:ascii="Times New Roman" w:hAnsi="Times New Roman" w:cs="Times New Roman"/>
          <w:sz w:val="28"/>
          <w:szCs w:val="28"/>
        </w:rPr>
        <w:t xml:space="preserve"> 2017 года, а все участники приглашены на торжественную церемонию награждения победителей и подведение итогов Конкурса «Лучший социальный проект года».</w:t>
      </w:r>
    </w:p>
    <w:sectPr w:rsidR="000F0FEE" w:rsidRPr="004A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C"/>
    <w:rsid w:val="000F0FEE"/>
    <w:rsid w:val="004A50DE"/>
    <w:rsid w:val="005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>Krokoz™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paramonova</cp:lastModifiedBy>
  <cp:revision>2</cp:revision>
  <dcterms:created xsi:type="dcterms:W3CDTF">2017-10-25T14:53:00Z</dcterms:created>
  <dcterms:modified xsi:type="dcterms:W3CDTF">2017-10-25T14:54:00Z</dcterms:modified>
</cp:coreProperties>
</file>