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1D" w:rsidRPr="0054311D" w:rsidRDefault="000B191D" w:rsidP="005431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 xml:space="preserve">Пояснительная записка </w:t>
      </w:r>
    </w:p>
    <w:p w:rsidR="0054311D" w:rsidRDefault="000B191D" w:rsidP="0054311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 xml:space="preserve">на проект постановления администрации города </w:t>
      </w:r>
      <w:r w:rsidRPr="0054311D">
        <w:rPr>
          <w:sz w:val="28"/>
          <w:szCs w:val="28"/>
        </w:rPr>
        <w:t>«</w:t>
      </w:r>
      <w:r w:rsidRPr="0054311D"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="0054311D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54311D">
        <w:rPr>
          <w:rFonts w:ascii="Times New Roman CYR" w:hAnsi="Times New Roman CYR" w:cs="Times New Roman CYR"/>
          <w:sz w:val="28"/>
          <w:szCs w:val="28"/>
        </w:rPr>
        <w:t xml:space="preserve">в постановление администрации города Нижнего Новгорода </w:t>
      </w:r>
    </w:p>
    <w:p w:rsidR="000B191D" w:rsidRPr="0054311D" w:rsidRDefault="000B191D" w:rsidP="0054311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>от 10.06.2013 № 2159</w:t>
      </w:r>
      <w:r w:rsidRPr="0054311D">
        <w:rPr>
          <w:sz w:val="28"/>
          <w:szCs w:val="28"/>
        </w:rPr>
        <w:t>».</w:t>
      </w:r>
    </w:p>
    <w:p w:rsidR="000B191D" w:rsidRPr="0054311D" w:rsidRDefault="000B191D" w:rsidP="0054311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B191D" w:rsidRPr="0054311D" w:rsidRDefault="000B191D" w:rsidP="0054311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4311D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города Нижнего Новгорода от 10.06.2013 </w:t>
      </w:r>
      <w:r w:rsidR="0054311D" w:rsidRPr="0054311D">
        <w:rPr>
          <w:rFonts w:ascii="Times New Roman CYR" w:hAnsi="Times New Roman CYR" w:cs="Times New Roman CYR"/>
          <w:sz w:val="28"/>
          <w:szCs w:val="28"/>
        </w:rPr>
        <w:t>№ 2159  (далее - П</w:t>
      </w:r>
      <w:r w:rsidRPr="0054311D">
        <w:rPr>
          <w:rFonts w:ascii="Times New Roman CYR" w:hAnsi="Times New Roman CYR" w:cs="Times New Roman CYR"/>
          <w:sz w:val="28"/>
          <w:szCs w:val="28"/>
        </w:rPr>
        <w:t>остановление) установлен</w:t>
      </w:r>
      <w:r w:rsidR="0054311D" w:rsidRPr="005431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4311D">
        <w:rPr>
          <w:rFonts w:ascii="Times New Roman CYR" w:hAnsi="Times New Roman CYR" w:cs="Times New Roman CYR"/>
          <w:sz w:val="28"/>
          <w:szCs w:val="28"/>
        </w:rPr>
        <w:t>порядок определения границ прилегающих к детским, образовательным, медицинским организациям, объектам спорта, оптовым и розничным рынкам, вокзалам, аэропортам и иным местам массового скопления граждан и местам нахождения источников повышенной опасности, объектам военного назначения территорий, на</w:t>
      </w:r>
      <w:r w:rsidRPr="0054311D">
        <w:rPr>
          <w:sz w:val="28"/>
          <w:szCs w:val="28"/>
          <w:lang w:val="en-US"/>
        </w:rPr>
        <w:t> </w:t>
      </w:r>
      <w:r w:rsidRPr="0054311D">
        <w:rPr>
          <w:rFonts w:ascii="Times New Roman CYR" w:hAnsi="Times New Roman CYR" w:cs="Times New Roman CYR"/>
          <w:sz w:val="28"/>
          <w:szCs w:val="28"/>
        </w:rPr>
        <w:t>которых не допускается розничная продажа алкогольной продукции на территории города Нижнего Новгорода.</w:t>
      </w:r>
      <w:proofErr w:type="gramEnd"/>
    </w:p>
    <w:p w:rsidR="000B191D" w:rsidRPr="0054311D" w:rsidRDefault="000B191D" w:rsidP="005431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>Федеральным законом от 29.07.2017</w:t>
      </w:r>
      <w:r w:rsidRPr="0054311D">
        <w:rPr>
          <w:sz w:val="28"/>
          <w:szCs w:val="28"/>
          <w:lang w:val="en-US"/>
        </w:rPr>
        <w:t> </w:t>
      </w:r>
      <w:r w:rsidRPr="0054311D">
        <w:rPr>
          <w:sz w:val="28"/>
          <w:szCs w:val="28"/>
        </w:rPr>
        <w:t xml:space="preserve"> №</w:t>
      </w:r>
      <w:r w:rsidRPr="0054311D">
        <w:rPr>
          <w:sz w:val="28"/>
          <w:szCs w:val="28"/>
          <w:lang w:val="en-US"/>
        </w:rPr>
        <w:t> </w:t>
      </w:r>
      <w:r w:rsidRPr="0054311D">
        <w:rPr>
          <w:sz w:val="28"/>
          <w:szCs w:val="28"/>
        </w:rPr>
        <w:t>278-</w:t>
      </w:r>
      <w:r w:rsidRPr="0054311D">
        <w:rPr>
          <w:rFonts w:ascii="Times New Roman CYR" w:hAnsi="Times New Roman CYR" w:cs="Times New Roman CYR"/>
          <w:sz w:val="28"/>
          <w:szCs w:val="28"/>
        </w:rPr>
        <w:t xml:space="preserve">ФЗ в статью 16 Федерального </w:t>
      </w:r>
      <w:r w:rsidRPr="0054311D">
        <w:rPr>
          <w:vanish/>
          <w:sz w:val="28"/>
          <w:szCs w:val="28"/>
          <w:lang w:val="en-US"/>
        </w:rPr>
        <w:t>HYPERLINK</w:t>
      </w:r>
      <w:r w:rsidRPr="0054311D">
        <w:rPr>
          <w:vanish/>
          <w:sz w:val="28"/>
          <w:szCs w:val="28"/>
        </w:rPr>
        <w:t xml:space="preserve"> "</w:t>
      </w:r>
      <w:r w:rsidRPr="0054311D">
        <w:rPr>
          <w:vanish/>
          <w:sz w:val="28"/>
          <w:szCs w:val="28"/>
          <w:lang w:val="en-US"/>
        </w:rPr>
        <w:t>garantf</w:t>
      </w:r>
      <w:r w:rsidRPr="0054311D">
        <w:rPr>
          <w:vanish/>
          <w:sz w:val="28"/>
          <w:szCs w:val="28"/>
        </w:rPr>
        <w:t>1://10005489.0/"</w:t>
      </w:r>
      <w:r w:rsidRPr="0054311D">
        <w:rPr>
          <w:sz w:val="28"/>
          <w:szCs w:val="28"/>
        </w:rPr>
        <w:t>закон</w:t>
      </w:r>
      <w:r w:rsidRPr="0054311D">
        <w:rPr>
          <w:rFonts w:ascii="Times New Roman CYR" w:hAnsi="Times New Roman CYR" w:cs="Times New Roman CYR"/>
          <w:sz w:val="28"/>
          <w:szCs w:val="28"/>
        </w:rPr>
        <w:t>а от 22.11.1995 № 171-ФЗ внесены изменения, в соответствии с которыми изменен порядок определения границ прилегающих к некоторым организациям и объектам территорий, на</w:t>
      </w:r>
      <w:r w:rsidRPr="0054311D">
        <w:rPr>
          <w:sz w:val="28"/>
          <w:szCs w:val="28"/>
          <w:lang w:val="en-US"/>
        </w:rPr>
        <w:t> </w:t>
      </w:r>
      <w:r w:rsidRPr="0054311D">
        <w:rPr>
          <w:rFonts w:ascii="Times New Roman CYR" w:hAnsi="Times New Roman CYR" w:cs="Times New Roman CYR"/>
          <w:sz w:val="28"/>
          <w:szCs w:val="28"/>
        </w:rPr>
        <w:t>которых не допускается рознична</w:t>
      </w:r>
      <w:r w:rsidR="0054311D" w:rsidRPr="0054311D">
        <w:rPr>
          <w:rFonts w:ascii="Times New Roman CYR" w:hAnsi="Times New Roman CYR" w:cs="Times New Roman CYR"/>
          <w:sz w:val="28"/>
          <w:szCs w:val="28"/>
        </w:rPr>
        <w:t>я продажа алкогольной продукции, по результатам общественных обсуждений.</w:t>
      </w:r>
    </w:p>
    <w:p w:rsidR="000B191D" w:rsidRPr="0054311D" w:rsidRDefault="0054311D" w:rsidP="009B2B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>С целью приведения Постановления</w:t>
      </w:r>
      <w:r w:rsidR="000B191D" w:rsidRPr="0054311D">
        <w:rPr>
          <w:rFonts w:ascii="Times New Roman CYR" w:hAnsi="Times New Roman CYR" w:cs="Times New Roman CYR"/>
          <w:sz w:val="28"/>
          <w:szCs w:val="28"/>
        </w:rPr>
        <w:t xml:space="preserve"> в соответствие с новой редакцией статьи 16 Федерального закона разработан проект постановления администрации города </w:t>
      </w:r>
      <w:r w:rsidR="000B191D" w:rsidRPr="0054311D">
        <w:rPr>
          <w:sz w:val="28"/>
          <w:szCs w:val="28"/>
        </w:rPr>
        <w:t>«</w:t>
      </w:r>
      <w:r w:rsidR="000B191D" w:rsidRPr="0054311D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 администрации города Нижнего Новгорода от 10.06.2013 № 2159</w:t>
      </w:r>
      <w:r w:rsidR="000B191D" w:rsidRPr="0054311D">
        <w:rPr>
          <w:sz w:val="28"/>
          <w:szCs w:val="28"/>
        </w:rPr>
        <w:t>»</w:t>
      </w:r>
      <w:r w:rsidR="00B14312">
        <w:rPr>
          <w:sz w:val="28"/>
          <w:szCs w:val="28"/>
        </w:rPr>
        <w:t xml:space="preserve"> (далее – Проект постановления)</w:t>
      </w:r>
      <w:r w:rsidR="000B191D" w:rsidRPr="0054311D">
        <w:rPr>
          <w:rFonts w:ascii="Times New Roman CYR" w:hAnsi="Times New Roman CYR" w:cs="Times New Roman CYR"/>
          <w:sz w:val="28"/>
          <w:szCs w:val="28"/>
        </w:rPr>
        <w:t>.</w:t>
      </w:r>
    </w:p>
    <w:p w:rsidR="000B191D" w:rsidRPr="0054311D" w:rsidRDefault="00B34496" w:rsidP="009B2B6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Ниже приведена блок-схема</w:t>
      </w:r>
      <w:r w:rsidR="00B14312" w:rsidRPr="00B14312">
        <w:rPr>
          <w:rFonts w:ascii="Times New Roman CYR" w:hAnsi="Times New Roman CYR" w:cs="Times New Roman CYR"/>
          <w:sz w:val="28"/>
          <w:szCs w:val="28"/>
        </w:rPr>
        <w:t xml:space="preserve"> порядка разрабо</w:t>
      </w:r>
      <w:r w:rsidR="009B2B69">
        <w:rPr>
          <w:rFonts w:ascii="Times New Roman CYR" w:hAnsi="Times New Roman CYR" w:cs="Times New Roman CYR"/>
          <w:sz w:val="28"/>
          <w:szCs w:val="28"/>
        </w:rPr>
        <w:t>тки и общественного обсуждения П</w:t>
      </w:r>
      <w:r w:rsidR="00B14312" w:rsidRPr="00B14312">
        <w:rPr>
          <w:rFonts w:ascii="Times New Roman CYR" w:hAnsi="Times New Roman CYR" w:cs="Times New Roman CYR"/>
          <w:sz w:val="28"/>
          <w:szCs w:val="28"/>
        </w:rPr>
        <w:t>роектов постановлений</w:t>
      </w:r>
      <w:r w:rsidR="00B14312">
        <w:rPr>
          <w:rFonts w:ascii="Times New Roman CYR" w:hAnsi="Times New Roman CYR" w:cs="Times New Roman CYR"/>
          <w:sz w:val="28"/>
          <w:szCs w:val="28"/>
        </w:rPr>
        <w:t>.</w:t>
      </w:r>
    </w:p>
    <w:p w:rsidR="00B82DCD" w:rsidRDefault="00B82DCD" w:rsidP="00B82D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6068F" w:rsidRDefault="00F606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6068F" w:rsidRDefault="00F606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311D" w:rsidRDefault="00543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311D" w:rsidRDefault="00543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311D" w:rsidRDefault="00543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311D" w:rsidRDefault="00543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311D" w:rsidRDefault="00543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4311D" w:rsidRDefault="005431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Style w:val="a3"/>
        <w:tblW w:w="10491" w:type="dxa"/>
        <w:tblInd w:w="-318" w:type="dxa"/>
        <w:tblLook w:val="01E0"/>
      </w:tblPr>
      <w:tblGrid>
        <w:gridCol w:w="10223"/>
        <w:gridCol w:w="268"/>
      </w:tblGrid>
      <w:tr w:rsidR="00F6068F" w:rsidRPr="00C4171A" w:rsidTr="00C4171A">
        <w:trPr>
          <w:trHeight w:val="927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68F" w:rsidRPr="00070BF8" w:rsidRDefault="0054311D" w:rsidP="0007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0BF8">
              <w:rPr>
                <w:b/>
              </w:rPr>
              <w:lastRenderedPageBreak/>
              <w:t>Блок-схема поряд</w:t>
            </w:r>
            <w:r w:rsidR="00F6068F" w:rsidRPr="00070BF8">
              <w:rPr>
                <w:b/>
              </w:rPr>
              <w:t>к</w:t>
            </w:r>
            <w:r w:rsidRPr="00070BF8">
              <w:rPr>
                <w:b/>
              </w:rPr>
              <w:t>а</w:t>
            </w:r>
            <w:r w:rsidR="00F6068F" w:rsidRPr="00070BF8">
              <w:rPr>
                <w:b/>
              </w:rPr>
              <w:t xml:space="preserve"> разработки и общественного обсуждения проектов постановлений об определении границ прилегающих территорий, на которых не допускается розничная продажа алкогольной продукции на территории города Нижнего Новгорода</w:t>
            </w:r>
          </w:p>
        </w:tc>
      </w:tr>
      <w:tr w:rsidR="006E5406" w:rsidRPr="00C4171A" w:rsidTr="00C4171A">
        <w:trPr>
          <w:trHeight w:val="182"/>
        </w:trPr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</w:tcPr>
          <w:p w:rsidR="006E5406" w:rsidRPr="00C4171A" w:rsidRDefault="006E5406" w:rsidP="00FC5B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68F" w:rsidRPr="00C4171A" w:rsidTr="006E5406">
        <w:trPr>
          <w:trHeight w:val="890"/>
        </w:trPr>
        <w:tc>
          <w:tcPr>
            <w:tcW w:w="10491" w:type="dxa"/>
            <w:gridSpan w:val="2"/>
          </w:tcPr>
          <w:p w:rsidR="00F6068F" w:rsidRPr="00070BF8" w:rsidRDefault="00F6068F" w:rsidP="008C4C8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3"/>
                <w:szCs w:val="23"/>
              </w:rPr>
            </w:pPr>
            <w:r w:rsidRPr="00070BF8">
              <w:rPr>
                <w:b/>
                <w:sz w:val="23"/>
                <w:szCs w:val="23"/>
              </w:rPr>
              <w:t>Администраций районов формируют и направляют в адрес департамента градостроительного развития и архитектуры перечень организаций, в отношении которых определяются границы прилегающих территорий, на которых не допускается розничная продажа алкогольной продукции.</w:t>
            </w:r>
          </w:p>
        </w:tc>
      </w:tr>
      <w:tr w:rsidR="008C4C86" w:rsidRPr="00C4171A" w:rsidTr="00B14312">
        <w:trPr>
          <w:gridAfter w:val="1"/>
          <w:wAfter w:w="268" w:type="dxa"/>
          <w:trHeight w:val="528"/>
        </w:trPr>
        <w:tc>
          <w:tcPr>
            <w:tcW w:w="10223" w:type="dxa"/>
            <w:tcBorders>
              <w:left w:val="nil"/>
              <w:right w:val="nil"/>
            </w:tcBorders>
          </w:tcPr>
          <w:p w:rsidR="008C4C86" w:rsidRPr="00C4171A" w:rsidRDefault="002A66C5" w:rsidP="00FC5B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64" type="#_x0000_t67" style="position:absolute;left:0;text-align:left;margin-left:241.95pt;margin-top:-.25pt;width:27.75pt;height:26.85pt;z-index:251659264;mso-position-horizontal-relative:text;mso-position-vertical-relative:text" adj="9251,5137" fillcolor="#f2f2f2 [3052]">
                  <v:textbox style="layout-flow:vertical-ideographic"/>
                </v:shape>
              </w:pict>
            </w:r>
          </w:p>
        </w:tc>
      </w:tr>
      <w:tr w:rsidR="008C4C86" w:rsidRPr="00C4171A" w:rsidTr="006E5406">
        <w:trPr>
          <w:trHeight w:val="842"/>
        </w:trPr>
        <w:tc>
          <w:tcPr>
            <w:tcW w:w="10491" w:type="dxa"/>
            <w:gridSpan w:val="2"/>
            <w:vAlign w:val="center"/>
          </w:tcPr>
          <w:p w:rsidR="008C4C86" w:rsidRPr="00070BF8" w:rsidRDefault="008C4C86" w:rsidP="00B14312">
            <w:pPr>
              <w:widowControl w:val="0"/>
              <w:autoSpaceDE w:val="0"/>
              <w:autoSpaceDN w:val="0"/>
              <w:adjustRightInd w:val="0"/>
              <w:ind w:left="34" w:right="-72"/>
              <w:jc w:val="center"/>
              <w:rPr>
                <w:b/>
                <w:sz w:val="23"/>
                <w:szCs w:val="23"/>
              </w:rPr>
            </w:pPr>
            <w:r w:rsidRPr="00070BF8">
              <w:rPr>
                <w:b/>
                <w:sz w:val="23"/>
                <w:szCs w:val="23"/>
              </w:rPr>
              <w:t xml:space="preserve">Подготовка </w:t>
            </w:r>
            <w:r w:rsidR="00B14312" w:rsidRPr="00070BF8">
              <w:rPr>
                <w:b/>
                <w:sz w:val="23"/>
                <w:szCs w:val="23"/>
              </w:rPr>
              <w:t>проекта схемы границ прилегающих территорий</w:t>
            </w:r>
            <w:r w:rsidRPr="00070BF8">
              <w:rPr>
                <w:b/>
                <w:sz w:val="23"/>
                <w:szCs w:val="23"/>
              </w:rPr>
              <w:t xml:space="preserve">, уведомлений о проведении общественного обсуждения, размещение на официальном сайте уведомления о проведении общественного обсуждения и </w:t>
            </w:r>
            <w:r w:rsidR="00B14312" w:rsidRPr="00070BF8">
              <w:rPr>
                <w:b/>
                <w:sz w:val="23"/>
                <w:szCs w:val="23"/>
              </w:rPr>
              <w:t>проекта схемы границ прилегающих территорий</w:t>
            </w:r>
          </w:p>
        </w:tc>
      </w:tr>
      <w:tr w:rsidR="008C4C86" w:rsidRPr="00C4171A" w:rsidTr="00070BF8">
        <w:trPr>
          <w:trHeight w:val="3279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:rsidR="008C4C86" w:rsidRPr="00070BF8" w:rsidRDefault="008C4C86" w:rsidP="00F6068F">
            <w:pPr>
              <w:widowControl w:val="0"/>
              <w:autoSpaceDE w:val="0"/>
              <w:autoSpaceDN w:val="0"/>
              <w:adjustRightInd w:val="0"/>
              <w:ind w:left="-108" w:right="-72"/>
              <w:jc w:val="center"/>
              <w:rPr>
                <w:sz w:val="23"/>
                <w:szCs w:val="23"/>
              </w:rPr>
            </w:pPr>
            <w:r w:rsidRPr="00070BF8">
              <w:rPr>
                <w:sz w:val="23"/>
                <w:szCs w:val="23"/>
              </w:rPr>
              <w:t xml:space="preserve">В течение 10 </w:t>
            </w:r>
            <w:r w:rsidR="008A3FA6">
              <w:rPr>
                <w:sz w:val="23"/>
                <w:szCs w:val="23"/>
              </w:rPr>
              <w:t xml:space="preserve">рабочих </w:t>
            </w:r>
            <w:r w:rsidRPr="00070BF8">
              <w:rPr>
                <w:sz w:val="23"/>
                <w:szCs w:val="23"/>
              </w:rPr>
              <w:t>дней со дня получения информации от администраций районов департамент градостроительного развития и архитектуры  обеспечивает разработку проекта схемы границ прилегающих территорий для каждой организации и направляет его в соответствующую администрацию района города Нижнего Новгорода.</w:t>
            </w:r>
          </w:p>
          <w:p w:rsidR="006E5406" w:rsidRPr="00070BF8" w:rsidRDefault="006E5406" w:rsidP="005B09AD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10"/>
                <w:szCs w:val="10"/>
              </w:rPr>
            </w:pPr>
          </w:p>
          <w:p w:rsidR="008C4C86" w:rsidRPr="00070BF8" w:rsidRDefault="006E5406" w:rsidP="006E5406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70BF8">
              <w:rPr>
                <w:sz w:val="23"/>
                <w:szCs w:val="23"/>
              </w:rPr>
              <w:t xml:space="preserve">В течение 3  рабочих дней с момента </w:t>
            </w:r>
            <w:proofErr w:type="gramStart"/>
            <w:r w:rsidRPr="00070BF8">
              <w:rPr>
                <w:sz w:val="23"/>
                <w:szCs w:val="23"/>
              </w:rPr>
              <w:t xml:space="preserve">получения </w:t>
            </w:r>
            <w:r w:rsidR="00B14312" w:rsidRPr="00070BF8">
              <w:rPr>
                <w:sz w:val="23"/>
                <w:szCs w:val="23"/>
              </w:rPr>
              <w:t>проекта схемы границ прилегающих территорий</w:t>
            </w:r>
            <w:proofErr w:type="gramEnd"/>
            <w:r w:rsidRPr="00070BF8">
              <w:rPr>
                <w:sz w:val="23"/>
                <w:szCs w:val="23"/>
              </w:rPr>
              <w:t xml:space="preserve"> администрация района подготавливает уведомление о проведении общественного обсуждения и 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 xml:space="preserve">размещает его на сайте администрации района вместе с </w:t>
            </w:r>
            <w:r w:rsidR="00B14312" w:rsidRPr="00070BF8">
              <w:rPr>
                <w:sz w:val="23"/>
                <w:szCs w:val="23"/>
              </w:rPr>
              <w:t>проекта схемы границ прилегающих территорий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>.</w:t>
            </w:r>
          </w:p>
          <w:p w:rsidR="006E5406" w:rsidRPr="00070BF8" w:rsidRDefault="006E5406" w:rsidP="006E5406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6E5406" w:rsidRPr="00070BF8" w:rsidRDefault="006E5406" w:rsidP="006E5406">
            <w:pPr>
              <w:widowControl w:val="0"/>
              <w:autoSpaceDE w:val="0"/>
              <w:autoSpaceDN w:val="0"/>
              <w:adjustRightInd w:val="0"/>
              <w:ind w:firstLine="317"/>
              <w:jc w:val="center"/>
              <w:rPr>
                <w:sz w:val="23"/>
                <w:szCs w:val="23"/>
              </w:rPr>
            </w:pP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 xml:space="preserve">Продолжительность проведения общественного обсуждения не может превышать 30 дней </w:t>
            </w:r>
            <w:r w:rsidR="00B14312" w:rsidRPr="00070BF8">
              <w:rPr>
                <w:rFonts w:ascii="Times New Roman CYR" w:hAnsi="Times New Roman CYR" w:cs="Times New Roman CYR"/>
                <w:sz w:val="23"/>
                <w:szCs w:val="23"/>
              </w:rPr>
              <w:t xml:space="preserve">                 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>с момента размещения уведомления о проведении общественного обсуждения на сайте администрации района города Нижнего Новгорода.</w:t>
            </w:r>
          </w:p>
        </w:tc>
      </w:tr>
      <w:tr w:rsidR="006E5406" w:rsidRPr="00C4171A" w:rsidTr="00C4171A">
        <w:trPr>
          <w:trHeight w:val="635"/>
        </w:trPr>
        <w:tc>
          <w:tcPr>
            <w:tcW w:w="10491" w:type="dxa"/>
            <w:gridSpan w:val="2"/>
            <w:tcBorders>
              <w:left w:val="nil"/>
              <w:right w:val="nil"/>
            </w:tcBorders>
          </w:tcPr>
          <w:p w:rsidR="006E5406" w:rsidRPr="00C4171A" w:rsidRDefault="002A66C5" w:rsidP="00C07940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noProof/>
              </w:rPr>
              <w:pict>
                <v:shape id="_x0000_s1065" type="#_x0000_t67" style="position:absolute;left:0;text-align:left;margin-left:241.95pt;margin-top:-.25pt;width:27.75pt;height:32pt;z-index:251660288;mso-position-horizontal-relative:text;mso-position-vertical-relative:text" adj="10125,5254" fillcolor="#f2f2f2 [3052]">
                  <v:textbox style="layout-flow:vertical-ideographic"/>
                </v:shape>
              </w:pict>
            </w:r>
          </w:p>
        </w:tc>
      </w:tr>
      <w:tr w:rsidR="00C4171A" w:rsidRPr="00C4171A" w:rsidTr="00C4171A">
        <w:trPr>
          <w:trHeight w:val="367"/>
        </w:trPr>
        <w:tc>
          <w:tcPr>
            <w:tcW w:w="10491" w:type="dxa"/>
            <w:gridSpan w:val="2"/>
          </w:tcPr>
          <w:p w:rsidR="00C4171A" w:rsidRPr="00070BF8" w:rsidRDefault="00C4171A" w:rsidP="00B143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070BF8">
              <w:rPr>
                <w:rFonts w:ascii="Times New Roman CYR" w:hAnsi="Times New Roman CYR" w:cs="Times New Roman CYR"/>
                <w:b/>
                <w:sz w:val="23"/>
                <w:szCs w:val="23"/>
              </w:rPr>
              <w:t xml:space="preserve">Рассмотрение поступивших предложений и замечаний к </w:t>
            </w:r>
            <w:r w:rsidR="00B14312" w:rsidRPr="00070BF8">
              <w:rPr>
                <w:rFonts w:ascii="Times New Roman CYR" w:hAnsi="Times New Roman CYR" w:cs="Times New Roman CYR"/>
                <w:b/>
                <w:sz w:val="23"/>
                <w:szCs w:val="23"/>
              </w:rPr>
              <w:t>проекту схемы границ прилегающих территорий</w:t>
            </w:r>
          </w:p>
        </w:tc>
      </w:tr>
      <w:tr w:rsidR="00C4171A" w:rsidRPr="00C4171A" w:rsidTr="00C4171A">
        <w:trPr>
          <w:trHeight w:val="1827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:rsidR="00C4171A" w:rsidRPr="00070BF8" w:rsidRDefault="00C4171A" w:rsidP="0058368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70BF8">
              <w:rPr>
                <w:sz w:val="23"/>
                <w:szCs w:val="23"/>
              </w:rPr>
              <w:t xml:space="preserve">Администрация района 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>в срок,  не превышающий 5 рабочих дней со дня окончания срока общественного обсуждения:</w:t>
            </w:r>
          </w:p>
          <w:p w:rsidR="00C4171A" w:rsidRPr="00070BF8" w:rsidRDefault="00C4171A" w:rsidP="0058368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70BF8">
              <w:rPr>
                <w:sz w:val="23"/>
                <w:szCs w:val="23"/>
              </w:rPr>
              <w:t xml:space="preserve">1) 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>рассматривает поступившие предложения и замечания к проекту схемы границ прилегающих территорий;</w:t>
            </w:r>
          </w:p>
          <w:p w:rsidR="00C4171A" w:rsidRPr="00070BF8" w:rsidRDefault="00C4171A" w:rsidP="0058368C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070BF8">
              <w:rPr>
                <w:sz w:val="23"/>
                <w:szCs w:val="23"/>
              </w:rPr>
              <w:t xml:space="preserve">2) 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>готовит сводный отчет и размещает его на сайте администрации района города Нижнего Новгорода.</w:t>
            </w:r>
          </w:p>
          <w:p w:rsidR="00C4171A" w:rsidRPr="00070BF8" w:rsidRDefault="00C4171A" w:rsidP="00C4171A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3"/>
                <w:szCs w:val="23"/>
              </w:rPr>
            </w:pPr>
            <w:r w:rsidRPr="00070BF8">
              <w:rPr>
                <w:sz w:val="23"/>
                <w:szCs w:val="23"/>
              </w:rPr>
              <w:t xml:space="preserve">3) </w:t>
            </w: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 xml:space="preserve">направляет сводный отчет в департамент градостроительного развития  и архитектуры администрации города Нижнего Новгорода. </w:t>
            </w:r>
          </w:p>
        </w:tc>
      </w:tr>
      <w:tr w:rsidR="00F6068F" w:rsidRPr="00C4171A" w:rsidTr="00C4171A">
        <w:trPr>
          <w:trHeight w:val="653"/>
        </w:trPr>
        <w:tc>
          <w:tcPr>
            <w:tcW w:w="10491" w:type="dxa"/>
            <w:gridSpan w:val="2"/>
            <w:tcBorders>
              <w:left w:val="nil"/>
              <w:right w:val="nil"/>
            </w:tcBorders>
          </w:tcPr>
          <w:p w:rsidR="00F6068F" w:rsidRPr="00C4171A" w:rsidRDefault="002A66C5" w:rsidP="009F6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_x0000_s1066" type="#_x0000_t67" style="position:absolute;left:0;text-align:left;margin-left:241.95pt;margin-top:-.35pt;width:27.75pt;height:32.95pt;z-index:251661312;mso-position-horizontal-relative:text;mso-position-vertical-relative:text" adj="9735,5137" fillcolor="#f2f2f2 [3052]">
                  <v:textbox style="layout-flow:vertical-ideographic"/>
                </v:shape>
              </w:pict>
            </w:r>
          </w:p>
        </w:tc>
      </w:tr>
      <w:tr w:rsidR="00F6068F" w:rsidRPr="00C4171A" w:rsidTr="00C4171A">
        <w:trPr>
          <w:trHeight w:val="644"/>
        </w:trPr>
        <w:tc>
          <w:tcPr>
            <w:tcW w:w="10491" w:type="dxa"/>
            <w:gridSpan w:val="2"/>
            <w:tcBorders>
              <w:bottom w:val="single" w:sz="4" w:space="0" w:color="auto"/>
            </w:tcBorders>
            <w:vAlign w:val="center"/>
          </w:tcPr>
          <w:p w:rsidR="00F6068F" w:rsidRPr="00070BF8" w:rsidRDefault="00070BF8" w:rsidP="00070B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070BF8">
              <w:rPr>
                <w:rFonts w:ascii="Times New Roman CYR" w:hAnsi="Times New Roman CYR" w:cs="Times New Roman CYR"/>
                <w:b/>
                <w:sz w:val="23"/>
                <w:szCs w:val="23"/>
              </w:rPr>
              <w:t>В течение 10 рабочих дней с момента получения сводного отчета департамент градостроительного развития и архитектуры, при наличии обоснованных замечаний, вносит изменения в схему границ прилегающих территорий, готовит проект постановления и направляет его  на утверждение в порядке, установленном для принятия нормативных правовых актов администрации города Нижнего Новгорода</w:t>
            </w:r>
          </w:p>
        </w:tc>
      </w:tr>
      <w:tr w:rsidR="00C4171A" w:rsidRPr="00C4171A" w:rsidTr="00B14312">
        <w:trPr>
          <w:trHeight w:val="606"/>
        </w:trPr>
        <w:tc>
          <w:tcPr>
            <w:tcW w:w="10491" w:type="dxa"/>
            <w:gridSpan w:val="2"/>
            <w:tcBorders>
              <w:left w:val="nil"/>
              <w:right w:val="nil"/>
            </w:tcBorders>
          </w:tcPr>
          <w:p w:rsidR="00C4171A" w:rsidRPr="00C4171A" w:rsidRDefault="002A66C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_x0000_s1067" type="#_x0000_t67" style="position:absolute;left:0;text-align:left;margin-left:241.9pt;margin-top:-.05pt;width:27.75pt;height:29.8pt;z-index:251662336;mso-position-horizontal-relative:text;mso-position-vertical-relative:text" adj="9278,5137" fillcolor="#f2f2f2 [3052]">
                  <v:textbox style="layout-flow:vertical-ideographic"/>
                </v:shape>
              </w:pict>
            </w:r>
          </w:p>
        </w:tc>
      </w:tr>
      <w:tr w:rsidR="00F6068F" w:rsidRPr="00C4171A" w:rsidTr="006E5406">
        <w:trPr>
          <w:trHeight w:val="482"/>
        </w:trPr>
        <w:tc>
          <w:tcPr>
            <w:tcW w:w="10491" w:type="dxa"/>
            <w:gridSpan w:val="2"/>
          </w:tcPr>
          <w:p w:rsidR="00C4171A" w:rsidRPr="00070BF8" w:rsidRDefault="00C4171A" w:rsidP="00C4171A">
            <w:pPr>
              <w:jc w:val="center"/>
              <w:rPr>
                <w:b/>
                <w:sz w:val="23"/>
                <w:szCs w:val="23"/>
              </w:rPr>
            </w:pPr>
            <w:r w:rsidRPr="00070BF8">
              <w:rPr>
                <w:b/>
                <w:sz w:val="23"/>
                <w:szCs w:val="23"/>
              </w:rPr>
              <w:t xml:space="preserve">Опубликование постановления в официальном печатном издании </w:t>
            </w:r>
          </w:p>
          <w:p w:rsidR="00F6068F" w:rsidRPr="00070BF8" w:rsidRDefault="00C4171A" w:rsidP="00C4171A">
            <w:pPr>
              <w:jc w:val="center"/>
              <w:rPr>
                <w:sz w:val="23"/>
                <w:szCs w:val="23"/>
              </w:rPr>
            </w:pPr>
            <w:r w:rsidRPr="00070BF8">
              <w:rPr>
                <w:b/>
                <w:sz w:val="23"/>
                <w:szCs w:val="23"/>
              </w:rPr>
              <w:t>и размещение постановления на официальном сайте администрации.</w:t>
            </w:r>
          </w:p>
        </w:tc>
      </w:tr>
      <w:tr w:rsidR="00C4171A" w:rsidRPr="00C4171A" w:rsidTr="00070BF8">
        <w:trPr>
          <w:trHeight w:val="1037"/>
        </w:trPr>
        <w:tc>
          <w:tcPr>
            <w:tcW w:w="10491" w:type="dxa"/>
            <w:gridSpan w:val="2"/>
            <w:vAlign w:val="center"/>
          </w:tcPr>
          <w:p w:rsidR="00C4171A" w:rsidRPr="00070BF8" w:rsidRDefault="00C4171A" w:rsidP="009F6F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70BF8">
              <w:rPr>
                <w:rFonts w:ascii="Times New Roman CYR" w:hAnsi="Times New Roman CYR" w:cs="Times New Roman CYR"/>
                <w:sz w:val="23"/>
                <w:szCs w:val="23"/>
              </w:rPr>
              <w:t>Администрации районов дополнительно информируют любым доступным способом после официального опубликования постановления, расположенные на данных территориях организации, индивидуальных предпринимателей, осуществляющие розничную продажу алкогольной продукции.</w:t>
            </w:r>
          </w:p>
        </w:tc>
      </w:tr>
    </w:tbl>
    <w:p w:rsidR="00C87081" w:rsidRPr="00C87081" w:rsidRDefault="00C8708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C87081" w:rsidRPr="00C87081" w:rsidSect="00B14312">
      <w:pgSz w:w="12240" w:h="15840"/>
      <w:pgMar w:top="568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87081"/>
    <w:rsid w:val="0002762D"/>
    <w:rsid w:val="00070BF8"/>
    <w:rsid w:val="000758D8"/>
    <w:rsid w:val="000B191D"/>
    <w:rsid w:val="000F6FC6"/>
    <w:rsid w:val="001C389B"/>
    <w:rsid w:val="001E4BDA"/>
    <w:rsid w:val="002A66C5"/>
    <w:rsid w:val="003B263E"/>
    <w:rsid w:val="003E62D3"/>
    <w:rsid w:val="004C6002"/>
    <w:rsid w:val="004E0AD0"/>
    <w:rsid w:val="00521934"/>
    <w:rsid w:val="0054311D"/>
    <w:rsid w:val="00546755"/>
    <w:rsid w:val="0058368C"/>
    <w:rsid w:val="005B09AD"/>
    <w:rsid w:val="005C3F71"/>
    <w:rsid w:val="006779E6"/>
    <w:rsid w:val="00692B00"/>
    <w:rsid w:val="00694318"/>
    <w:rsid w:val="006C0316"/>
    <w:rsid w:val="006D336C"/>
    <w:rsid w:val="006E1755"/>
    <w:rsid w:val="006E5406"/>
    <w:rsid w:val="007850A5"/>
    <w:rsid w:val="007A722F"/>
    <w:rsid w:val="00840330"/>
    <w:rsid w:val="00853DE0"/>
    <w:rsid w:val="008962E6"/>
    <w:rsid w:val="008A3FA6"/>
    <w:rsid w:val="008C4C86"/>
    <w:rsid w:val="008E03E4"/>
    <w:rsid w:val="0095322E"/>
    <w:rsid w:val="009962D6"/>
    <w:rsid w:val="009B2B69"/>
    <w:rsid w:val="009F6F90"/>
    <w:rsid w:val="00AC5A70"/>
    <w:rsid w:val="00B14312"/>
    <w:rsid w:val="00B17790"/>
    <w:rsid w:val="00B34496"/>
    <w:rsid w:val="00B82DCD"/>
    <w:rsid w:val="00BB6537"/>
    <w:rsid w:val="00BE06B9"/>
    <w:rsid w:val="00C275F1"/>
    <w:rsid w:val="00C4171A"/>
    <w:rsid w:val="00C81C8C"/>
    <w:rsid w:val="00C87081"/>
    <w:rsid w:val="00CE67AD"/>
    <w:rsid w:val="00D67B12"/>
    <w:rsid w:val="00F6068F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30564-D56F-412F-8BD5-8AE242DD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RL-TEAM.NET</Company>
  <LinksUpToDate>false</LinksUpToDate>
  <CharactersWithSpaces>4304</CharactersWithSpaces>
  <SharedDoc>false</SharedDoc>
  <HLinks>
    <vt:vector size="24" baseType="variant"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  <vt:variant>
        <vt:i4>5636126</vt:i4>
      </vt:variant>
      <vt:variant>
        <vt:i4>6</vt:i4>
      </vt:variant>
      <vt:variant>
        <vt:i4>0</vt:i4>
      </vt:variant>
      <vt:variant>
        <vt:i4>5</vt:i4>
      </vt:variant>
      <vt:variant>
        <vt:lpwstr>garantf1://8438443.0/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garantf1://70192414.0/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XyeMoH</dc:creator>
  <cp:lastModifiedBy>antropov</cp:lastModifiedBy>
  <cp:revision>12</cp:revision>
  <dcterms:created xsi:type="dcterms:W3CDTF">2018-01-29T13:17:00Z</dcterms:created>
  <dcterms:modified xsi:type="dcterms:W3CDTF">2018-07-04T08:26:00Z</dcterms:modified>
</cp:coreProperties>
</file>