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54" w:rsidRDefault="000D0254" w:rsidP="000D0254">
      <w:pPr>
        <w:pStyle w:val="a3"/>
        <w:rPr>
          <w:lang w:val="en-US"/>
        </w:rPr>
      </w:pPr>
      <w:r>
        <w:rPr>
          <w:noProof/>
        </w:rPr>
        <w:drawing>
          <wp:inline distT="0" distB="0" distL="0" distR="0">
            <wp:extent cx="469900" cy="609600"/>
            <wp:effectExtent l="19050" t="0" r="6350" b="0"/>
            <wp:docPr id="1" name="Рисунок 1"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rrowheads="1"/>
                    </pic:cNvPicPr>
                  </pic:nvPicPr>
                  <pic:blipFill>
                    <a:blip r:embed="rId6"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0D0254" w:rsidRDefault="000D0254" w:rsidP="000D0254">
      <w:pPr>
        <w:pStyle w:val="a3"/>
        <w:rPr>
          <w:b w:val="0"/>
          <w:bCs/>
          <w:sz w:val="20"/>
        </w:rPr>
      </w:pPr>
    </w:p>
    <w:p w:rsidR="000D0254" w:rsidRDefault="000D0254" w:rsidP="000D0254">
      <w:pPr>
        <w:pStyle w:val="a3"/>
        <w:tabs>
          <w:tab w:val="left" w:pos="993"/>
        </w:tabs>
      </w:pPr>
      <w:r>
        <w:t>АДМИНИСТРАЦИЯ ГОРОДА НИЖНЕГО НОВГОРОДА</w:t>
      </w:r>
    </w:p>
    <w:p w:rsidR="000D0254" w:rsidRDefault="000D0254" w:rsidP="000D0254">
      <w:pPr>
        <w:jc w:val="center"/>
      </w:pPr>
    </w:p>
    <w:p w:rsidR="000D0254" w:rsidRDefault="000D0254" w:rsidP="000D0254">
      <w:pPr>
        <w:jc w:val="center"/>
        <w:rPr>
          <w:b/>
          <w:sz w:val="40"/>
        </w:rPr>
      </w:pPr>
      <w:r>
        <w:rPr>
          <w:b/>
          <w:sz w:val="40"/>
        </w:rPr>
        <w:t>П О С Т А Н О В Л Е Н И Е</w:t>
      </w:r>
    </w:p>
    <w:p w:rsidR="000D0254" w:rsidRDefault="000D0254" w:rsidP="000D0254">
      <w:pPr>
        <w:jc w:val="center"/>
        <w:rPr>
          <w:b/>
          <w:sz w:val="24"/>
        </w:rPr>
      </w:pPr>
    </w:p>
    <w:tbl>
      <w:tblPr>
        <w:tblW w:w="10206" w:type="dxa"/>
        <w:tblInd w:w="108" w:type="dxa"/>
        <w:tblLayout w:type="fixed"/>
        <w:tblLook w:val="0000"/>
      </w:tblPr>
      <w:tblGrid>
        <w:gridCol w:w="2694"/>
        <w:gridCol w:w="4394"/>
        <w:gridCol w:w="425"/>
        <w:gridCol w:w="2693"/>
      </w:tblGrid>
      <w:tr w:rsidR="000D0254" w:rsidTr="000D0254">
        <w:tc>
          <w:tcPr>
            <w:tcW w:w="2694" w:type="dxa"/>
            <w:tcBorders>
              <w:bottom w:val="single" w:sz="4" w:space="0" w:color="auto"/>
            </w:tcBorders>
          </w:tcPr>
          <w:p w:rsidR="000D0254" w:rsidRDefault="000D0254" w:rsidP="000D0254">
            <w:pPr>
              <w:rPr>
                <w:b/>
                <w:bCs/>
                <w:sz w:val="24"/>
              </w:rPr>
            </w:pPr>
          </w:p>
        </w:tc>
        <w:tc>
          <w:tcPr>
            <w:tcW w:w="4394" w:type="dxa"/>
          </w:tcPr>
          <w:p w:rsidR="000D0254" w:rsidRDefault="000D0254" w:rsidP="000D0254">
            <w:pPr>
              <w:rPr>
                <w:sz w:val="24"/>
              </w:rPr>
            </w:pPr>
          </w:p>
        </w:tc>
        <w:tc>
          <w:tcPr>
            <w:tcW w:w="425" w:type="dxa"/>
          </w:tcPr>
          <w:p w:rsidR="000D0254" w:rsidRDefault="000D0254" w:rsidP="000D0254">
            <w:pPr>
              <w:rPr>
                <w:b/>
                <w:bCs/>
                <w:sz w:val="24"/>
              </w:rPr>
            </w:pPr>
            <w:r>
              <w:rPr>
                <w:b/>
                <w:bCs/>
                <w:sz w:val="24"/>
              </w:rPr>
              <w:t>№</w:t>
            </w:r>
          </w:p>
        </w:tc>
        <w:tc>
          <w:tcPr>
            <w:tcW w:w="2693" w:type="dxa"/>
            <w:tcBorders>
              <w:bottom w:val="single" w:sz="4" w:space="0" w:color="auto"/>
            </w:tcBorders>
          </w:tcPr>
          <w:p w:rsidR="000D0254" w:rsidRDefault="000D0254" w:rsidP="000D0254">
            <w:pPr>
              <w:rPr>
                <w:b/>
                <w:bCs/>
                <w:sz w:val="24"/>
              </w:rPr>
            </w:pPr>
          </w:p>
        </w:tc>
      </w:tr>
    </w:tbl>
    <w:p w:rsidR="000D0254" w:rsidRPr="00444960" w:rsidRDefault="000D0254" w:rsidP="000D0254">
      <w:pPr>
        <w:overflowPunct/>
        <w:jc w:val="both"/>
        <w:textAlignment w:val="auto"/>
        <w:outlineLvl w:val="0"/>
        <w:rPr>
          <w:sz w:val="28"/>
          <w:szCs w:val="28"/>
        </w:rPr>
      </w:pPr>
      <w:r w:rsidRPr="00444960">
        <w:rPr>
          <w:sz w:val="28"/>
          <w:szCs w:val="28"/>
        </w:rPr>
        <w:t>Об утверждении административного регламента</w:t>
      </w:r>
    </w:p>
    <w:p w:rsidR="000D0254" w:rsidRDefault="000D0254" w:rsidP="000D0254">
      <w:pPr>
        <w:overflowPunct/>
        <w:jc w:val="both"/>
        <w:textAlignment w:val="auto"/>
        <w:outlineLvl w:val="0"/>
        <w:rPr>
          <w:sz w:val="28"/>
          <w:szCs w:val="28"/>
        </w:rPr>
      </w:pPr>
      <w:r w:rsidRPr="00444960">
        <w:rPr>
          <w:sz w:val="28"/>
          <w:szCs w:val="28"/>
        </w:rPr>
        <w:t xml:space="preserve">предоставления муниципальной услуги </w:t>
      </w:r>
    </w:p>
    <w:p w:rsidR="000D0254" w:rsidRDefault="000D0254" w:rsidP="000D0254">
      <w:pPr>
        <w:overflowPunct/>
        <w:jc w:val="both"/>
        <w:textAlignment w:val="auto"/>
        <w:outlineLvl w:val="0"/>
        <w:rPr>
          <w:sz w:val="28"/>
          <w:szCs w:val="28"/>
        </w:rPr>
      </w:pPr>
      <w:r>
        <w:rPr>
          <w:sz w:val="28"/>
          <w:szCs w:val="28"/>
        </w:rPr>
        <w:t xml:space="preserve">«Согласование размещения информационных </w:t>
      </w:r>
    </w:p>
    <w:p w:rsidR="000D0254" w:rsidRPr="00444960" w:rsidRDefault="000D0254" w:rsidP="000D0254">
      <w:pPr>
        <w:overflowPunct/>
        <w:jc w:val="both"/>
        <w:textAlignment w:val="auto"/>
        <w:outlineLvl w:val="0"/>
        <w:rPr>
          <w:sz w:val="28"/>
          <w:szCs w:val="28"/>
        </w:rPr>
      </w:pPr>
      <w:r>
        <w:rPr>
          <w:sz w:val="28"/>
          <w:szCs w:val="28"/>
        </w:rPr>
        <w:t>конструкций»</w:t>
      </w:r>
    </w:p>
    <w:p w:rsidR="000D0254" w:rsidRDefault="000D0254" w:rsidP="000D0254">
      <w:pPr>
        <w:pStyle w:val="ConsPlusNormal"/>
        <w:jc w:val="both"/>
        <w:rPr>
          <w:sz w:val="28"/>
          <w:szCs w:val="28"/>
        </w:rPr>
      </w:pPr>
    </w:p>
    <w:p w:rsidR="000D0254" w:rsidRPr="00232198" w:rsidRDefault="000D0254" w:rsidP="000D0254">
      <w:pPr>
        <w:overflowPunct/>
        <w:ind w:firstLine="709"/>
        <w:jc w:val="both"/>
        <w:textAlignment w:val="auto"/>
        <w:rPr>
          <w:rFonts w:eastAsiaTheme="minorHAnsi"/>
          <w:sz w:val="28"/>
          <w:szCs w:val="28"/>
          <w:lang w:eastAsia="en-US"/>
        </w:rPr>
      </w:pPr>
      <w:r w:rsidRPr="00232198">
        <w:rPr>
          <w:sz w:val="28"/>
          <w:szCs w:val="28"/>
        </w:rPr>
        <w:t>В соответствии с</w:t>
      </w:r>
      <w:r>
        <w:rPr>
          <w:sz w:val="28"/>
          <w:szCs w:val="28"/>
        </w:rPr>
        <w:t xml:space="preserve"> </w:t>
      </w:r>
      <w:r>
        <w:rPr>
          <w:rFonts w:eastAsiaTheme="minorHAnsi"/>
          <w:sz w:val="28"/>
          <w:szCs w:val="28"/>
          <w:lang w:eastAsia="en-US"/>
        </w:rPr>
        <w:t>решением городской Думы города Нижнего Новгорода от 19.04.2017 № 81 «О Правилах размещения и содержания информационных конструкций в городе Нижнем Новгороде»</w:t>
      </w:r>
      <w:r>
        <w:rPr>
          <w:sz w:val="28"/>
          <w:szCs w:val="28"/>
        </w:rPr>
        <w:t xml:space="preserve">, </w:t>
      </w:r>
      <w:r w:rsidRPr="00232198">
        <w:rPr>
          <w:sz w:val="28"/>
          <w:szCs w:val="28"/>
        </w:rPr>
        <w:t xml:space="preserve">Федеральным </w:t>
      </w:r>
      <w:hyperlink r:id="rId7" w:history="1">
        <w:r w:rsidRPr="00232198">
          <w:rPr>
            <w:sz w:val="28"/>
            <w:szCs w:val="28"/>
          </w:rPr>
          <w:t>законом</w:t>
        </w:r>
      </w:hyperlink>
      <w:r w:rsidRPr="00232198">
        <w:rPr>
          <w:sz w:val="28"/>
          <w:szCs w:val="28"/>
        </w:rPr>
        <w:t xml:space="preserve"> от 27.07.2010 № 210-ФЗ </w:t>
      </w:r>
      <w:r>
        <w:rPr>
          <w:sz w:val="28"/>
          <w:szCs w:val="28"/>
        </w:rPr>
        <w:t>«</w:t>
      </w:r>
      <w:r w:rsidRPr="00232198">
        <w:rPr>
          <w:sz w:val="28"/>
          <w:szCs w:val="28"/>
        </w:rPr>
        <w:t>Об организации предоставления государственных и муниципальных услуг</w:t>
      </w:r>
      <w:r>
        <w:rPr>
          <w:sz w:val="28"/>
          <w:szCs w:val="28"/>
        </w:rPr>
        <w:t>»</w:t>
      </w:r>
      <w:r w:rsidRPr="00232198">
        <w:rPr>
          <w:sz w:val="28"/>
          <w:szCs w:val="28"/>
        </w:rPr>
        <w:t xml:space="preserve">, </w:t>
      </w:r>
      <w:hyperlink r:id="rId8" w:history="1">
        <w:r w:rsidRPr="00232198">
          <w:rPr>
            <w:sz w:val="28"/>
            <w:szCs w:val="28"/>
          </w:rPr>
          <w:t>ст. 43</w:t>
        </w:r>
      </w:hyperlink>
      <w:r w:rsidRPr="00232198">
        <w:rPr>
          <w:sz w:val="28"/>
          <w:szCs w:val="28"/>
        </w:rPr>
        <w:t xml:space="preserve"> Устава города Нижнего Новгорода, </w:t>
      </w:r>
      <w:hyperlink r:id="rId9" w:history="1">
        <w:r w:rsidRPr="00232198">
          <w:rPr>
            <w:sz w:val="28"/>
            <w:szCs w:val="28"/>
          </w:rPr>
          <w:t>постановлением</w:t>
        </w:r>
      </w:hyperlink>
      <w:r w:rsidRPr="00232198">
        <w:rPr>
          <w:sz w:val="28"/>
          <w:szCs w:val="28"/>
        </w:rPr>
        <w:t xml:space="preserve"> главы администрации города Нижнего Новгорода от 24.03.2011 № 1104 </w:t>
      </w:r>
      <w:r>
        <w:rPr>
          <w:sz w:val="28"/>
          <w:szCs w:val="28"/>
        </w:rPr>
        <w:t>«</w:t>
      </w:r>
      <w:r w:rsidRPr="00232198">
        <w:rPr>
          <w:sz w:val="28"/>
          <w:szCs w:val="28"/>
        </w:rPr>
        <w:t>О порядке разработки и утверждения административных регламентов предоставления муниципальных услуг</w:t>
      </w:r>
      <w:r>
        <w:rPr>
          <w:sz w:val="28"/>
          <w:szCs w:val="28"/>
        </w:rPr>
        <w:t>»</w:t>
      </w:r>
      <w:r w:rsidRPr="00232198">
        <w:rPr>
          <w:sz w:val="28"/>
          <w:szCs w:val="28"/>
        </w:rPr>
        <w:t xml:space="preserve"> администрация города Нижнего Новгорода постановляет:</w:t>
      </w:r>
    </w:p>
    <w:p w:rsidR="000D0254" w:rsidRPr="00232198" w:rsidRDefault="000D0254" w:rsidP="000D0254">
      <w:pPr>
        <w:overflowPunct/>
        <w:ind w:firstLine="709"/>
        <w:jc w:val="both"/>
        <w:textAlignment w:val="auto"/>
        <w:outlineLvl w:val="0"/>
        <w:rPr>
          <w:sz w:val="28"/>
          <w:szCs w:val="28"/>
        </w:rPr>
      </w:pPr>
      <w:r w:rsidRPr="00232198">
        <w:rPr>
          <w:sz w:val="28"/>
          <w:szCs w:val="28"/>
        </w:rPr>
        <w:t xml:space="preserve">1. Утвердить прилагаемый административный </w:t>
      </w:r>
      <w:hyperlink r:id="rId10" w:history="1">
        <w:r w:rsidRPr="00232198">
          <w:rPr>
            <w:sz w:val="28"/>
            <w:szCs w:val="28"/>
          </w:rPr>
          <w:t>регламент</w:t>
        </w:r>
      </w:hyperlink>
      <w:r w:rsidRPr="00232198">
        <w:rPr>
          <w:sz w:val="28"/>
          <w:szCs w:val="28"/>
        </w:rPr>
        <w:t xml:space="preserve"> предоставления муниципальной услуги </w:t>
      </w:r>
      <w:r>
        <w:rPr>
          <w:sz w:val="28"/>
          <w:szCs w:val="28"/>
        </w:rPr>
        <w:t>«</w:t>
      </w:r>
      <w:r w:rsidRPr="00232198">
        <w:rPr>
          <w:sz w:val="28"/>
          <w:szCs w:val="28"/>
        </w:rPr>
        <w:t>Согласование размещения информационных конструкций</w:t>
      </w:r>
      <w:r>
        <w:rPr>
          <w:sz w:val="28"/>
          <w:szCs w:val="28"/>
        </w:rPr>
        <w:t>»</w:t>
      </w:r>
      <w:r w:rsidRPr="00232198">
        <w:rPr>
          <w:sz w:val="28"/>
          <w:szCs w:val="28"/>
        </w:rPr>
        <w:t>.</w:t>
      </w:r>
    </w:p>
    <w:p w:rsidR="000D0254" w:rsidRPr="00232198" w:rsidRDefault="000D0254" w:rsidP="000D0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232198">
        <w:rPr>
          <w:rFonts w:ascii="Times New Roman" w:hAnsi="Times New Roman" w:cs="Times New Roman"/>
          <w:sz w:val="28"/>
          <w:szCs w:val="28"/>
        </w:rPr>
        <w:t>. Департаменту общественных отношений и информации администрации города Нижнего Новгорода (Амбарцумян Р.М.) обеспечить опубликование постановления в официальном средстве массовой информации – газете «День города. Нижний Новгород».</w:t>
      </w:r>
    </w:p>
    <w:p w:rsidR="000D0254" w:rsidRPr="00232198" w:rsidRDefault="000D0254" w:rsidP="000D0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32198">
        <w:rPr>
          <w:rFonts w:ascii="Times New Roman" w:hAnsi="Times New Roman" w:cs="Times New Roman"/>
          <w:sz w:val="28"/>
          <w:szCs w:val="28"/>
        </w:rPr>
        <w:t>. Департаменту правового обеспечения администрации города Нижнего Новгорода (Киселева С.Б.) обеспечить размещение постановления на официальном сайте администрации города Нижнего Новгорода в сети Интернет.</w:t>
      </w:r>
    </w:p>
    <w:p w:rsidR="000D0254" w:rsidRPr="00232198" w:rsidRDefault="000D0254" w:rsidP="000D02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232198">
        <w:rPr>
          <w:rFonts w:ascii="Times New Roman" w:hAnsi="Times New Roman" w:cs="Times New Roman"/>
          <w:sz w:val="28"/>
          <w:szCs w:val="28"/>
        </w:rPr>
        <w:t>. Контроль за исполнением постановления возложить на</w:t>
      </w:r>
      <w:r w:rsidR="004C11CC">
        <w:rPr>
          <w:rFonts w:ascii="Times New Roman" w:hAnsi="Times New Roman" w:cs="Times New Roman"/>
          <w:sz w:val="28"/>
          <w:szCs w:val="28"/>
        </w:rPr>
        <w:t xml:space="preserve"> первого</w:t>
      </w:r>
      <w:r w:rsidRPr="00232198">
        <w:rPr>
          <w:rFonts w:ascii="Times New Roman" w:hAnsi="Times New Roman" w:cs="Times New Roman"/>
          <w:sz w:val="28"/>
          <w:szCs w:val="28"/>
        </w:rPr>
        <w:t xml:space="preserve"> заместителя главы администрации города Нижнего Новгорода </w:t>
      </w:r>
      <w:r w:rsidR="00A13C2B">
        <w:rPr>
          <w:rFonts w:ascii="Times New Roman" w:hAnsi="Times New Roman" w:cs="Times New Roman"/>
          <w:sz w:val="28"/>
          <w:szCs w:val="28"/>
        </w:rPr>
        <w:t>Молева А.В</w:t>
      </w:r>
      <w:r w:rsidRPr="00232198">
        <w:rPr>
          <w:rFonts w:ascii="Times New Roman" w:hAnsi="Times New Roman" w:cs="Times New Roman"/>
          <w:sz w:val="28"/>
          <w:szCs w:val="28"/>
        </w:rPr>
        <w:t>.</w:t>
      </w:r>
    </w:p>
    <w:p w:rsidR="000D0254" w:rsidRPr="00232198" w:rsidRDefault="000D0254" w:rsidP="000D0254">
      <w:pPr>
        <w:rPr>
          <w:sz w:val="28"/>
          <w:szCs w:val="28"/>
        </w:rPr>
      </w:pPr>
    </w:p>
    <w:p w:rsidR="000D0254" w:rsidRPr="00232198" w:rsidRDefault="000D0254" w:rsidP="000D0254">
      <w:pPr>
        <w:rPr>
          <w:sz w:val="28"/>
          <w:szCs w:val="28"/>
        </w:rPr>
      </w:pPr>
    </w:p>
    <w:p w:rsidR="000D0254" w:rsidRPr="00232198" w:rsidRDefault="000D0254" w:rsidP="000D0254"/>
    <w:p w:rsidR="004D263E" w:rsidRDefault="004D263E" w:rsidP="000D0254">
      <w:pPr>
        <w:spacing w:line="320" w:lineRule="atLeast"/>
        <w:jc w:val="both"/>
        <w:rPr>
          <w:sz w:val="28"/>
        </w:rPr>
      </w:pPr>
      <w:r>
        <w:rPr>
          <w:sz w:val="28"/>
        </w:rPr>
        <w:t xml:space="preserve">Исполняющий обязанности </w:t>
      </w:r>
    </w:p>
    <w:p w:rsidR="000D0254" w:rsidRPr="00232198" w:rsidRDefault="004D263E" w:rsidP="000D0254">
      <w:pPr>
        <w:spacing w:line="320" w:lineRule="atLeast"/>
        <w:jc w:val="both"/>
        <w:rPr>
          <w:sz w:val="28"/>
        </w:rPr>
      </w:pPr>
      <w:r>
        <w:rPr>
          <w:sz w:val="28"/>
        </w:rPr>
        <w:t>г</w:t>
      </w:r>
      <w:r w:rsidR="000D0254" w:rsidRPr="00232198">
        <w:rPr>
          <w:sz w:val="28"/>
        </w:rPr>
        <w:t>лав</w:t>
      </w:r>
      <w:r>
        <w:rPr>
          <w:sz w:val="28"/>
        </w:rPr>
        <w:t>ы</w:t>
      </w:r>
      <w:r w:rsidR="000D0254" w:rsidRPr="00232198">
        <w:rPr>
          <w:sz w:val="28"/>
        </w:rPr>
        <w:t xml:space="preserve"> администрации города                       </w:t>
      </w:r>
      <w:r w:rsidR="000D0254">
        <w:rPr>
          <w:sz w:val="28"/>
        </w:rPr>
        <w:t xml:space="preserve">                                             </w:t>
      </w:r>
      <w:r>
        <w:rPr>
          <w:sz w:val="28"/>
        </w:rPr>
        <w:t>Н.В. Казачкова</w:t>
      </w:r>
    </w:p>
    <w:p w:rsidR="000D0254" w:rsidRPr="00232198" w:rsidRDefault="000D0254" w:rsidP="000D0254">
      <w:pPr>
        <w:spacing w:line="320" w:lineRule="atLeast"/>
        <w:jc w:val="both"/>
        <w:rPr>
          <w:sz w:val="28"/>
        </w:rPr>
      </w:pPr>
    </w:p>
    <w:p w:rsidR="000D0254" w:rsidRPr="00232198" w:rsidRDefault="000D0254" w:rsidP="000D0254">
      <w:pPr>
        <w:spacing w:line="320" w:lineRule="atLeast"/>
        <w:jc w:val="both"/>
        <w:rPr>
          <w:sz w:val="28"/>
        </w:rPr>
      </w:pPr>
    </w:p>
    <w:p w:rsidR="000D0254" w:rsidRPr="00232198" w:rsidRDefault="000D0254" w:rsidP="000D0254">
      <w:pPr>
        <w:spacing w:line="320" w:lineRule="atLeast"/>
        <w:jc w:val="both"/>
        <w:rPr>
          <w:sz w:val="28"/>
        </w:rPr>
      </w:pPr>
    </w:p>
    <w:p w:rsidR="000D0254" w:rsidRPr="00232198" w:rsidRDefault="000D0254" w:rsidP="000D0254">
      <w:pPr>
        <w:spacing w:line="320" w:lineRule="atLeast"/>
        <w:jc w:val="both"/>
        <w:rPr>
          <w:sz w:val="28"/>
        </w:rPr>
      </w:pPr>
    </w:p>
    <w:p w:rsidR="000D0254" w:rsidRPr="00232198" w:rsidRDefault="000D0254" w:rsidP="000D0254">
      <w:pPr>
        <w:spacing w:line="320" w:lineRule="atLeast"/>
        <w:jc w:val="both"/>
        <w:rPr>
          <w:sz w:val="28"/>
        </w:rPr>
      </w:pPr>
    </w:p>
    <w:p w:rsidR="000D0254" w:rsidRDefault="000D0254" w:rsidP="000D0254">
      <w:pPr>
        <w:spacing w:line="320" w:lineRule="atLeast"/>
        <w:jc w:val="both"/>
        <w:rPr>
          <w:sz w:val="28"/>
        </w:rPr>
      </w:pPr>
    </w:p>
    <w:p w:rsidR="000D0254" w:rsidRPr="00232198" w:rsidRDefault="000D0254" w:rsidP="000D0254">
      <w:pPr>
        <w:pStyle w:val="ConsPlusTitle"/>
        <w:jc w:val="center"/>
        <w:outlineLvl w:val="0"/>
        <w:rPr>
          <w:rFonts w:ascii="Times New Roman" w:hAnsi="Times New Roman" w:cs="Times New Roman"/>
          <w:sz w:val="28"/>
          <w:szCs w:val="28"/>
        </w:rPr>
      </w:pPr>
    </w:p>
    <w:p w:rsidR="000D0254" w:rsidRPr="00232198" w:rsidRDefault="000D0254" w:rsidP="000D0254">
      <w:pPr>
        <w:pStyle w:val="ConsPlusNormal"/>
        <w:jc w:val="right"/>
        <w:outlineLvl w:val="0"/>
        <w:rPr>
          <w:rFonts w:ascii="Times New Roman" w:hAnsi="Times New Roman" w:cs="Times New Roman"/>
          <w:sz w:val="28"/>
          <w:szCs w:val="28"/>
        </w:rPr>
      </w:pPr>
      <w:r w:rsidRPr="00232198">
        <w:rPr>
          <w:rFonts w:ascii="Times New Roman" w:hAnsi="Times New Roman" w:cs="Times New Roman"/>
          <w:sz w:val="28"/>
          <w:szCs w:val="28"/>
        </w:rPr>
        <w:lastRenderedPageBreak/>
        <w:t>Утвержден</w:t>
      </w:r>
    </w:p>
    <w:p w:rsidR="000D0254" w:rsidRPr="00232198" w:rsidRDefault="000D0254" w:rsidP="000D0254">
      <w:pPr>
        <w:pStyle w:val="ConsPlusNormal"/>
        <w:jc w:val="right"/>
        <w:rPr>
          <w:rFonts w:ascii="Times New Roman" w:hAnsi="Times New Roman" w:cs="Times New Roman"/>
          <w:sz w:val="28"/>
          <w:szCs w:val="28"/>
        </w:rPr>
      </w:pPr>
      <w:r w:rsidRPr="00232198">
        <w:rPr>
          <w:rFonts w:ascii="Times New Roman" w:hAnsi="Times New Roman" w:cs="Times New Roman"/>
          <w:sz w:val="28"/>
          <w:szCs w:val="28"/>
        </w:rPr>
        <w:t>постановлением администрации</w:t>
      </w:r>
    </w:p>
    <w:p w:rsidR="000D0254" w:rsidRPr="00232198" w:rsidRDefault="000D0254" w:rsidP="000D0254">
      <w:pPr>
        <w:pStyle w:val="ConsPlusNormal"/>
        <w:jc w:val="right"/>
        <w:rPr>
          <w:rFonts w:ascii="Times New Roman" w:hAnsi="Times New Roman" w:cs="Times New Roman"/>
          <w:sz w:val="28"/>
          <w:szCs w:val="28"/>
        </w:rPr>
      </w:pPr>
      <w:r w:rsidRPr="00232198">
        <w:rPr>
          <w:rFonts w:ascii="Times New Roman" w:hAnsi="Times New Roman" w:cs="Times New Roman"/>
          <w:sz w:val="28"/>
          <w:szCs w:val="28"/>
        </w:rPr>
        <w:t>города</w:t>
      </w:r>
    </w:p>
    <w:p w:rsidR="000D0254" w:rsidRPr="00232198" w:rsidRDefault="000D0254" w:rsidP="000D0254">
      <w:pPr>
        <w:pStyle w:val="ConsPlusNormal"/>
        <w:jc w:val="right"/>
        <w:rPr>
          <w:rFonts w:ascii="Times New Roman" w:hAnsi="Times New Roman" w:cs="Times New Roman"/>
          <w:sz w:val="28"/>
          <w:szCs w:val="28"/>
        </w:rPr>
      </w:pPr>
      <w:r w:rsidRPr="00232198">
        <w:rPr>
          <w:rFonts w:ascii="Times New Roman" w:hAnsi="Times New Roman" w:cs="Times New Roman"/>
          <w:sz w:val="28"/>
          <w:szCs w:val="28"/>
        </w:rPr>
        <w:t xml:space="preserve">от </w:t>
      </w:r>
      <w:r>
        <w:rPr>
          <w:rFonts w:ascii="Times New Roman" w:hAnsi="Times New Roman" w:cs="Times New Roman"/>
          <w:sz w:val="28"/>
          <w:szCs w:val="28"/>
        </w:rPr>
        <w:t>__________</w:t>
      </w:r>
      <w:r w:rsidRPr="00232198">
        <w:rPr>
          <w:rFonts w:ascii="Times New Roman" w:hAnsi="Times New Roman" w:cs="Times New Roman"/>
          <w:sz w:val="28"/>
          <w:szCs w:val="28"/>
        </w:rPr>
        <w:t xml:space="preserve"> </w:t>
      </w:r>
      <w:r>
        <w:rPr>
          <w:rFonts w:ascii="Times New Roman" w:hAnsi="Times New Roman" w:cs="Times New Roman"/>
          <w:sz w:val="28"/>
          <w:szCs w:val="28"/>
        </w:rPr>
        <w:t>№</w:t>
      </w:r>
      <w:r w:rsidRPr="00232198">
        <w:rPr>
          <w:rFonts w:ascii="Times New Roman" w:hAnsi="Times New Roman" w:cs="Times New Roman"/>
          <w:sz w:val="28"/>
          <w:szCs w:val="28"/>
        </w:rPr>
        <w:t xml:space="preserve"> </w:t>
      </w:r>
      <w:r>
        <w:rPr>
          <w:rFonts w:ascii="Times New Roman" w:hAnsi="Times New Roman" w:cs="Times New Roman"/>
          <w:sz w:val="28"/>
          <w:szCs w:val="28"/>
        </w:rPr>
        <w:t>________</w:t>
      </w:r>
    </w:p>
    <w:p w:rsidR="000D0254" w:rsidRDefault="000D0254" w:rsidP="000D0254">
      <w:pPr>
        <w:pStyle w:val="ConsPlusTitle"/>
        <w:jc w:val="center"/>
        <w:rPr>
          <w:rFonts w:ascii="Times New Roman" w:hAnsi="Times New Roman" w:cs="Times New Roman"/>
          <w:sz w:val="28"/>
          <w:szCs w:val="28"/>
        </w:rPr>
      </w:pPr>
    </w:p>
    <w:p w:rsidR="000D0254" w:rsidRPr="00A13C2B" w:rsidRDefault="000D0254" w:rsidP="000D0254">
      <w:pPr>
        <w:pStyle w:val="ConsPlusTitle"/>
        <w:jc w:val="center"/>
        <w:rPr>
          <w:rFonts w:ascii="Times New Roman" w:hAnsi="Times New Roman" w:cs="Times New Roman"/>
          <w:sz w:val="28"/>
          <w:szCs w:val="28"/>
        </w:rPr>
      </w:pPr>
      <w:r w:rsidRPr="00A13C2B">
        <w:rPr>
          <w:rFonts w:ascii="Times New Roman" w:hAnsi="Times New Roman" w:cs="Times New Roman"/>
          <w:sz w:val="28"/>
          <w:szCs w:val="28"/>
        </w:rPr>
        <w:t>АДМИНИСТРАТИВНЫЙ РЕГЛАМЕНТ</w:t>
      </w:r>
    </w:p>
    <w:p w:rsidR="000D0254" w:rsidRPr="00A13C2B" w:rsidRDefault="000D0254" w:rsidP="000D0254">
      <w:pPr>
        <w:pStyle w:val="ConsPlusTitle"/>
        <w:jc w:val="center"/>
        <w:rPr>
          <w:rFonts w:ascii="Times New Roman" w:hAnsi="Times New Roman" w:cs="Times New Roman"/>
          <w:sz w:val="28"/>
          <w:szCs w:val="28"/>
        </w:rPr>
      </w:pPr>
      <w:r w:rsidRPr="00A13C2B">
        <w:rPr>
          <w:rFonts w:ascii="Times New Roman" w:hAnsi="Times New Roman" w:cs="Times New Roman"/>
          <w:sz w:val="28"/>
          <w:szCs w:val="28"/>
        </w:rPr>
        <w:t>ПРЕДОСТАВЛЕНИЯ МУНИЦИПАЛЬНОЙ УСЛУГИ «СОГЛАСОВАНИЕ РАЗМЕЩЕНИЯ ИНФОРМАЦИОННЫХ КОНСТРУКЦИЙ»</w:t>
      </w:r>
    </w:p>
    <w:p w:rsidR="000D0254" w:rsidRPr="00A13C2B" w:rsidRDefault="000D0254" w:rsidP="000D0254">
      <w:pPr>
        <w:pStyle w:val="ConsPlusNormal"/>
        <w:jc w:val="both"/>
        <w:rPr>
          <w:rFonts w:ascii="Times New Roman" w:hAnsi="Times New Roman" w:cs="Times New Roman"/>
          <w:sz w:val="28"/>
          <w:szCs w:val="28"/>
        </w:rPr>
      </w:pPr>
    </w:p>
    <w:p w:rsidR="000D0254" w:rsidRPr="00A13C2B" w:rsidRDefault="000D0254" w:rsidP="000D0254">
      <w:pPr>
        <w:pStyle w:val="ConsPlusNormal"/>
        <w:jc w:val="center"/>
        <w:outlineLvl w:val="1"/>
        <w:rPr>
          <w:rFonts w:ascii="Times New Roman" w:hAnsi="Times New Roman" w:cs="Times New Roman"/>
          <w:sz w:val="28"/>
          <w:szCs w:val="28"/>
        </w:rPr>
      </w:pPr>
      <w:r w:rsidRPr="00A13C2B">
        <w:rPr>
          <w:rFonts w:ascii="Times New Roman" w:hAnsi="Times New Roman" w:cs="Times New Roman"/>
          <w:sz w:val="28"/>
          <w:szCs w:val="28"/>
        </w:rPr>
        <w:t>1. ОБЩИЕ ПОЛОЖЕНИЯ</w:t>
      </w:r>
    </w:p>
    <w:p w:rsidR="000D0254" w:rsidRPr="00A13C2B" w:rsidRDefault="000D0254" w:rsidP="000D0254">
      <w:pPr>
        <w:pStyle w:val="ConsPlusNormal"/>
        <w:jc w:val="both"/>
        <w:rPr>
          <w:sz w:val="28"/>
          <w:szCs w:val="28"/>
        </w:rPr>
      </w:pPr>
    </w:p>
    <w:p w:rsidR="00D40B22" w:rsidRPr="00A13C2B" w:rsidRDefault="00265833" w:rsidP="0023449B">
      <w:pPr>
        <w:overflowPunct/>
        <w:ind w:firstLine="709"/>
        <w:jc w:val="both"/>
        <w:textAlignment w:val="auto"/>
        <w:rPr>
          <w:rFonts w:eastAsiaTheme="minorHAnsi"/>
          <w:sz w:val="28"/>
          <w:szCs w:val="28"/>
          <w:lang w:eastAsia="en-US"/>
        </w:rPr>
      </w:pPr>
      <w:r w:rsidRPr="00A13C2B">
        <w:rPr>
          <w:sz w:val="28"/>
          <w:szCs w:val="28"/>
        </w:rPr>
        <w:t xml:space="preserve">1.1. </w:t>
      </w:r>
      <w:r w:rsidR="000D0254" w:rsidRPr="00A13C2B">
        <w:rPr>
          <w:sz w:val="28"/>
          <w:szCs w:val="28"/>
        </w:rPr>
        <w:t xml:space="preserve">Предметом регулирования настоящего административного регламента предоставления муниципальной услуги «Согласование размещения информационных конструкций» (далее - Регламент) является процедура </w:t>
      </w:r>
      <w:r w:rsidR="00D40B22" w:rsidRPr="00A13C2B">
        <w:rPr>
          <w:sz w:val="28"/>
          <w:szCs w:val="28"/>
        </w:rPr>
        <w:t xml:space="preserve">согласования размещения информационных конструкций, </w:t>
      </w:r>
      <w:r w:rsidR="00D40B22" w:rsidRPr="00A13C2B">
        <w:rPr>
          <w:rFonts w:eastAsiaTheme="minorHAnsi"/>
          <w:sz w:val="28"/>
          <w:szCs w:val="28"/>
          <w:lang w:eastAsia="en-US"/>
        </w:rPr>
        <w:t>допустимых к размещению на территории города Нижнего Новгорода</w:t>
      </w:r>
      <w:r w:rsidR="00696A00">
        <w:rPr>
          <w:rFonts w:eastAsiaTheme="minorHAnsi"/>
          <w:sz w:val="28"/>
          <w:szCs w:val="28"/>
          <w:lang w:eastAsia="en-US"/>
        </w:rPr>
        <w:t xml:space="preserve"> в соответствии с Правилами размещения и содержания информационных конструкций в городе Нижнем Новгороде, утвержденными решением городской Думы города Нижнего Новгорода от 19.04.2017 № 81</w:t>
      </w:r>
      <w:r w:rsidR="00D40B22" w:rsidRPr="00A13C2B">
        <w:rPr>
          <w:rFonts w:eastAsiaTheme="minorHAnsi"/>
          <w:sz w:val="28"/>
          <w:szCs w:val="28"/>
          <w:lang w:eastAsia="en-US"/>
        </w:rPr>
        <w:t>.</w:t>
      </w:r>
    </w:p>
    <w:p w:rsidR="00265833" w:rsidRPr="00A13C2B" w:rsidRDefault="00265833" w:rsidP="0023449B">
      <w:pPr>
        <w:overflowPunct/>
        <w:ind w:firstLine="709"/>
        <w:jc w:val="both"/>
        <w:textAlignment w:val="auto"/>
        <w:rPr>
          <w:sz w:val="28"/>
          <w:szCs w:val="28"/>
        </w:rPr>
      </w:pPr>
      <w:r w:rsidRPr="00A13C2B">
        <w:rPr>
          <w:sz w:val="28"/>
          <w:szCs w:val="28"/>
        </w:rPr>
        <w:t>1.2. Информационная конструкция -</w:t>
      </w:r>
      <w:r w:rsidR="00696A00" w:rsidRPr="00696A00">
        <w:rPr>
          <w:rFonts w:eastAsiaTheme="minorHAnsi"/>
          <w:sz w:val="28"/>
          <w:szCs w:val="28"/>
          <w:lang w:eastAsia="en-US"/>
        </w:rPr>
        <w:t xml:space="preserve"> </w:t>
      </w:r>
      <w:r w:rsidR="00696A00">
        <w:rPr>
          <w:rFonts w:eastAsiaTheme="minorHAnsi"/>
          <w:sz w:val="28"/>
          <w:szCs w:val="28"/>
          <w:lang w:eastAsia="en-US"/>
        </w:rPr>
        <w:t>элемент благоустройства, техническое средство размещения информации установленного типа и вида, содержащее информационно-справочные сведения, используемое в целях ориентирования и информирования населения города Нижнего Новгорода, исключающее сведения рекламного характера</w:t>
      </w:r>
      <w:r w:rsidRPr="00A13C2B">
        <w:rPr>
          <w:sz w:val="28"/>
          <w:szCs w:val="28"/>
        </w:rPr>
        <w:t xml:space="preserve">. </w:t>
      </w:r>
    </w:p>
    <w:p w:rsidR="00265833" w:rsidRPr="0023449B" w:rsidRDefault="00265833" w:rsidP="0023449B">
      <w:pPr>
        <w:overflowPunct/>
        <w:ind w:firstLine="709"/>
        <w:jc w:val="both"/>
        <w:textAlignment w:val="auto"/>
        <w:rPr>
          <w:sz w:val="28"/>
          <w:szCs w:val="28"/>
        </w:rPr>
      </w:pPr>
      <w:r w:rsidRPr="00A13C2B">
        <w:rPr>
          <w:sz w:val="28"/>
          <w:szCs w:val="28"/>
        </w:rPr>
        <w:t xml:space="preserve">1.3. Получателем муниципальной услуги является юридическое лицо, индивидуальный предприниматель, физическое лицо, осуществляющее </w:t>
      </w:r>
      <w:r w:rsidR="00095BD3" w:rsidRPr="00A13C2B">
        <w:rPr>
          <w:sz w:val="28"/>
          <w:szCs w:val="28"/>
        </w:rPr>
        <w:t>размещений информационных конструкций</w:t>
      </w:r>
      <w:r w:rsidRPr="00A13C2B">
        <w:rPr>
          <w:sz w:val="28"/>
          <w:szCs w:val="28"/>
        </w:rPr>
        <w:t xml:space="preserve"> </w:t>
      </w:r>
      <w:r w:rsidR="0023449B">
        <w:rPr>
          <w:sz w:val="28"/>
          <w:szCs w:val="28"/>
        </w:rPr>
        <w:t xml:space="preserve">на территории города Нижнего Новгорода, в отношении которой отсутствует утвержденная администрацией города Нижнего Новгорода </w:t>
      </w:r>
      <w:r w:rsidR="0023449B" w:rsidRPr="0023449B">
        <w:rPr>
          <w:rFonts w:eastAsiaTheme="minorHAnsi"/>
          <w:sz w:val="28"/>
          <w:szCs w:val="28"/>
          <w:lang w:eastAsia="en-US"/>
        </w:rPr>
        <w:t>архитектурно-художественн</w:t>
      </w:r>
      <w:r w:rsidR="0023449B">
        <w:rPr>
          <w:rFonts w:eastAsiaTheme="minorHAnsi"/>
          <w:sz w:val="28"/>
          <w:szCs w:val="28"/>
          <w:lang w:eastAsia="en-US"/>
        </w:rPr>
        <w:t>ая</w:t>
      </w:r>
      <w:r w:rsidR="0023449B" w:rsidRPr="0023449B">
        <w:rPr>
          <w:rFonts w:eastAsiaTheme="minorHAnsi"/>
          <w:sz w:val="28"/>
          <w:szCs w:val="28"/>
          <w:lang w:eastAsia="en-US"/>
        </w:rPr>
        <w:t xml:space="preserve"> концепци</w:t>
      </w:r>
      <w:r w:rsidR="0023449B">
        <w:rPr>
          <w:rFonts w:eastAsiaTheme="minorHAnsi"/>
          <w:sz w:val="28"/>
          <w:szCs w:val="28"/>
          <w:lang w:eastAsia="en-US"/>
        </w:rPr>
        <w:t>я</w:t>
      </w:r>
      <w:r w:rsidR="0023449B" w:rsidRPr="0023449B">
        <w:rPr>
          <w:rFonts w:eastAsiaTheme="minorHAnsi"/>
          <w:sz w:val="28"/>
          <w:szCs w:val="28"/>
          <w:lang w:eastAsia="en-US"/>
        </w:rPr>
        <w:t xml:space="preserve"> улиц </w:t>
      </w:r>
      <w:r w:rsidR="0023449B">
        <w:rPr>
          <w:rFonts w:eastAsiaTheme="minorHAnsi"/>
          <w:sz w:val="28"/>
          <w:szCs w:val="28"/>
          <w:lang w:eastAsia="en-US"/>
        </w:rPr>
        <w:t>(</w:t>
      </w:r>
      <w:r w:rsidR="0023449B" w:rsidRPr="0023449B">
        <w:rPr>
          <w:rFonts w:eastAsiaTheme="minorHAnsi"/>
          <w:sz w:val="28"/>
          <w:szCs w:val="28"/>
          <w:lang w:eastAsia="en-US"/>
        </w:rPr>
        <w:t>территорий города Нижнего Новгорода</w:t>
      </w:r>
      <w:r w:rsidR="0023449B">
        <w:rPr>
          <w:rFonts w:eastAsiaTheme="minorHAnsi"/>
          <w:sz w:val="28"/>
          <w:szCs w:val="28"/>
          <w:lang w:eastAsia="en-US"/>
        </w:rPr>
        <w:t xml:space="preserve">) </w:t>
      </w:r>
      <w:r w:rsidRPr="0023449B">
        <w:rPr>
          <w:sz w:val="28"/>
          <w:szCs w:val="28"/>
        </w:rPr>
        <w:t>(далее - Заявитель).</w:t>
      </w:r>
    </w:p>
    <w:p w:rsidR="006728B8" w:rsidRPr="00A13C2B" w:rsidRDefault="006728B8" w:rsidP="0023449B">
      <w:pPr>
        <w:pStyle w:val="ConsPlusNormal"/>
        <w:ind w:firstLine="709"/>
        <w:jc w:val="both"/>
        <w:rPr>
          <w:rFonts w:ascii="Times New Roman" w:hAnsi="Times New Roman" w:cs="Times New Roman"/>
          <w:sz w:val="28"/>
          <w:szCs w:val="28"/>
        </w:rPr>
      </w:pPr>
      <w:bookmarkStart w:id="0" w:name="P46"/>
      <w:bookmarkEnd w:id="0"/>
      <w:r w:rsidRPr="00A13C2B">
        <w:rPr>
          <w:rFonts w:ascii="Times New Roman" w:hAnsi="Times New Roman" w:cs="Times New Roman"/>
          <w:sz w:val="28"/>
          <w:szCs w:val="28"/>
        </w:rPr>
        <w:t>1.4. Место нахождения департамента градостроительного развития и архитектуры администрации города Нижнего Новгорода (далее - департамент): 603082, город Нижний Новгород, Кремль, корп. 5, телефон: (831) 439-02-46, электронная почта: dgria@admgor.nnov.ru, режим работы: понедельник - четверг: 9:00 - 18:00, пятница: 9-00 - 17:00, перерыв на обед: 13.00 - 14.00, суббота и воскресенье - выходные. Прием заявителей осуществляется по средам с 15.00 до 17.00 часов.</w:t>
      </w:r>
    </w:p>
    <w:p w:rsidR="006728B8" w:rsidRPr="00A13C2B" w:rsidRDefault="006728B8" w:rsidP="0023449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Место нахождения отделов Муниципального казенного учреждения "Многофункциональный центр предоставления государственных и муниципальных услуг города Нижнего Новгорода" (далее - МКУ "МФЦ"):</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отдел в Нижегородском и Советском районах: 603950, город Нижний Новгород, ул. Славянская, д. 25, ГСП-389, телефон (831) 422-37-20, электронная почта - slavyanka@mfc-nn.ru, режим работы: понедельник - пятница: 8:00 - 20:00, суббота: 10:00 - 15:00, воскресенье - выходной;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отдел в Автозаводском районе: 603101, город Нижний Новгород, ул. </w:t>
      </w:r>
      <w:r w:rsidRPr="00A13C2B">
        <w:rPr>
          <w:rFonts w:ascii="Times New Roman" w:hAnsi="Times New Roman" w:cs="Times New Roman"/>
          <w:sz w:val="28"/>
          <w:szCs w:val="28"/>
        </w:rPr>
        <w:lastRenderedPageBreak/>
        <w:t>Краснодонцев, д. 1, телефон (831) 422-37-31, электронная почта - avtozavod@mfc-nn.ru, режим работы: понедельник - пятница: 8:00 - 20:00, суббота: 10:00 - 15:00, воскресенье - выходной;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отдел в Сормовском районе: 603003, город Нижний Новгород, ул. Коминтерна, д. 137, телефон (831) 422-37-37, электронная почта - sormovo@mfc-nn.ru, режим работы: понедельник - пятница: 8:00 - 20:00, суббота: 10:00 - 15:00, воскресенье - выходной;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отдел в Московском районе: 603157, город Нижний Новгород, ул. Березовская, д. 96, телефон (831) 422-37-39, электронная почта - moskovskiy@mfc-nn.ru, режим работы: понедельник - пятница: 8:00 - 20:00, суббота: 10:00 - 15:00, воскресенье - выходной;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отдел в Канавинском районе: 603002, город Нижний Новгород, ул. Литвинова, д. 12/26, телефон (831) 422-37-36, электронная почта - kanavino@mfc-nn.ru, режим работы: понедельник - пятница: 8:00 - 20:00, суббота: 10:00 - 15:00, воскресенье - выходной;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отдел в Ленинском районе: 603076, город Нижний Новгород, пр-т Ленина, д. 38-А, телефон (831) 252-03-33, электронная почта - leninskiy@mfc-nn.ru, режим работы: понедельник - четверг: 9:00 - 18:00, пятница: 9:00 - 17:00, суббота и воскресенье - выходные;</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отдел в Приокском районе: 603137, город Нижний Новгород, ул. 40 лет Победы, д. 4, телефон (831) 422-37-34, электронная почта - priokskiy@mfc.ru, режим работы: понедельник - пятница: 8:00 - 20:00, суббота: 10:00 - 15:00, воскресенье - выходной.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1.5. Порядок информирования по вопросам предоставления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1.5.1.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1.5.2. Информирование заявителей о порядке предоставления муниципальной услуги обеспечивается специалистами департамента и сотрудниками МКУ "МФЦ" непосредственно на личном приеме, по телефону, в письменном виде через федеральную почтовую связь, а также в электронном виде на адрес электронной почты, а также путем размещения информации по вопросам предоставления муниципальной услуги на стендах в местах предоставления муниципальной услуги, на официальном сайте администрации города Нижнего Новгорода (http://нижнийновгород.рф), на официальном сайте муниципального казенного учреждения "Многофункциональный центр предоставления государственных и муниципальных услуг города Нижнего Новгорода" (http://www.mydokumentsnn.ru), на Едином портале государственных и муниципальных услуг (функций) (www.gosuslugi.ru) и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(http://gu.nnov.ru).</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1.5.3. Информирование по вопросам предоставления муниципальной услуги осуществляется специалистами департамента и сотрудниками МКУ "МФЦ" в устной и письменной форме по следующим вопросам:</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а) перечень документов, необходимых и рекомендуемых для получения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б) источник получения документов, рекомендуемых для подтверждения требуемых сведений (орган, организация и их местонахождение);</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в)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г)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д) основания для отказа в предоставлении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ж) порядок обжалования действий (бездействия) и решений должностных лиц, осуществляемых и принимаемых в ходе предоставления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з) иная информация, необходимая для обеспечения предоставления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Заявитель вправе получать информацию о ходе выполнения запроса о предоставлении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1.5.4. Устное консультирование осуществляется специалистами департамента и сотрудниками МКУ "МФЦ" при обращении заинтересованного лица за консультацией лично либо по телефону.</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При устном обращении специалисты департамента и сотрудники МКУ "МФЦ", осуществляющие прием и консультирование, в пределах своей компетенции дают ответ самостоятельно.</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При невозможности самостоятельно ответить на поставленные вопросы специалистом (сотрудником),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или предложить заявителю один из трех вариантов дальнейших действий: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а) изложить суть обращения в письменной форме;</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б) назначить другое удобное для заявителя время для консультации;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в) дать консультацию в трехдневный срок по контактному телефону, указанному заявителем.</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1.5.5. При общении с гражданами (по телефону или лично) специалисты департамента и сотрудники МКУ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Время получения ответа при индивидуальном устном консультировании не может превышать 15 минут.</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1.5.6. Письменное консультирование осуществляется на основании письменных обращений физических и юридических лиц, поступивших по почте, электронной почте, через официальные сайты администрации города Нижнего Новгорода,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При индивидуальном письменном консультировании ответ направляется заинтересованному лицу в течение 30 календарных дней со дня регистрации письменного заявления.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1.5.7. На информационных стендах размещается следующая информация: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извлечения из нормативных правовых актов, содержащие нормы, регулирующие порядок предоставления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текст административного регламента, </w:t>
      </w:r>
      <w:hyperlink w:anchor="P442" w:history="1">
        <w:r w:rsidRPr="00A13C2B">
          <w:rPr>
            <w:rFonts w:ascii="Times New Roman" w:hAnsi="Times New Roman" w:cs="Times New Roman"/>
            <w:sz w:val="28"/>
            <w:szCs w:val="28"/>
          </w:rPr>
          <w:t>блок-схема</w:t>
        </w:r>
      </w:hyperlink>
      <w:r w:rsidRPr="00A13C2B">
        <w:rPr>
          <w:rFonts w:ascii="Times New Roman" w:hAnsi="Times New Roman" w:cs="Times New Roman"/>
          <w:sz w:val="28"/>
          <w:szCs w:val="28"/>
        </w:rPr>
        <w:t>;</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схема размещения должностных лиц и режим приема ими получателей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основания для прекращения, приостановления предоставления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основания отказа в предоставлении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порядок получения консультаций;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порядок досудебного (внесудебного) обжалования решений, действий или бездействия должностных лиц департамента, сотрудников МКУ, предоставляющих муниципальную услугу;</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наименование, адрес и телефон вышестоящего органа.</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1.5.8. На официальных сайтах администрации города Нижнего Новгорода (http://нижнийновгород.рф), муниципального казенного учреждения "Многофункциональный центр предоставления государственных и муниципальных услуг города Нижнего Новгорода" (http://www.mydokumentsnn.ru), на Едином портале государственных и муниципальных услуг (функций) (www.gosuslugi.ru) и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(http://gu.nnov.ru) размещается следующая информация: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порядок получения консультаций;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порядок и сроки предоставления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порядок получения сведений о ходе предоставления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порядок досудебного (внесудебного) обжалования решений, действий или бездействия должностных лиц департамента, сотрудников МКУ, предоставляющих муниципальную услугу.</w:t>
      </w:r>
    </w:p>
    <w:p w:rsidR="006728B8" w:rsidRPr="00A13C2B" w:rsidRDefault="006728B8">
      <w:pPr>
        <w:pStyle w:val="ConsPlusNormal"/>
        <w:ind w:firstLine="540"/>
        <w:jc w:val="both"/>
        <w:rPr>
          <w:sz w:val="28"/>
          <w:szCs w:val="28"/>
        </w:rPr>
      </w:pPr>
    </w:p>
    <w:p w:rsidR="0023449B" w:rsidRDefault="0023449B">
      <w:pPr>
        <w:pStyle w:val="ConsPlusNormal"/>
        <w:jc w:val="center"/>
        <w:outlineLvl w:val="1"/>
        <w:rPr>
          <w:rFonts w:ascii="Times New Roman" w:hAnsi="Times New Roman" w:cs="Times New Roman"/>
          <w:sz w:val="28"/>
          <w:szCs w:val="28"/>
        </w:rPr>
      </w:pPr>
    </w:p>
    <w:p w:rsidR="006728B8" w:rsidRPr="00A13C2B" w:rsidRDefault="006728B8">
      <w:pPr>
        <w:pStyle w:val="ConsPlusNormal"/>
        <w:jc w:val="center"/>
        <w:outlineLvl w:val="1"/>
        <w:rPr>
          <w:rFonts w:ascii="Times New Roman" w:hAnsi="Times New Roman" w:cs="Times New Roman"/>
          <w:sz w:val="28"/>
          <w:szCs w:val="28"/>
        </w:rPr>
      </w:pPr>
      <w:r w:rsidRPr="00A13C2B">
        <w:rPr>
          <w:rFonts w:ascii="Times New Roman" w:hAnsi="Times New Roman" w:cs="Times New Roman"/>
          <w:sz w:val="28"/>
          <w:szCs w:val="28"/>
        </w:rPr>
        <w:t>2. СТАНДАРТ ПРЕДОСТАВЛЕНИЯ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2.1. Наименование муниципальной услуги: </w:t>
      </w:r>
      <w:r w:rsidR="000D0254" w:rsidRPr="00A13C2B">
        <w:rPr>
          <w:rFonts w:ascii="Times New Roman" w:hAnsi="Times New Roman" w:cs="Times New Roman"/>
          <w:sz w:val="28"/>
          <w:szCs w:val="28"/>
        </w:rPr>
        <w:t>«Согласование размещения информационных конструкций»</w:t>
      </w:r>
      <w:r w:rsidRPr="00A13C2B">
        <w:rPr>
          <w:rFonts w:ascii="Times New Roman" w:hAnsi="Times New Roman" w:cs="Times New Roman"/>
          <w:sz w:val="28"/>
          <w:szCs w:val="28"/>
        </w:rPr>
        <w:t>.</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2.2. Предоставление муниципальной услуги осуществляется администрацией города Нижнего Новгорода в лице структурного подразделения администрации города Нижнего Новгорода - департамента градостроительного развития и архитектуры администрации города Нижнего Новгорода.</w:t>
      </w:r>
    </w:p>
    <w:p w:rsidR="000D0254" w:rsidRPr="00A13C2B" w:rsidRDefault="006728B8" w:rsidP="00095BD3">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В предоставлении муниципальной услуги принимает участие муниципальное казенное учреждение </w:t>
      </w:r>
      <w:r w:rsidR="00095BD3" w:rsidRPr="00A13C2B">
        <w:rPr>
          <w:rFonts w:ascii="Times New Roman" w:hAnsi="Times New Roman" w:cs="Times New Roman"/>
          <w:sz w:val="28"/>
          <w:szCs w:val="28"/>
        </w:rPr>
        <w:t>«</w:t>
      </w:r>
      <w:r w:rsidRPr="00A13C2B">
        <w:rPr>
          <w:rFonts w:ascii="Times New Roman" w:hAnsi="Times New Roman" w:cs="Times New Roman"/>
          <w:sz w:val="28"/>
          <w:szCs w:val="28"/>
        </w:rPr>
        <w:t>Многофункциональный центр предоставления государственных и муниципальных услуг города Нижнего Новгорода</w:t>
      </w:r>
      <w:r w:rsidR="00095BD3" w:rsidRPr="00A13C2B">
        <w:rPr>
          <w:rFonts w:ascii="Times New Roman" w:hAnsi="Times New Roman" w:cs="Times New Roman"/>
          <w:sz w:val="28"/>
          <w:szCs w:val="28"/>
        </w:rPr>
        <w:t>»</w:t>
      </w:r>
      <w:r w:rsidRPr="00A13C2B">
        <w:rPr>
          <w:rFonts w:ascii="Times New Roman" w:hAnsi="Times New Roman" w:cs="Times New Roman"/>
          <w:sz w:val="28"/>
          <w:szCs w:val="28"/>
        </w:rPr>
        <w:t xml:space="preserve"> в части приема заявления и документов на предоставление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2.3. Результатом предоставления муниципальной услуги является:</w:t>
      </w:r>
    </w:p>
    <w:p w:rsidR="00095BD3" w:rsidRPr="00A13C2B" w:rsidRDefault="00095BD3" w:rsidP="00095BD3">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1) </w:t>
      </w:r>
      <w:r w:rsidR="00696A00">
        <w:rPr>
          <w:rFonts w:ascii="Times New Roman" w:hAnsi="Times New Roman" w:cs="Times New Roman"/>
          <w:sz w:val="28"/>
          <w:szCs w:val="28"/>
        </w:rPr>
        <w:t>р</w:t>
      </w:r>
      <w:r w:rsidRPr="00A13C2B">
        <w:rPr>
          <w:rFonts w:ascii="Times New Roman" w:hAnsi="Times New Roman" w:cs="Times New Roman"/>
          <w:sz w:val="28"/>
          <w:szCs w:val="28"/>
        </w:rPr>
        <w:t xml:space="preserve">ешение о согласовании размещения информационной конструкции, </w:t>
      </w:r>
    </w:p>
    <w:p w:rsidR="00095BD3" w:rsidRPr="00A13C2B" w:rsidRDefault="00095BD3" w:rsidP="00095BD3">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2) </w:t>
      </w:r>
      <w:r w:rsidR="00696A00">
        <w:rPr>
          <w:rFonts w:ascii="Times New Roman" w:hAnsi="Times New Roman" w:cs="Times New Roman"/>
          <w:sz w:val="28"/>
          <w:szCs w:val="28"/>
        </w:rPr>
        <w:t>р</w:t>
      </w:r>
      <w:r w:rsidRPr="00A13C2B">
        <w:rPr>
          <w:rFonts w:ascii="Times New Roman" w:hAnsi="Times New Roman" w:cs="Times New Roman"/>
          <w:sz w:val="28"/>
          <w:szCs w:val="28"/>
        </w:rPr>
        <w:t xml:space="preserve">ешение об отказе в согласовании размещения информационной конструкции. </w:t>
      </w:r>
    </w:p>
    <w:p w:rsidR="006728B8"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2.4. Сроки предоставления муниципальной услуги.</w:t>
      </w:r>
    </w:p>
    <w:p w:rsidR="0023449B" w:rsidRPr="00EA08D7" w:rsidRDefault="0023449B" w:rsidP="0023449B">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Муниципальная </w:t>
      </w:r>
      <w:r w:rsidRPr="00696A00">
        <w:rPr>
          <w:rFonts w:ascii="Times New Roman" w:hAnsi="Times New Roman" w:cs="Times New Roman"/>
          <w:sz w:val="28"/>
          <w:szCs w:val="28"/>
        </w:rPr>
        <w:t>услуга предоставляется в течение 30 календарных дней с момента поступления</w:t>
      </w:r>
      <w:r w:rsidR="00EA08D7">
        <w:rPr>
          <w:rFonts w:ascii="Times New Roman" w:hAnsi="Times New Roman" w:cs="Times New Roman"/>
          <w:sz w:val="28"/>
          <w:szCs w:val="28"/>
        </w:rPr>
        <w:t xml:space="preserve"> в</w:t>
      </w:r>
      <w:r w:rsidRPr="00696A00">
        <w:rPr>
          <w:rFonts w:ascii="Times New Roman" w:hAnsi="Times New Roman" w:cs="Times New Roman"/>
          <w:sz w:val="28"/>
          <w:szCs w:val="28"/>
        </w:rPr>
        <w:t xml:space="preserve"> </w:t>
      </w:r>
      <w:r w:rsidR="00EA08D7" w:rsidRPr="00EA08D7">
        <w:rPr>
          <w:rFonts w:ascii="Times New Roman" w:eastAsiaTheme="minorHAnsi" w:hAnsi="Times New Roman" w:cs="Times New Roman"/>
          <w:sz w:val="28"/>
          <w:szCs w:val="28"/>
          <w:lang w:eastAsia="en-US"/>
        </w:rPr>
        <w:t>департамент и</w:t>
      </w:r>
      <w:r w:rsidR="00EA08D7">
        <w:rPr>
          <w:rFonts w:ascii="Times New Roman" w:eastAsiaTheme="minorHAnsi" w:hAnsi="Times New Roman" w:cs="Times New Roman"/>
          <w:sz w:val="28"/>
          <w:szCs w:val="28"/>
          <w:lang w:eastAsia="en-US"/>
        </w:rPr>
        <w:t>ли</w:t>
      </w:r>
      <w:r w:rsidR="00EA08D7" w:rsidRPr="00EA08D7">
        <w:rPr>
          <w:rFonts w:ascii="Times New Roman" w:eastAsiaTheme="minorHAnsi" w:hAnsi="Times New Roman" w:cs="Times New Roman"/>
          <w:sz w:val="28"/>
          <w:szCs w:val="28"/>
          <w:lang w:eastAsia="en-US"/>
        </w:rPr>
        <w:t xml:space="preserve"> в отдел МКУ "МФЦ"</w:t>
      </w:r>
      <w:r w:rsidR="00EA08D7">
        <w:rPr>
          <w:rFonts w:ascii="Times New Roman" w:eastAsiaTheme="minorHAnsi" w:hAnsi="Times New Roman" w:cs="Times New Roman"/>
          <w:sz w:val="28"/>
          <w:szCs w:val="28"/>
          <w:lang w:eastAsia="en-US"/>
        </w:rPr>
        <w:t xml:space="preserve"> </w:t>
      </w:r>
      <w:r w:rsidRPr="00696A00">
        <w:rPr>
          <w:rFonts w:ascii="Times New Roman" w:hAnsi="Times New Roman" w:cs="Times New Roman"/>
          <w:sz w:val="28"/>
          <w:szCs w:val="28"/>
        </w:rPr>
        <w:t xml:space="preserve">заявления и документов, </w:t>
      </w:r>
      <w:r w:rsidR="009E3530">
        <w:rPr>
          <w:rFonts w:ascii="Times New Roman" w:hAnsi="Times New Roman" w:cs="Times New Roman"/>
          <w:sz w:val="28"/>
          <w:szCs w:val="28"/>
        </w:rPr>
        <w:t xml:space="preserve">в зависимости от подачи заявителем документов – в </w:t>
      </w:r>
      <w:r w:rsidR="009E3530" w:rsidRPr="00EA08D7">
        <w:rPr>
          <w:rFonts w:ascii="Times New Roman" w:eastAsiaTheme="minorHAnsi" w:hAnsi="Times New Roman" w:cs="Times New Roman"/>
          <w:sz w:val="28"/>
          <w:szCs w:val="28"/>
          <w:lang w:eastAsia="en-US"/>
        </w:rPr>
        <w:t>департамент и</w:t>
      </w:r>
      <w:r w:rsidR="009E3530">
        <w:rPr>
          <w:rFonts w:ascii="Times New Roman" w:eastAsiaTheme="minorHAnsi" w:hAnsi="Times New Roman" w:cs="Times New Roman"/>
          <w:sz w:val="28"/>
          <w:szCs w:val="28"/>
          <w:lang w:eastAsia="en-US"/>
        </w:rPr>
        <w:t>ли</w:t>
      </w:r>
      <w:r w:rsidR="009E3530" w:rsidRPr="00EA08D7">
        <w:rPr>
          <w:rFonts w:ascii="Times New Roman" w:eastAsiaTheme="minorHAnsi" w:hAnsi="Times New Roman" w:cs="Times New Roman"/>
          <w:sz w:val="28"/>
          <w:szCs w:val="28"/>
          <w:lang w:eastAsia="en-US"/>
        </w:rPr>
        <w:t xml:space="preserve"> в отдел МКУ "МФЦ"</w:t>
      </w:r>
      <w:r w:rsidRPr="00EA08D7">
        <w:rPr>
          <w:rFonts w:ascii="Times New Roman" w:hAnsi="Times New Roman" w:cs="Times New Roman"/>
          <w:sz w:val="28"/>
          <w:szCs w:val="28"/>
        </w:rPr>
        <w:t>.</w:t>
      </w:r>
    </w:p>
    <w:p w:rsidR="006728B8" w:rsidRPr="00A13C2B" w:rsidRDefault="006728B8">
      <w:pPr>
        <w:pStyle w:val="ConsPlusNormal"/>
        <w:ind w:firstLine="540"/>
        <w:jc w:val="both"/>
        <w:rPr>
          <w:rFonts w:ascii="Times New Roman" w:hAnsi="Times New Roman" w:cs="Times New Roman"/>
          <w:sz w:val="28"/>
          <w:szCs w:val="28"/>
        </w:rPr>
      </w:pPr>
      <w:r w:rsidRPr="00EA08D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w:t>
      </w:r>
      <w:r w:rsidRPr="00A13C2B">
        <w:rPr>
          <w:rFonts w:ascii="Times New Roman" w:hAnsi="Times New Roman" w:cs="Times New Roman"/>
          <w:sz w:val="28"/>
          <w:szCs w:val="28"/>
        </w:rPr>
        <w:t xml:space="preserve"> муниципальной услуги не должен превышать 15 минут.</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Максимальный срок процедуры приема документов и заявления о предоставлении муниципальной услуги не должен превышать 30 минут.</w:t>
      </w:r>
    </w:p>
    <w:p w:rsidR="006728B8" w:rsidRPr="00696A00" w:rsidRDefault="006728B8">
      <w:pPr>
        <w:pStyle w:val="ConsPlusNormal"/>
        <w:ind w:firstLine="540"/>
        <w:jc w:val="both"/>
        <w:rPr>
          <w:rFonts w:ascii="Times New Roman" w:hAnsi="Times New Roman" w:cs="Times New Roman"/>
          <w:sz w:val="28"/>
          <w:szCs w:val="28"/>
        </w:rPr>
      </w:pPr>
      <w:r w:rsidRPr="00696A00">
        <w:rPr>
          <w:rFonts w:ascii="Times New Roman" w:hAnsi="Times New Roman" w:cs="Times New Roman"/>
          <w:sz w:val="28"/>
          <w:szCs w:val="28"/>
        </w:rPr>
        <w:t>Датой принятия к рассмотрению заявления о предоставлении муниципальной услуги и прилагаемых документов считается дата регистрации заявления.</w:t>
      </w:r>
    </w:p>
    <w:p w:rsidR="009E3530" w:rsidRPr="00EA08D7" w:rsidRDefault="006728B8" w:rsidP="009E3530">
      <w:pPr>
        <w:pStyle w:val="ConsPlusNormal"/>
        <w:ind w:firstLine="540"/>
        <w:jc w:val="both"/>
        <w:rPr>
          <w:rFonts w:ascii="Times New Roman" w:hAnsi="Times New Roman" w:cs="Times New Roman"/>
          <w:sz w:val="28"/>
          <w:szCs w:val="28"/>
        </w:rPr>
      </w:pPr>
      <w:r w:rsidRPr="00696A00">
        <w:rPr>
          <w:rFonts w:ascii="Times New Roman" w:hAnsi="Times New Roman" w:cs="Times New Roman"/>
          <w:sz w:val="28"/>
          <w:szCs w:val="28"/>
        </w:rPr>
        <w:t xml:space="preserve">Документы, являющиеся результатом предоставления муниципальной услуги, оформляются для выдачи (направления) заявителю в срок не позднее 30 календарных дней с момента </w:t>
      </w:r>
      <w:r w:rsidRPr="00EA08D7">
        <w:rPr>
          <w:rFonts w:ascii="Times New Roman" w:hAnsi="Times New Roman" w:cs="Times New Roman"/>
          <w:sz w:val="28"/>
          <w:szCs w:val="28"/>
        </w:rPr>
        <w:t xml:space="preserve">принятия </w:t>
      </w:r>
      <w:r w:rsidR="00EA08D7" w:rsidRPr="00EA08D7">
        <w:rPr>
          <w:rFonts w:ascii="Times New Roman" w:eastAsiaTheme="minorHAnsi" w:hAnsi="Times New Roman" w:cs="Times New Roman"/>
          <w:sz w:val="28"/>
          <w:szCs w:val="28"/>
          <w:lang w:eastAsia="en-US"/>
        </w:rPr>
        <w:t>департамент</w:t>
      </w:r>
      <w:r w:rsidR="00EA08D7">
        <w:rPr>
          <w:rFonts w:ascii="Times New Roman" w:eastAsiaTheme="minorHAnsi" w:hAnsi="Times New Roman" w:cs="Times New Roman"/>
          <w:sz w:val="28"/>
          <w:szCs w:val="28"/>
          <w:lang w:eastAsia="en-US"/>
        </w:rPr>
        <w:t>ом</w:t>
      </w:r>
      <w:r w:rsidR="00EA08D7" w:rsidRPr="00EA08D7">
        <w:rPr>
          <w:rFonts w:ascii="Times New Roman" w:eastAsiaTheme="minorHAnsi" w:hAnsi="Times New Roman" w:cs="Times New Roman"/>
          <w:sz w:val="28"/>
          <w:szCs w:val="28"/>
          <w:lang w:eastAsia="en-US"/>
        </w:rPr>
        <w:t xml:space="preserve"> и</w:t>
      </w:r>
      <w:r w:rsidR="00EA08D7">
        <w:rPr>
          <w:rFonts w:ascii="Times New Roman" w:eastAsiaTheme="minorHAnsi" w:hAnsi="Times New Roman" w:cs="Times New Roman"/>
          <w:sz w:val="28"/>
          <w:szCs w:val="28"/>
          <w:lang w:eastAsia="en-US"/>
        </w:rPr>
        <w:t>ли</w:t>
      </w:r>
      <w:r w:rsidR="00EA08D7" w:rsidRPr="00EA08D7">
        <w:rPr>
          <w:rFonts w:ascii="Times New Roman" w:eastAsiaTheme="minorHAnsi" w:hAnsi="Times New Roman" w:cs="Times New Roman"/>
          <w:sz w:val="28"/>
          <w:szCs w:val="28"/>
          <w:lang w:eastAsia="en-US"/>
        </w:rPr>
        <w:t xml:space="preserve"> отдел</w:t>
      </w:r>
      <w:r w:rsidR="00EA08D7">
        <w:rPr>
          <w:rFonts w:ascii="Times New Roman" w:eastAsiaTheme="minorHAnsi" w:hAnsi="Times New Roman" w:cs="Times New Roman"/>
          <w:sz w:val="28"/>
          <w:szCs w:val="28"/>
          <w:lang w:eastAsia="en-US"/>
        </w:rPr>
        <w:t>ом</w:t>
      </w:r>
      <w:r w:rsidR="00EA08D7" w:rsidRPr="00EA08D7">
        <w:rPr>
          <w:rFonts w:ascii="Times New Roman" w:eastAsiaTheme="minorHAnsi" w:hAnsi="Times New Roman" w:cs="Times New Roman"/>
          <w:sz w:val="28"/>
          <w:szCs w:val="28"/>
          <w:lang w:eastAsia="en-US"/>
        </w:rPr>
        <w:t xml:space="preserve"> МКУ "МФЦ"</w:t>
      </w:r>
      <w:r w:rsidR="00EA08D7">
        <w:rPr>
          <w:rFonts w:ascii="Times New Roman" w:eastAsiaTheme="minorHAnsi" w:hAnsi="Times New Roman" w:cs="Times New Roman"/>
          <w:sz w:val="28"/>
          <w:szCs w:val="28"/>
          <w:lang w:eastAsia="en-US"/>
        </w:rPr>
        <w:t xml:space="preserve"> </w:t>
      </w:r>
      <w:r w:rsidRPr="00EA08D7">
        <w:rPr>
          <w:rFonts w:ascii="Times New Roman" w:hAnsi="Times New Roman" w:cs="Times New Roman"/>
          <w:sz w:val="28"/>
          <w:szCs w:val="28"/>
        </w:rPr>
        <w:t>заявления</w:t>
      </w:r>
      <w:r w:rsidR="009E3530">
        <w:rPr>
          <w:rFonts w:ascii="Times New Roman" w:hAnsi="Times New Roman" w:cs="Times New Roman"/>
          <w:sz w:val="28"/>
          <w:szCs w:val="28"/>
        </w:rPr>
        <w:t xml:space="preserve"> и документов в зависимости от подачи заявителем документов – в </w:t>
      </w:r>
      <w:r w:rsidR="009E3530" w:rsidRPr="00EA08D7">
        <w:rPr>
          <w:rFonts w:ascii="Times New Roman" w:eastAsiaTheme="minorHAnsi" w:hAnsi="Times New Roman" w:cs="Times New Roman"/>
          <w:sz w:val="28"/>
          <w:szCs w:val="28"/>
          <w:lang w:eastAsia="en-US"/>
        </w:rPr>
        <w:t>департамент и</w:t>
      </w:r>
      <w:r w:rsidR="009E3530">
        <w:rPr>
          <w:rFonts w:ascii="Times New Roman" w:eastAsiaTheme="minorHAnsi" w:hAnsi="Times New Roman" w:cs="Times New Roman"/>
          <w:sz w:val="28"/>
          <w:szCs w:val="28"/>
          <w:lang w:eastAsia="en-US"/>
        </w:rPr>
        <w:t>ли</w:t>
      </w:r>
      <w:r w:rsidR="009E3530" w:rsidRPr="00EA08D7">
        <w:rPr>
          <w:rFonts w:ascii="Times New Roman" w:eastAsiaTheme="minorHAnsi" w:hAnsi="Times New Roman" w:cs="Times New Roman"/>
          <w:sz w:val="28"/>
          <w:szCs w:val="28"/>
          <w:lang w:eastAsia="en-US"/>
        </w:rPr>
        <w:t xml:space="preserve"> в отдел МКУ "МФЦ"</w:t>
      </w:r>
      <w:r w:rsidR="009E3530" w:rsidRPr="00EA08D7">
        <w:rPr>
          <w:rFonts w:ascii="Times New Roman" w:hAnsi="Times New Roman" w:cs="Times New Roman"/>
          <w:sz w:val="28"/>
          <w:szCs w:val="28"/>
        </w:rPr>
        <w:t>.</w:t>
      </w:r>
    </w:p>
    <w:p w:rsidR="006728B8" w:rsidRPr="00696A00" w:rsidRDefault="006728B8">
      <w:pPr>
        <w:pStyle w:val="ConsPlusNormal"/>
        <w:ind w:firstLine="540"/>
        <w:jc w:val="both"/>
        <w:rPr>
          <w:rFonts w:ascii="Times New Roman" w:hAnsi="Times New Roman" w:cs="Times New Roman"/>
          <w:sz w:val="28"/>
          <w:szCs w:val="28"/>
        </w:rPr>
      </w:pPr>
      <w:r w:rsidRPr="00EA08D7">
        <w:rPr>
          <w:rFonts w:ascii="Times New Roman" w:hAnsi="Times New Roman" w:cs="Times New Roman"/>
          <w:sz w:val="28"/>
          <w:szCs w:val="28"/>
        </w:rPr>
        <w:t>2.5. Предоставление муниципальной услуги</w:t>
      </w:r>
      <w:r w:rsidRPr="00696A00">
        <w:rPr>
          <w:rFonts w:ascii="Times New Roman" w:hAnsi="Times New Roman" w:cs="Times New Roman"/>
          <w:sz w:val="28"/>
          <w:szCs w:val="28"/>
        </w:rPr>
        <w:t xml:space="preserve"> осуществляется в соответствии с:</w:t>
      </w:r>
    </w:p>
    <w:p w:rsidR="006728B8" w:rsidRPr="00696A00" w:rsidRDefault="0026201C">
      <w:pPr>
        <w:pStyle w:val="ConsPlusNormal"/>
        <w:ind w:firstLine="540"/>
        <w:jc w:val="both"/>
        <w:rPr>
          <w:rFonts w:ascii="Times New Roman" w:hAnsi="Times New Roman" w:cs="Times New Roman"/>
          <w:sz w:val="28"/>
          <w:szCs w:val="28"/>
        </w:rPr>
      </w:pPr>
      <w:hyperlink r:id="rId11" w:history="1">
        <w:r w:rsidR="006728B8" w:rsidRPr="00696A00">
          <w:rPr>
            <w:rFonts w:ascii="Times New Roman" w:hAnsi="Times New Roman" w:cs="Times New Roman"/>
            <w:sz w:val="28"/>
            <w:szCs w:val="28"/>
          </w:rPr>
          <w:t>Конституцией</w:t>
        </w:r>
      </w:hyperlink>
      <w:r w:rsidR="006728B8" w:rsidRPr="00696A00">
        <w:rPr>
          <w:rFonts w:ascii="Times New Roman" w:hAnsi="Times New Roman" w:cs="Times New Roman"/>
          <w:sz w:val="28"/>
          <w:szCs w:val="28"/>
        </w:rPr>
        <w:t xml:space="preserve"> Российской Федерации ("Российская газета", </w:t>
      </w:r>
      <w:r w:rsidR="000D0254" w:rsidRPr="00696A00">
        <w:rPr>
          <w:rFonts w:ascii="Times New Roman" w:hAnsi="Times New Roman" w:cs="Times New Roman"/>
          <w:sz w:val="28"/>
          <w:szCs w:val="28"/>
        </w:rPr>
        <w:t>№</w:t>
      </w:r>
      <w:r w:rsidR="006728B8" w:rsidRPr="00696A00">
        <w:rPr>
          <w:rFonts w:ascii="Times New Roman" w:hAnsi="Times New Roman" w:cs="Times New Roman"/>
          <w:sz w:val="28"/>
          <w:szCs w:val="28"/>
        </w:rPr>
        <w:t xml:space="preserve"> 197 от 25 декабря 1993 года);</w:t>
      </w:r>
    </w:p>
    <w:p w:rsidR="006728B8" w:rsidRPr="00696A00" w:rsidRDefault="006728B8">
      <w:pPr>
        <w:pStyle w:val="ConsPlusNormal"/>
        <w:ind w:firstLine="540"/>
        <w:jc w:val="both"/>
        <w:rPr>
          <w:rFonts w:ascii="Times New Roman" w:hAnsi="Times New Roman" w:cs="Times New Roman"/>
          <w:sz w:val="28"/>
          <w:szCs w:val="28"/>
        </w:rPr>
      </w:pPr>
      <w:r w:rsidRPr="00696A00">
        <w:rPr>
          <w:rFonts w:ascii="Times New Roman" w:hAnsi="Times New Roman" w:cs="Times New Roman"/>
          <w:sz w:val="28"/>
          <w:szCs w:val="28"/>
        </w:rPr>
        <w:t xml:space="preserve">Федеральным </w:t>
      </w:r>
      <w:hyperlink r:id="rId12" w:history="1">
        <w:r w:rsidRPr="00696A00">
          <w:rPr>
            <w:rFonts w:ascii="Times New Roman" w:hAnsi="Times New Roman" w:cs="Times New Roman"/>
            <w:sz w:val="28"/>
            <w:szCs w:val="28"/>
          </w:rPr>
          <w:t>законом</w:t>
        </w:r>
      </w:hyperlink>
      <w:r w:rsidRPr="00696A00">
        <w:rPr>
          <w:rFonts w:ascii="Times New Roman" w:hAnsi="Times New Roman" w:cs="Times New Roman"/>
          <w:sz w:val="28"/>
          <w:szCs w:val="28"/>
        </w:rPr>
        <w:t xml:space="preserve"> от 06.10.2003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("Российская газета",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202, 08.10.2003; "Парламентская газета",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186, 08.10.2003; "Собрание законодательства РФ", 06.10.2003,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40, ст. 3822);</w:t>
      </w:r>
    </w:p>
    <w:p w:rsidR="006728B8" w:rsidRPr="00696A00" w:rsidRDefault="006728B8">
      <w:pPr>
        <w:pStyle w:val="ConsPlusNormal"/>
        <w:ind w:firstLine="540"/>
        <w:jc w:val="both"/>
        <w:rPr>
          <w:rFonts w:ascii="Times New Roman" w:hAnsi="Times New Roman" w:cs="Times New Roman"/>
          <w:sz w:val="28"/>
          <w:szCs w:val="28"/>
        </w:rPr>
      </w:pPr>
      <w:r w:rsidRPr="00696A00">
        <w:rPr>
          <w:rFonts w:ascii="Times New Roman" w:hAnsi="Times New Roman" w:cs="Times New Roman"/>
          <w:sz w:val="28"/>
          <w:szCs w:val="28"/>
        </w:rPr>
        <w:t xml:space="preserve">Федеральным </w:t>
      </w:r>
      <w:hyperlink r:id="rId13" w:history="1">
        <w:r w:rsidRPr="00696A00">
          <w:rPr>
            <w:rFonts w:ascii="Times New Roman" w:hAnsi="Times New Roman" w:cs="Times New Roman"/>
            <w:sz w:val="28"/>
            <w:szCs w:val="28"/>
          </w:rPr>
          <w:t>законом</w:t>
        </w:r>
      </w:hyperlink>
      <w:r w:rsidRPr="00696A00">
        <w:rPr>
          <w:rFonts w:ascii="Times New Roman" w:hAnsi="Times New Roman" w:cs="Times New Roman"/>
          <w:sz w:val="28"/>
          <w:szCs w:val="28"/>
        </w:rPr>
        <w:t xml:space="preserve"> от 02.05.2006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59-ФЗ "О порядке рассмотрения обращений граждан Российской Федерации" ("Российская газета", 05.05.2006,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95; "Собрание законодательства РФ", 08.05.2006,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19, ст. 2060; "Парламентская газета",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70-71, 11.05.2006);</w:t>
      </w:r>
    </w:p>
    <w:p w:rsidR="006728B8" w:rsidRPr="00696A00" w:rsidRDefault="006728B8">
      <w:pPr>
        <w:pStyle w:val="ConsPlusNormal"/>
        <w:ind w:firstLine="540"/>
        <w:jc w:val="both"/>
        <w:rPr>
          <w:rFonts w:ascii="Times New Roman" w:hAnsi="Times New Roman" w:cs="Times New Roman"/>
          <w:sz w:val="28"/>
          <w:szCs w:val="28"/>
        </w:rPr>
      </w:pPr>
      <w:r w:rsidRPr="00696A00">
        <w:rPr>
          <w:rFonts w:ascii="Times New Roman" w:hAnsi="Times New Roman" w:cs="Times New Roman"/>
          <w:sz w:val="28"/>
          <w:szCs w:val="28"/>
        </w:rPr>
        <w:t xml:space="preserve">Федеральным </w:t>
      </w:r>
      <w:hyperlink r:id="rId14" w:history="1">
        <w:r w:rsidRPr="00696A00">
          <w:rPr>
            <w:rFonts w:ascii="Times New Roman" w:hAnsi="Times New Roman" w:cs="Times New Roman"/>
            <w:sz w:val="28"/>
            <w:szCs w:val="28"/>
          </w:rPr>
          <w:t>законом</w:t>
        </w:r>
      </w:hyperlink>
      <w:r w:rsidRPr="00696A00">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(текст опубликован в "Собрании законодательства РФ" от 02.08.2010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31, ст. 4179; в "Российской газете" от 30.07.2010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168);</w:t>
      </w:r>
    </w:p>
    <w:p w:rsidR="006728B8" w:rsidRPr="00696A00" w:rsidRDefault="0026201C">
      <w:pPr>
        <w:pStyle w:val="ConsPlusNormal"/>
        <w:ind w:firstLine="540"/>
        <w:jc w:val="both"/>
        <w:rPr>
          <w:rFonts w:ascii="Times New Roman" w:hAnsi="Times New Roman" w:cs="Times New Roman"/>
          <w:sz w:val="28"/>
          <w:szCs w:val="28"/>
        </w:rPr>
      </w:pPr>
      <w:hyperlink r:id="rId15" w:history="1">
        <w:r w:rsidR="006728B8" w:rsidRPr="00696A00">
          <w:rPr>
            <w:rFonts w:ascii="Times New Roman" w:hAnsi="Times New Roman" w:cs="Times New Roman"/>
            <w:sz w:val="28"/>
            <w:szCs w:val="28"/>
          </w:rPr>
          <w:t>постановлением</w:t>
        </w:r>
      </w:hyperlink>
      <w:r w:rsidR="006728B8" w:rsidRPr="00696A00">
        <w:rPr>
          <w:rFonts w:ascii="Times New Roman" w:hAnsi="Times New Roman" w:cs="Times New Roman"/>
          <w:sz w:val="28"/>
          <w:szCs w:val="28"/>
        </w:rPr>
        <w:t xml:space="preserve"> Правительства РФ от 22.12.2012 </w:t>
      </w:r>
      <w:r w:rsidR="000D0254" w:rsidRPr="00696A00">
        <w:rPr>
          <w:rFonts w:ascii="Times New Roman" w:hAnsi="Times New Roman" w:cs="Times New Roman"/>
          <w:sz w:val="28"/>
          <w:szCs w:val="28"/>
        </w:rPr>
        <w:t>№</w:t>
      </w:r>
      <w:r w:rsidR="006728B8" w:rsidRPr="00696A00">
        <w:rPr>
          <w:rFonts w:ascii="Times New Roman" w:hAnsi="Times New Roman" w:cs="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w:t>
      </w:r>
      <w:r w:rsidR="000D0254" w:rsidRPr="00696A00">
        <w:rPr>
          <w:rFonts w:ascii="Times New Roman" w:hAnsi="Times New Roman" w:cs="Times New Roman"/>
          <w:sz w:val="28"/>
          <w:szCs w:val="28"/>
        </w:rPr>
        <w:t>№</w:t>
      </w:r>
      <w:r w:rsidR="006728B8" w:rsidRPr="00696A00">
        <w:rPr>
          <w:rFonts w:ascii="Times New Roman" w:hAnsi="Times New Roman" w:cs="Times New Roman"/>
          <w:sz w:val="28"/>
          <w:szCs w:val="28"/>
        </w:rPr>
        <w:t xml:space="preserve"> 303, 31.12.2012);</w:t>
      </w:r>
    </w:p>
    <w:p w:rsidR="000D0254" w:rsidRPr="00696A00" w:rsidRDefault="006728B8" w:rsidP="00095BD3">
      <w:pPr>
        <w:pStyle w:val="ConsPlusNormal"/>
        <w:ind w:firstLine="540"/>
        <w:jc w:val="both"/>
        <w:rPr>
          <w:rFonts w:ascii="Times New Roman" w:hAnsi="Times New Roman" w:cs="Times New Roman"/>
          <w:sz w:val="28"/>
          <w:szCs w:val="28"/>
        </w:rPr>
      </w:pPr>
      <w:r w:rsidRPr="00696A00">
        <w:rPr>
          <w:rFonts w:ascii="Times New Roman" w:hAnsi="Times New Roman" w:cs="Times New Roman"/>
          <w:sz w:val="28"/>
          <w:szCs w:val="28"/>
        </w:rPr>
        <w:t xml:space="preserve">Федеральным </w:t>
      </w:r>
      <w:hyperlink r:id="rId16" w:history="1">
        <w:r w:rsidRPr="00696A00">
          <w:rPr>
            <w:rFonts w:ascii="Times New Roman" w:hAnsi="Times New Roman" w:cs="Times New Roman"/>
            <w:sz w:val="28"/>
            <w:szCs w:val="28"/>
          </w:rPr>
          <w:t>законом</w:t>
        </w:r>
      </w:hyperlink>
      <w:r w:rsidRPr="00696A00">
        <w:rPr>
          <w:rFonts w:ascii="Times New Roman" w:hAnsi="Times New Roman" w:cs="Times New Roman"/>
          <w:sz w:val="28"/>
          <w:szCs w:val="28"/>
        </w:rPr>
        <w:t xml:space="preserve"> от 24.11.1995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181-ФЗ "О социальной защите инвалидов в Российской Федерации" ("Российская газета", </w:t>
      </w:r>
      <w:r w:rsidR="000D0254" w:rsidRPr="00696A00">
        <w:rPr>
          <w:rFonts w:ascii="Times New Roman" w:hAnsi="Times New Roman" w:cs="Times New Roman"/>
          <w:sz w:val="28"/>
          <w:szCs w:val="28"/>
        </w:rPr>
        <w:t>№</w:t>
      </w:r>
      <w:r w:rsidRPr="00696A00">
        <w:rPr>
          <w:rFonts w:ascii="Times New Roman" w:hAnsi="Times New Roman" w:cs="Times New Roman"/>
          <w:sz w:val="28"/>
          <w:szCs w:val="28"/>
        </w:rPr>
        <w:t xml:space="preserve"> 234, 02.12.1995);</w:t>
      </w:r>
    </w:p>
    <w:p w:rsidR="006728B8" w:rsidRPr="00696A00" w:rsidRDefault="0026201C" w:rsidP="00095BD3">
      <w:pPr>
        <w:overflowPunct/>
        <w:ind w:firstLine="567"/>
        <w:jc w:val="both"/>
        <w:textAlignment w:val="auto"/>
        <w:rPr>
          <w:rFonts w:eastAsiaTheme="minorHAnsi"/>
          <w:sz w:val="28"/>
          <w:szCs w:val="28"/>
          <w:lang w:eastAsia="en-US"/>
        </w:rPr>
      </w:pPr>
      <w:hyperlink r:id="rId17" w:history="1">
        <w:r w:rsidR="006728B8" w:rsidRPr="00696A00">
          <w:rPr>
            <w:sz w:val="28"/>
            <w:szCs w:val="28"/>
          </w:rPr>
          <w:t>приказом</w:t>
        </w:r>
      </w:hyperlink>
      <w:r w:rsidR="006728B8" w:rsidRPr="00696A00">
        <w:rPr>
          <w:sz w:val="28"/>
          <w:szCs w:val="28"/>
        </w:rPr>
        <w:t xml:space="preserve"> Минтруда России от 22.06.2015 </w:t>
      </w:r>
      <w:r w:rsidR="000D0254" w:rsidRPr="00696A00">
        <w:rPr>
          <w:sz w:val="28"/>
          <w:szCs w:val="28"/>
        </w:rPr>
        <w:t>№</w:t>
      </w:r>
      <w:r w:rsidR="006728B8" w:rsidRPr="00696A00">
        <w:rPr>
          <w:sz w:val="28"/>
          <w:szCs w:val="28"/>
        </w:rPr>
        <w:t xml:space="preserve"> 386н "Об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24.07.2015);</w:t>
      </w:r>
    </w:p>
    <w:p w:rsidR="006728B8" w:rsidRPr="00696A00" w:rsidRDefault="0026201C" w:rsidP="00696A00">
      <w:pPr>
        <w:pStyle w:val="ConsPlusNormal"/>
        <w:ind w:firstLine="709"/>
        <w:jc w:val="both"/>
        <w:rPr>
          <w:rFonts w:ascii="Times New Roman" w:hAnsi="Times New Roman" w:cs="Times New Roman"/>
          <w:sz w:val="28"/>
          <w:szCs w:val="28"/>
        </w:rPr>
      </w:pPr>
      <w:hyperlink r:id="rId18" w:history="1">
        <w:r w:rsidR="006728B8" w:rsidRPr="00696A00">
          <w:rPr>
            <w:rFonts w:ascii="Times New Roman" w:hAnsi="Times New Roman" w:cs="Times New Roman"/>
            <w:sz w:val="28"/>
            <w:szCs w:val="28"/>
          </w:rPr>
          <w:t>Законом</w:t>
        </w:r>
      </w:hyperlink>
      <w:r w:rsidR="006728B8" w:rsidRPr="00696A00">
        <w:rPr>
          <w:rFonts w:ascii="Times New Roman" w:hAnsi="Times New Roman" w:cs="Times New Roman"/>
          <w:sz w:val="28"/>
          <w:szCs w:val="28"/>
        </w:rPr>
        <w:t xml:space="preserve"> Нижегородской области от 05.03.2009 </w:t>
      </w:r>
      <w:r w:rsidR="000D0254" w:rsidRPr="00696A00">
        <w:rPr>
          <w:rFonts w:ascii="Times New Roman" w:hAnsi="Times New Roman" w:cs="Times New Roman"/>
          <w:sz w:val="28"/>
          <w:szCs w:val="28"/>
        </w:rPr>
        <w:t>№</w:t>
      </w:r>
      <w:r w:rsidR="006728B8" w:rsidRPr="00696A00">
        <w:rPr>
          <w:rFonts w:ascii="Times New Roman" w:hAnsi="Times New Roman" w:cs="Times New Roman"/>
          <w:sz w:val="28"/>
          <w:szCs w:val="28"/>
        </w:rPr>
        <w:t xml:space="preserve"> 21-З "О безбарьерной среде для маломобильных граждан на территории Нижегородской области" ("Правовая среда", </w:t>
      </w:r>
      <w:r w:rsidR="000D0254" w:rsidRPr="00696A00">
        <w:rPr>
          <w:rFonts w:ascii="Times New Roman" w:hAnsi="Times New Roman" w:cs="Times New Roman"/>
          <w:sz w:val="28"/>
          <w:szCs w:val="28"/>
        </w:rPr>
        <w:t>№</w:t>
      </w:r>
      <w:r w:rsidR="006728B8" w:rsidRPr="00696A00">
        <w:rPr>
          <w:rFonts w:ascii="Times New Roman" w:hAnsi="Times New Roman" w:cs="Times New Roman"/>
          <w:sz w:val="28"/>
          <w:szCs w:val="28"/>
        </w:rPr>
        <w:t xml:space="preserve"> 19(1005), 14.03.2009 (приложение к газете "Нижегородские новости",</w:t>
      </w:r>
      <w:r w:rsidR="000D0254" w:rsidRPr="00696A00">
        <w:rPr>
          <w:rFonts w:ascii="Times New Roman" w:hAnsi="Times New Roman" w:cs="Times New Roman"/>
          <w:sz w:val="28"/>
          <w:szCs w:val="28"/>
        </w:rPr>
        <w:t xml:space="preserve"> №</w:t>
      </w:r>
      <w:r w:rsidR="006728B8" w:rsidRPr="00696A00">
        <w:rPr>
          <w:rFonts w:ascii="Times New Roman" w:hAnsi="Times New Roman" w:cs="Times New Roman"/>
          <w:sz w:val="28"/>
          <w:szCs w:val="28"/>
        </w:rPr>
        <w:t xml:space="preserve"> 45(4177), 14.03.2009));</w:t>
      </w:r>
    </w:p>
    <w:p w:rsidR="006728B8" w:rsidRPr="00696A00" w:rsidRDefault="0026201C" w:rsidP="00696A00">
      <w:pPr>
        <w:pStyle w:val="ConsPlusNormal"/>
        <w:ind w:firstLine="709"/>
        <w:jc w:val="both"/>
        <w:rPr>
          <w:rFonts w:ascii="Times New Roman" w:hAnsi="Times New Roman" w:cs="Times New Roman"/>
          <w:sz w:val="28"/>
          <w:szCs w:val="28"/>
        </w:rPr>
      </w:pPr>
      <w:hyperlink r:id="rId19" w:history="1">
        <w:r w:rsidR="006728B8" w:rsidRPr="00696A00">
          <w:rPr>
            <w:rFonts w:ascii="Times New Roman" w:hAnsi="Times New Roman" w:cs="Times New Roman"/>
            <w:sz w:val="28"/>
            <w:szCs w:val="28"/>
          </w:rPr>
          <w:t>Уставом</w:t>
        </w:r>
      </w:hyperlink>
      <w:r w:rsidR="006728B8" w:rsidRPr="00696A00">
        <w:rPr>
          <w:rFonts w:ascii="Times New Roman" w:hAnsi="Times New Roman" w:cs="Times New Roman"/>
          <w:sz w:val="28"/>
          <w:szCs w:val="28"/>
        </w:rPr>
        <w:t xml:space="preserve"> города Нижнего Новгорода ("Нижегородский рабочий", </w:t>
      </w:r>
      <w:r w:rsidR="000D0254" w:rsidRPr="00696A00">
        <w:rPr>
          <w:rFonts w:ascii="Times New Roman" w:hAnsi="Times New Roman" w:cs="Times New Roman"/>
          <w:sz w:val="28"/>
          <w:szCs w:val="28"/>
        </w:rPr>
        <w:t>№</w:t>
      </w:r>
      <w:r w:rsidR="006728B8" w:rsidRPr="00696A00">
        <w:rPr>
          <w:rFonts w:ascii="Times New Roman" w:hAnsi="Times New Roman" w:cs="Times New Roman"/>
          <w:sz w:val="28"/>
          <w:szCs w:val="28"/>
        </w:rPr>
        <w:t xml:space="preserve"> 234/15894 от 30 декабря 2005 года);</w:t>
      </w:r>
    </w:p>
    <w:p w:rsidR="006728B8" w:rsidRPr="00696A00" w:rsidRDefault="0026201C" w:rsidP="00696A00">
      <w:pPr>
        <w:pStyle w:val="ConsPlusNormal"/>
        <w:ind w:firstLine="709"/>
        <w:jc w:val="both"/>
        <w:rPr>
          <w:rFonts w:ascii="Times New Roman" w:hAnsi="Times New Roman" w:cs="Times New Roman"/>
          <w:sz w:val="28"/>
          <w:szCs w:val="28"/>
        </w:rPr>
      </w:pPr>
      <w:hyperlink r:id="rId20" w:history="1">
        <w:r w:rsidR="006728B8" w:rsidRPr="00696A00">
          <w:rPr>
            <w:rFonts w:ascii="Times New Roman" w:hAnsi="Times New Roman" w:cs="Times New Roman"/>
            <w:sz w:val="28"/>
            <w:szCs w:val="28"/>
          </w:rPr>
          <w:t>постановлением</w:t>
        </w:r>
      </w:hyperlink>
      <w:r w:rsidR="006728B8" w:rsidRPr="00696A00">
        <w:rPr>
          <w:rFonts w:ascii="Times New Roman" w:hAnsi="Times New Roman" w:cs="Times New Roman"/>
          <w:sz w:val="28"/>
          <w:szCs w:val="28"/>
        </w:rPr>
        <w:t xml:space="preserve"> администрации г. Н.Новгорода от 02.09.2013 </w:t>
      </w:r>
      <w:r w:rsidR="000D0254" w:rsidRPr="00696A00">
        <w:rPr>
          <w:rFonts w:ascii="Times New Roman" w:hAnsi="Times New Roman" w:cs="Times New Roman"/>
          <w:sz w:val="28"/>
          <w:szCs w:val="28"/>
        </w:rPr>
        <w:t>№</w:t>
      </w:r>
      <w:r w:rsidR="006728B8" w:rsidRPr="00696A00">
        <w:rPr>
          <w:rFonts w:ascii="Times New Roman" w:hAnsi="Times New Roman" w:cs="Times New Roman"/>
          <w:sz w:val="28"/>
          <w:szCs w:val="28"/>
        </w:rPr>
        <w:t xml:space="preserve"> 3334 "Об утверждении перечня муниципальных услуг, предоставление которых осуществляется на базе многофункционального центра предоставления государственных и муниципальных услуг города Нижнего Новгорода" (официальный сайт администрации города Нижнего Новгорода</w:t>
      </w:r>
      <w:r w:rsidR="00D40B22" w:rsidRPr="00696A00">
        <w:rPr>
          <w:rFonts w:ascii="Times New Roman" w:hAnsi="Times New Roman" w:cs="Times New Roman"/>
          <w:sz w:val="28"/>
          <w:szCs w:val="28"/>
        </w:rPr>
        <w:t xml:space="preserve"> нижнийновгород.рф, 03.09.2013);</w:t>
      </w:r>
    </w:p>
    <w:p w:rsidR="00D40B22" w:rsidRPr="00696A00" w:rsidRDefault="00D40B22" w:rsidP="00696A00">
      <w:pPr>
        <w:pStyle w:val="ConsPlusNormal"/>
        <w:ind w:firstLine="709"/>
        <w:jc w:val="both"/>
        <w:rPr>
          <w:rFonts w:ascii="Times New Roman" w:hAnsi="Times New Roman" w:cs="Times New Roman"/>
          <w:sz w:val="28"/>
          <w:szCs w:val="28"/>
        </w:rPr>
      </w:pPr>
      <w:r w:rsidRPr="00696A00">
        <w:rPr>
          <w:rFonts w:ascii="Times New Roman" w:eastAsiaTheme="minorHAnsi" w:hAnsi="Times New Roman" w:cs="Times New Roman"/>
          <w:sz w:val="28"/>
          <w:szCs w:val="28"/>
          <w:lang w:eastAsia="en-US"/>
        </w:rPr>
        <w:t>решением городской Думы города Нижнего Новгорода от 19.04.2017 № 81 «О Правилах размещения и содержания информационных констру</w:t>
      </w:r>
      <w:r w:rsidR="00781671">
        <w:rPr>
          <w:rFonts w:ascii="Times New Roman" w:eastAsiaTheme="minorHAnsi" w:hAnsi="Times New Roman" w:cs="Times New Roman"/>
          <w:sz w:val="28"/>
          <w:szCs w:val="28"/>
          <w:lang w:eastAsia="en-US"/>
        </w:rPr>
        <w:t>кций в городе Нижнем Новгороде».</w:t>
      </w:r>
    </w:p>
    <w:p w:rsidR="006728B8" w:rsidRPr="00696A00" w:rsidRDefault="006728B8" w:rsidP="00696A00">
      <w:pPr>
        <w:pStyle w:val="ConsPlusNormal"/>
        <w:ind w:firstLine="709"/>
        <w:jc w:val="both"/>
        <w:rPr>
          <w:rFonts w:ascii="Times New Roman" w:hAnsi="Times New Roman" w:cs="Times New Roman"/>
          <w:sz w:val="28"/>
          <w:szCs w:val="28"/>
        </w:rPr>
      </w:pPr>
      <w:bookmarkStart w:id="1" w:name="P131"/>
      <w:bookmarkEnd w:id="1"/>
      <w:r w:rsidRPr="00696A00">
        <w:rPr>
          <w:rFonts w:ascii="Times New Roman" w:hAnsi="Times New Roman" w:cs="Times New Roman"/>
          <w:sz w:val="28"/>
          <w:szCs w:val="28"/>
        </w:rPr>
        <w:t>2.6. Документы, необходимые для предоставления муниципальной услуги:</w:t>
      </w:r>
    </w:p>
    <w:p w:rsidR="006728B8" w:rsidRPr="00696A00" w:rsidRDefault="006728B8" w:rsidP="00696A00">
      <w:pPr>
        <w:pStyle w:val="ConsPlusNormal"/>
        <w:ind w:firstLine="709"/>
        <w:jc w:val="both"/>
        <w:rPr>
          <w:rFonts w:ascii="Times New Roman" w:hAnsi="Times New Roman" w:cs="Times New Roman"/>
          <w:sz w:val="28"/>
          <w:szCs w:val="28"/>
        </w:rPr>
      </w:pPr>
      <w:r w:rsidRPr="00696A00">
        <w:rPr>
          <w:rFonts w:ascii="Times New Roman" w:hAnsi="Times New Roman" w:cs="Times New Roman"/>
          <w:sz w:val="28"/>
          <w:szCs w:val="28"/>
        </w:rPr>
        <w:t>2.6.1. Исчерпывающий перечень документов, необходимых для предоставления муниципальной услуги:</w:t>
      </w:r>
    </w:p>
    <w:p w:rsidR="00EE5F9F" w:rsidRPr="00A13C2B" w:rsidRDefault="006728B8" w:rsidP="00696A00">
      <w:pPr>
        <w:pStyle w:val="ConsPlusNormal"/>
        <w:tabs>
          <w:tab w:val="left" w:pos="7938"/>
        </w:tabs>
        <w:ind w:firstLine="709"/>
        <w:jc w:val="both"/>
        <w:rPr>
          <w:rFonts w:ascii="Times New Roman" w:hAnsi="Times New Roman" w:cs="Times New Roman"/>
          <w:sz w:val="28"/>
          <w:szCs w:val="28"/>
        </w:rPr>
      </w:pPr>
      <w:r w:rsidRPr="00696A00">
        <w:rPr>
          <w:rFonts w:ascii="Times New Roman" w:hAnsi="Times New Roman" w:cs="Times New Roman"/>
          <w:sz w:val="28"/>
          <w:szCs w:val="28"/>
        </w:rPr>
        <w:t xml:space="preserve">1) </w:t>
      </w:r>
      <w:r w:rsidR="00EE5F9F" w:rsidRPr="00696A00">
        <w:rPr>
          <w:rFonts w:ascii="Times New Roman" w:hAnsi="Times New Roman" w:cs="Times New Roman"/>
          <w:sz w:val="28"/>
          <w:szCs w:val="28"/>
        </w:rPr>
        <w:t>заявление о согласовании</w:t>
      </w:r>
      <w:r w:rsidR="00EE5F9F" w:rsidRPr="00A13C2B">
        <w:rPr>
          <w:rFonts w:ascii="Times New Roman" w:hAnsi="Times New Roman" w:cs="Times New Roman"/>
          <w:sz w:val="28"/>
          <w:szCs w:val="28"/>
        </w:rPr>
        <w:t xml:space="preserve"> размещения информационной конструкции, содержащим сведения о заинтересованном лице </w:t>
      </w:r>
      <w:r w:rsidR="00696A00">
        <w:rPr>
          <w:rFonts w:ascii="Times New Roman" w:hAnsi="Times New Roman" w:cs="Times New Roman"/>
          <w:sz w:val="28"/>
          <w:szCs w:val="28"/>
        </w:rPr>
        <w:t>по форме, установленной приложением № 1 к настоящему административному регламенту</w:t>
      </w:r>
      <w:r w:rsidR="00EE5F9F" w:rsidRPr="00A13C2B">
        <w:rPr>
          <w:rFonts w:ascii="Times New Roman" w:hAnsi="Times New Roman" w:cs="Times New Roman"/>
          <w:sz w:val="28"/>
          <w:szCs w:val="28"/>
        </w:rPr>
        <w:t xml:space="preserve">. </w:t>
      </w:r>
    </w:p>
    <w:p w:rsidR="00EE5F9F" w:rsidRPr="00A13C2B" w:rsidRDefault="00696A00" w:rsidP="006A35C6">
      <w:pPr>
        <w:overflowPunct/>
        <w:ind w:firstLine="540"/>
        <w:jc w:val="both"/>
        <w:textAlignment w:val="auto"/>
        <w:rPr>
          <w:sz w:val="28"/>
          <w:szCs w:val="28"/>
        </w:rPr>
      </w:pPr>
      <w:r>
        <w:rPr>
          <w:sz w:val="28"/>
          <w:szCs w:val="28"/>
        </w:rPr>
        <w:t xml:space="preserve">2) </w:t>
      </w:r>
      <w:r w:rsidR="00352478">
        <w:rPr>
          <w:sz w:val="28"/>
          <w:szCs w:val="28"/>
        </w:rPr>
        <w:t xml:space="preserve">в случае отсутствия </w:t>
      </w:r>
      <w:r w:rsidR="006A35C6">
        <w:rPr>
          <w:rFonts w:eastAsiaTheme="minorHAnsi"/>
          <w:sz w:val="28"/>
          <w:szCs w:val="28"/>
          <w:lang w:eastAsia="en-US"/>
        </w:rPr>
        <w:t>утвержденной архитектурно-художественной концепции -</w:t>
      </w:r>
      <w:r w:rsidR="006A35C6">
        <w:rPr>
          <w:sz w:val="28"/>
          <w:szCs w:val="28"/>
        </w:rPr>
        <w:t xml:space="preserve"> </w:t>
      </w:r>
      <w:r>
        <w:rPr>
          <w:sz w:val="28"/>
          <w:szCs w:val="28"/>
        </w:rPr>
        <w:t>к</w:t>
      </w:r>
      <w:r w:rsidR="00EE5F9F" w:rsidRPr="00A13C2B">
        <w:rPr>
          <w:sz w:val="28"/>
          <w:szCs w:val="28"/>
        </w:rPr>
        <w:t xml:space="preserve">омплексный дизайн-проект на размещение информационной конструкции </w:t>
      </w:r>
      <w:r w:rsidR="006A35C6">
        <w:rPr>
          <w:sz w:val="28"/>
          <w:szCs w:val="28"/>
        </w:rPr>
        <w:t>(</w:t>
      </w:r>
      <w:r w:rsidR="00EE5F9F" w:rsidRPr="00A13C2B">
        <w:rPr>
          <w:sz w:val="28"/>
          <w:szCs w:val="28"/>
        </w:rPr>
        <w:t xml:space="preserve">представляется в виде альбома формата А3 в соответствии с </w:t>
      </w:r>
      <w:r w:rsidR="00EE5F9F" w:rsidRPr="00696A00">
        <w:rPr>
          <w:sz w:val="28"/>
          <w:szCs w:val="28"/>
        </w:rPr>
        <w:t>Приложением № 3 к</w:t>
      </w:r>
      <w:r w:rsidR="00EE5F9F" w:rsidRPr="00A13C2B">
        <w:rPr>
          <w:sz w:val="28"/>
          <w:szCs w:val="28"/>
        </w:rPr>
        <w:t xml:space="preserve"> Правилам</w:t>
      </w:r>
      <w:r w:rsidR="00781671" w:rsidRPr="00781671">
        <w:rPr>
          <w:rFonts w:eastAsiaTheme="minorHAnsi"/>
          <w:sz w:val="28"/>
          <w:szCs w:val="28"/>
          <w:lang w:eastAsia="en-US"/>
        </w:rPr>
        <w:t xml:space="preserve"> </w:t>
      </w:r>
      <w:r w:rsidR="00781671" w:rsidRPr="00696A00">
        <w:rPr>
          <w:rFonts w:eastAsiaTheme="minorHAnsi"/>
          <w:sz w:val="28"/>
          <w:szCs w:val="28"/>
          <w:lang w:eastAsia="en-US"/>
        </w:rPr>
        <w:t>размещения и содержания информационных констру</w:t>
      </w:r>
      <w:r w:rsidR="00781671">
        <w:rPr>
          <w:rFonts w:eastAsiaTheme="minorHAnsi"/>
          <w:sz w:val="28"/>
          <w:szCs w:val="28"/>
          <w:lang w:eastAsia="en-US"/>
        </w:rPr>
        <w:t xml:space="preserve">кций в городе Нижнем Новгороде, утвержденным решением </w:t>
      </w:r>
      <w:r w:rsidR="00781671" w:rsidRPr="00696A00">
        <w:rPr>
          <w:rFonts w:eastAsiaTheme="minorHAnsi"/>
          <w:sz w:val="28"/>
          <w:szCs w:val="28"/>
          <w:lang w:eastAsia="en-US"/>
        </w:rPr>
        <w:t>городской Думы города Нижнего Новгорода от 19.04.2017 № 81</w:t>
      </w:r>
      <w:r w:rsidR="006A35C6">
        <w:rPr>
          <w:rFonts w:eastAsiaTheme="minorHAnsi"/>
          <w:sz w:val="28"/>
          <w:szCs w:val="28"/>
          <w:lang w:eastAsia="en-US"/>
        </w:rPr>
        <w:t>)</w:t>
      </w:r>
      <w:r w:rsidR="00EE5F9F" w:rsidRPr="00A13C2B">
        <w:rPr>
          <w:sz w:val="28"/>
          <w:szCs w:val="28"/>
        </w:rPr>
        <w:t xml:space="preserve">, который включает в себя: </w:t>
      </w:r>
    </w:p>
    <w:p w:rsidR="00EE5F9F" w:rsidRPr="00A13C2B" w:rsidRDefault="00EE5F9F" w:rsidP="00696A00">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титульный лист, ведомость чертежей, пояснительную записку; </w:t>
      </w:r>
    </w:p>
    <w:p w:rsidR="00EE5F9F" w:rsidRPr="00A13C2B" w:rsidRDefault="00EE5F9F" w:rsidP="00696A00">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фотофиксацию фасадов здания, к которому предполагается присоединение информационных фасадных конструкций, информационных крышных конструкций в существующем виде (до присоединения) и фотомонтаж фасада с размещением предполагаемых информационных фасадных конструкций, информационных крышных конструкций и уже ранее размещенными информационными и (или) рекламными конструкциями (в случае разработки комплексного дизайн-проекта для информационной фасадной конструкции); </w:t>
      </w:r>
    </w:p>
    <w:p w:rsidR="00EE5F9F" w:rsidRPr="00A13C2B" w:rsidRDefault="00EE5F9F" w:rsidP="00696A00">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фоторазвертку фасадов здания (представляются полностью от отмостки до кровли по высоте и от левого до правого углов здания по ширине в ортогональной проекции с указанием точных размеров и точного места присоединения информационных фасадных конструкций и (или) рекламных конструкций). Для зданий, расположенных в границах исторических территорий города Нижнего Новгорода, фоторазвертка должна включать также здания, расположенные слева и справа от объекта, на котором предполагаются к размещению информационные фасадные конструкции; </w:t>
      </w:r>
    </w:p>
    <w:p w:rsidR="00EE5F9F" w:rsidRPr="00A13C2B" w:rsidRDefault="00EE5F9F" w:rsidP="00EE5F9F">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общий план размещения информационных конструкций на фасаде с указанием типа и вида каждой информационной конструкции; </w:t>
      </w:r>
    </w:p>
    <w:p w:rsidR="00EE5F9F" w:rsidRPr="00A13C2B" w:rsidRDefault="00EE5F9F" w:rsidP="006A35C6">
      <w:pPr>
        <w:pStyle w:val="ConsPlusNormal"/>
        <w:ind w:firstLine="567"/>
        <w:jc w:val="both"/>
        <w:rPr>
          <w:rFonts w:ascii="Times New Roman" w:hAnsi="Times New Roman" w:cs="Times New Roman"/>
          <w:sz w:val="28"/>
          <w:szCs w:val="28"/>
        </w:rPr>
      </w:pPr>
      <w:r w:rsidRPr="00A13C2B">
        <w:rPr>
          <w:rFonts w:ascii="Times New Roman" w:hAnsi="Times New Roman" w:cs="Times New Roman"/>
          <w:sz w:val="28"/>
          <w:szCs w:val="28"/>
        </w:rPr>
        <w:t xml:space="preserve">проект информационного оформления фасада с местами предполагаемого размещения всех информационных фасадных конструкций и (или) информационных конструкций с указанием их типов, размеров, материала, подсветки (внутренняя или внешняя) и способа крепления (нанесения) сообщения (изображения); </w:t>
      </w:r>
    </w:p>
    <w:p w:rsidR="00EE5F9F" w:rsidRPr="00A13C2B" w:rsidRDefault="00EE5F9F" w:rsidP="006A35C6">
      <w:pPr>
        <w:pStyle w:val="ConsPlusNormal"/>
        <w:ind w:firstLine="567"/>
        <w:jc w:val="both"/>
        <w:rPr>
          <w:rFonts w:ascii="Times New Roman" w:hAnsi="Times New Roman" w:cs="Times New Roman"/>
          <w:sz w:val="28"/>
          <w:szCs w:val="28"/>
        </w:rPr>
      </w:pPr>
      <w:r w:rsidRPr="00A13C2B">
        <w:rPr>
          <w:rFonts w:ascii="Times New Roman" w:hAnsi="Times New Roman" w:cs="Times New Roman"/>
          <w:sz w:val="28"/>
          <w:szCs w:val="28"/>
        </w:rPr>
        <w:t xml:space="preserve">проект информационного и рекламного оформления в виде трехмерной визуализации фасадов с размещением информационных конструкций (дневной и ночной виды) (в случае разработки комплексного дизайн-проекта для торговых, развлекательных, офисных, административных центров); </w:t>
      </w:r>
    </w:p>
    <w:p w:rsidR="00EE5F9F" w:rsidRDefault="00EE5F9F" w:rsidP="006A35C6">
      <w:pPr>
        <w:pStyle w:val="ConsPlusNormal"/>
        <w:ind w:firstLine="567"/>
        <w:jc w:val="both"/>
        <w:rPr>
          <w:rFonts w:ascii="Times New Roman" w:hAnsi="Times New Roman" w:cs="Times New Roman"/>
          <w:sz w:val="28"/>
          <w:szCs w:val="28"/>
        </w:rPr>
      </w:pPr>
      <w:r w:rsidRPr="00A13C2B">
        <w:rPr>
          <w:rFonts w:ascii="Times New Roman" w:hAnsi="Times New Roman" w:cs="Times New Roman"/>
          <w:sz w:val="28"/>
          <w:szCs w:val="28"/>
        </w:rPr>
        <w:t>проект размещения указателя, состоящий из цветной фотографии или фотомакета предполагаемого места размещения указателя, дающих возможность точно определить местоположение, вид и размер указателя, способ его крепления (в случае разработки комплексного дизайн-проекта для указателя с информационно-справочным модулем);</w:t>
      </w:r>
    </w:p>
    <w:p w:rsidR="00781671" w:rsidRDefault="00781671" w:rsidP="006A35C6">
      <w:pPr>
        <w:overflowPunct/>
        <w:ind w:firstLine="567"/>
        <w:jc w:val="both"/>
        <w:textAlignment w:val="auto"/>
        <w:rPr>
          <w:rFonts w:eastAsiaTheme="minorHAnsi"/>
          <w:sz w:val="28"/>
          <w:szCs w:val="28"/>
          <w:lang w:eastAsia="en-US"/>
        </w:rPr>
      </w:pPr>
      <w:r>
        <w:rPr>
          <w:rFonts w:eastAsiaTheme="minorHAnsi"/>
          <w:sz w:val="28"/>
          <w:szCs w:val="28"/>
          <w:lang w:eastAsia="en-US"/>
        </w:rPr>
        <w:t>сведения о технических характеристиках информационной конструкции</w:t>
      </w:r>
      <w:r w:rsidR="00B828B8">
        <w:rPr>
          <w:rFonts w:eastAsiaTheme="minorHAnsi"/>
          <w:sz w:val="28"/>
          <w:szCs w:val="28"/>
          <w:lang w:eastAsia="en-US"/>
        </w:rPr>
        <w:t>;</w:t>
      </w:r>
    </w:p>
    <w:p w:rsidR="00B828B8" w:rsidRDefault="00B828B8" w:rsidP="006A35C6">
      <w:pPr>
        <w:overflowPunct/>
        <w:ind w:firstLine="567"/>
        <w:jc w:val="both"/>
        <w:textAlignment w:val="auto"/>
        <w:rPr>
          <w:rFonts w:eastAsiaTheme="minorHAnsi"/>
          <w:sz w:val="28"/>
          <w:szCs w:val="28"/>
          <w:lang w:eastAsia="en-US"/>
        </w:rPr>
      </w:pPr>
      <w:r>
        <w:rPr>
          <w:rFonts w:eastAsiaTheme="minorHAnsi"/>
          <w:sz w:val="28"/>
          <w:szCs w:val="28"/>
          <w:lang w:eastAsia="en-US"/>
        </w:rPr>
        <w:t>3) заключение органа исполнительной власти Нижегородской области, уполномоченного в области сохранения, использования, популяризации и государственной охраны объектов культурного наследия о возможности размещения информационной конструкции в соответствии с требованиями законодательства об объектах культурного наследия (памятниках истории и культуры) народов Российской Федерации – в случае размещения информационной конструкции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объектах культурного наследия</w:t>
      </w:r>
      <w:r w:rsidR="00BF7E75">
        <w:rPr>
          <w:rFonts w:eastAsiaTheme="minorHAnsi"/>
          <w:sz w:val="28"/>
          <w:szCs w:val="28"/>
          <w:lang w:eastAsia="en-US"/>
        </w:rPr>
        <w:t>, их территории</w:t>
      </w:r>
      <w:r>
        <w:rPr>
          <w:rFonts w:eastAsiaTheme="minorHAnsi"/>
          <w:sz w:val="28"/>
          <w:szCs w:val="28"/>
          <w:lang w:eastAsia="en-US"/>
        </w:rPr>
        <w:t>.</w:t>
      </w:r>
    </w:p>
    <w:p w:rsidR="006728B8" w:rsidRPr="00A13C2B" w:rsidRDefault="006728B8" w:rsidP="006A35C6">
      <w:pPr>
        <w:pStyle w:val="ConsPlusNormal"/>
        <w:ind w:firstLine="567"/>
        <w:jc w:val="both"/>
        <w:rPr>
          <w:rFonts w:ascii="Times New Roman" w:hAnsi="Times New Roman" w:cs="Times New Roman"/>
          <w:sz w:val="28"/>
          <w:szCs w:val="28"/>
        </w:rPr>
      </w:pPr>
      <w:r w:rsidRPr="00A13C2B">
        <w:rPr>
          <w:rFonts w:ascii="Times New Roman" w:hAnsi="Times New Roman" w:cs="Times New Roman"/>
          <w:sz w:val="28"/>
          <w:szCs w:val="28"/>
        </w:rPr>
        <w:t>2.6.2. Предоставление документов, находящихся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документов, являющихся результатом предоставления необходимых и обязательных услуг не требуется.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2.6.3. Не допускается требовать от заявителя: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28B8" w:rsidRPr="00781671"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781671">
        <w:rPr>
          <w:rFonts w:ascii="Times New Roman" w:hAnsi="Times New Roman" w:cs="Times New Roman"/>
          <w:sz w:val="28"/>
          <w:szCs w:val="28"/>
        </w:rPr>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документов, определенный </w:t>
      </w:r>
      <w:hyperlink r:id="rId21" w:history="1">
        <w:r w:rsidRPr="00781671">
          <w:rPr>
            <w:rFonts w:ascii="Times New Roman" w:hAnsi="Times New Roman" w:cs="Times New Roman"/>
            <w:sz w:val="28"/>
            <w:szCs w:val="28"/>
          </w:rPr>
          <w:t>частью 6 статьи 7</w:t>
        </w:r>
      </w:hyperlink>
      <w:r w:rsidRPr="0078167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6728B8" w:rsidRPr="00781671" w:rsidRDefault="006728B8">
      <w:pPr>
        <w:pStyle w:val="ConsPlusNormal"/>
        <w:ind w:firstLine="540"/>
        <w:jc w:val="both"/>
        <w:rPr>
          <w:rFonts w:ascii="Times New Roman" w:hAnsi="Times New Roman" w:cs="Times New Roman"/>
          <w:sz w:val="28"/>
          <w:szCs w:val="28"/>
        </w:rPr>
      </w:pPr>
      <w:r w:rsidRPr="00781671">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781671">
          <w:rPr>
            <w:rFonts w:ascii="Times New Roman" w:hAnsi="Times New Roman" w:cs="Times New Roman"/>
            <w:sz w:val="28"/>
            <w:szCs w:val="28"/>
          </w:rPr>
          <w:t>части 1 статьи 9</w:t>
        </w:r>
      </w:hyperlink>
      <w:r w:rsidRPr="0078167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rsidR="006728B8" w:rsidRPr="00781671" w:rsidRDefault="006728B8">
      <w:pPr>
        <w:pStyle w:val="ConsPlusNormal"/>
        <w:ind w:firstLine="540"/>
        <w:jc w:val="both"/>
        <w:rPr>
          <w:rFonts w:ascii="Times New Roman" w:hAnsi="Times New Roman" w:cs="Times New Roman"/>
          <w:sz w:val="28"/>
          <w:szCs w:val="28"/>
        </w:rPr>
      </w:pPr>
      <w:r w:rsidRPr="00781671">
        <w:rPr>
          <w:rFonts w:ascii="Times New Roman" w:hAnsi="Times New Roman" w:cs="Times New Roman"/>
          <w:sz w:val="28"/>
          <w:szCs w:val="28"/>
        </w:rPr>
        <w:t xml:space="preserve">2.7. Для получения услуги заявитель подает заявление о предоставлении услуги с приложением документов, указанных в </w:t>
      </w:r>
      <w:hyperlink w:anchor="P131" w:history="1">
        <w:r w:rsidRPr="00781671">
          <w:rPr>
            <w:rFonts w:ascii="Times New Roman" w:hAnsi="Times New Roman" w:cs="Times New Roman"/>
            <w:sz w:val="28"/>
            <w:szCs w:val="28"/>
          </w:rPr>
          <w:t>пункте 2.6</w:t>
        </w:r>
      </w:hyperlink>
      <w:r w:rsidRPr="00781671">
        <w:rPr>
          <w:rFonts w:ascii="Times New Roman" w:hAnsi="Times New Roman" w:cs="Times New Roman"/>
          <w:sz w:val="28"/>
          <w:szCs w:val="28"/>
        </w:rPr>
        <w:t xml:space="preserve"> настоящего Регламента.</w:t>
      </w:r>
    </w:p>
    <w:p w:rsidR="006728B8" w:rsidRPr="00781671" w:rsidRDefault="0026201C">
      <w:pPr>
        <w:pStyle w:val="ConsPlusNormal"/>
        <w:ind w:firstLine="540"/>
        <w:jc w:val="both"/>
        <w:rPr>
          <w:rFonts w:ascii="Times New Roman" w:hAnsi="Times New Roman" w:cs="Times New Roman"/>
          <w:sz w:val="28"/>
          <w:szCs w:val="28"/>
        </w:rPr>
      </w:pPr>
      <w:hyperlink w:anchor="P370" w:history="1">
        <w:r w:rsidR="006728B8" w:rsidRPr="00781671">
          <w:rPr>
            <w:rFonts w:ascii="Times New Roman" w:hAnsi="Times New Roman" w:cs="Times New Roman"/>
            <w:sz w:val="28"/>
            <w:szCs w:val="28"/>
          </w:rPr>
          <w:t>Заявление</w:t>
        </w:r>
      </w:hyperlink>
      <w:r w:rsidR="006728B8" w:rsidRPr="00781671">
        <w:rPr>
          <w:rFonts w:ascii="Times New Roman" w:hAnsi="Times New Roman" w:cs="Times New Roman"/>
          <w:sz w:val="28"/>
          <w:szCs w:val="28"/>
        </w:rPr>
        <w:t xml:space="preserve"> о предоставлении муниципальной услуги заполняется от руки или машинописным способом, посредством электронных печатающих устройств с указанием перечня всех прила</w:t>
      </w:r>
      <w:r w:rsidR="00EE5F9F" w:rsidRPr="00781671">
        <w:rPr>
          <w:rFonts w:ascii="Times New Roman" w:hAnsi="Times New Roman" w:cs="Times New Roman"/>
          <w:sz w:val="28"/>
          <w:szCs w:val="28"/>
        </w:rPr>
        <w:t>гаемых к заявлению документов.</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Заявление подается в </w:t>
      </w:r>
      <w:r w:rsidR="00EE5F9F" w:rsidRPr="00781671">
        <w:rPr>
          <w:rFonts w:ascii="Times New Roman" w:hAnsi="Times New Roman" w:cs="Times New Roman"/>
          <w:sz w:val="28"/>
          <w:szCs w:val="28"/>
        </w:rPr>
        <w:t>трех</w:t>
      </w:r>
      <w:r w:rsidRPr="00781671">
        <w:rPr>
          <w:rFonts w:ascii="Times New Roman" w:hAnsi="Times New Roman" w:cs="Times New Roman"/>
          <w:sz w:val="28"/>
          <w:szCs w:val="28"/>
        </w:rPr>
        <w:t xml:space="preserve"> экземплярах.</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Заявление и прилагаемые к нему документы должны быть надлежащим образом оформлены, иметь подписи и печати (последнее - при наличии) в случаях, установленных законом и иными нормативными правовыми актами, быть четко напечатаны или разборчиво написаны от руки. Подчистки и исправления не допускаются, за исключением исправлений, скрепленных печатью (при наличии) и заверенных подписью уполномоченного должностного лица. Заполнение заявления и документов карандашом не допускается. Все документы должны быть целыми (не порваны).</w:t>
      </w:r>
    </w:p>
    <w:p w:rsidR="006728B8" w:rsidRPr="00781671" w:rsidRDefault="006728B8" w:rsidP="00781671">
      <w:pPr>
        <w:pStyle w:val="ConsPlusNormal"/>
        <w:ind w:firstLine="709"/>
        <w:jc w:val="both"/>
        <w:rPr>
          <w:rFonts w:ascii="Times New Roman" w:hAnsi="Times New Roman" w:cs="Times New Roman"/>
          <w:sz w:val="28"/>
          <w:szCs w:val="28"/>
        </w:rPr>
      </w:pPr>
      <w:bookmarkStart w:id="2" w:name="P148"/>
      <w:bookmarkEnd w:id="2"/>
      <w:r w:rsidRPr="00781671">
        <w:rPr>
          <w:rFonts w:ascii="Times New Roman" w:hAnsi="Times New Roman" w:cs="Times New Roman"/>
          <w:sz w:val="28"/>
          <w:szCs w:val="28"/>
        </w:rPr>
        <w:t>2.8. Муниципальная услуга предоставляется без взимания платы.</w:t>
      </w:r>
    </w:p>
    <w:p w:rsidR="006728B8" w:rsidRPr="00781671" w:rsidRDefault="006728B8" w:rsidP="00781671">
      <w:pPr>
        <w:pStyle w:val="ConsPlusNormal"/>
        <w:ind w:firstLine="709"/>
        <w:jc w:val="both"/>
        <w:rPr>
          <w:rFonts w:ascii="Times New Roman" w:hAnsi="Times New Roman" w:cs="Times New Roman"/>
          <w:sz w:val="28"/>
          <w:szCs w:val="28"/>
        </w:rPr>
      </w:pPr>
      <w:bookmarkStart w:id="3" w:name="P149"/>
      <w:bookmarkEnd w:id="3"/>
      <w:r w:rsidRPr="00781671">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1) документы, указанные в </w:t>
      </w:r>
      <w:hyperlink w:anchor="P131" w:history="1">
        <w:r w:rsidR="00781671" w:rsidRPr="00781671">
          <w:rPr>
            <w:rFonts w:ascii="Times New Roman" w:hAnsi="Times New Roman" w:cs="Times New Roman"/>
            <w:sz w:val="28"/>
            <w:szCs w:val="28"/>
          </w:rPr>
          <w:t>пункте</w:t>
        </w:r>
      </w:hyperlink>
      <w:r w:rsidR="00781671" w:rsidRPr="00781671">
        <w:rPr>
          <w:sz w:val="28"/>
          <w:szCs w:val="28"/>
        </w:rPr>
        <w:t xml:space="preserve"> 2.6. </w:t>
      </w:r>
      <w:r w:rsidRPr="00781671">
        <w:rPr>
          <w:rFonts w:ascii="Times New Roman" w:hAnsi="Times New Roman" w:cs="Times New Roman"/>
          <w:sz w:val="28"/>
          <w:szCs w:val="28"/>
        </w:rPr>
        <w:t>настоящего Регламента, не представлены или представлены не в полном объеме;</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2) заявление о предоставлении муниципальной услуги и (или) прилагаемые к нему документы не соответствуют требованиям, указанным в </w:t>
      </w:r>
      <w:hyperlink w:anchor="P148" w:history="1">
        <w:r w:rsidRPr="00781671">
          <w:rPr>
            <w:rFonts w:ascii="Times New Roman" w:hAnsi="Times New Roman" w:cs="Times New Roman"/>
            <w:sz w:val="28"/>
            <w:szCs w:val="28"/>
          </w:rPr>
          <w:t>пункте 2.</w:t>
        </w:r>
      </w:hyperlink>
      <w:r w:rsidR="00781671" w:rsidRPr="00781671">
        <w:rPr>
          <w:sz w:val="28"/>
          <w:szCs w:val="28"/>
        </w:rPr>
        <w:t>7</w:t>
      </w:r>
      <w:r w:rsidRPr="00781671">
        <w:rPr>
          <w:rFonts w:ascii="Times New Roman" w:hAnsi="Times New Roman" w:cs="Times New Roman"/>
          <w:sz w:val="28"/>
          <w:szCs w:val="28"/>
        </w:rPr>
        <w:t xml:space="preserve"> настоящего Регламента.</w:t>
      </w:r>
    </w:p>
    <w:p w:rsidR="006728B8" w:rsidRPr="00781671" w:rsidRDefault="006728B8" w:rsidP="00781671">
      <w:pPr>
        <w:pStyle w:val="ConsPlusNormal"/>
        <w:ind w:firstLine="709"/>
        <w:jc w:val="both"/>
        <w:rPr>
          <w:rFonts w:ascii="Times New Roman" w:hAnsi="Times New Roman" w:cs="Times New Roman"/>
          <w:sz w:val="28"/>
          <w:szCs w:val="28"/>
        </w:rPr>
      </w:pPr>
      <w:bookmarkStart w:id="4" w:name="P152"/>
      <w:bookmarkEnd w:id="4"/>
      <w:r w:rsidRPr="00781671">
        <w:rPr>
          <w:rFonts w:ascii="Times New Roman" w:hAnsi="Times New Roman" w:cs="Times New Roman"/>
          <w:sz w:val="28"/>
          <w:szCs w:val="28"/>
        </w:rPr>
        <w:t xml:space="preserve">2.10. Исчерпывающий перечень </w:t>
      </w:r>
      <w:r w:rsidR="0023449B">
        <w:rPr>
          <w:rFonts w:ascii="Times New Roman" w:hAnsi="Times New Roman" w:cs="Times New Roman"/>
          <w:sz w:val="28"/>
          <w:szCs w:val="28"/>
        </w:rPr>
        <w:t xml:space="preserve">оснований </w:t>
      </w:r>
      <w:r w:rsidRPr="00781671">
        <w:rPr>
          <w:rFonts w:ascii="Times New Roman" w:hAnsi="Times New Roman" w:cs="Times New Roman"/>
          <w:sz w:val="28"/>
          <w:szCs w:val="28"/>
        </w:rPr>
        <w:t>для отказа в предоставлении муниципальной услуги:</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1) документы, указанные в </w:t>
      </w:r>
      <w:hyperlink w:anchor="P131" w:history="1">
        <w:r w:rsidRPr="00781671">
          <w:rPr>
            <w:rFonts w:ascii="Times New Roman" w:hAnsi="Times New Roman" w:cs="Times New Roman"/>
            <w:sz w:val="28"/>
            <w:szCs w:val="28"/>
          </w:rPr>
          <w:t>пункте 2.6</w:t>
        </w:r>
      </w:hyperlink>
      <w:r w:rsidRPr="00781671">
        <w:rPr>
          <w:rFonts w:ascii="Times New Roman" w:hAnsi="Times New Roman" w:cs="Times New Roman"/>
          <w:sz w:val="28"/>
          <w:szCs w:val="28"/>
        </w:rPr>
        <w:t xml:space="preserve"> настоящего Регламента, не представлены или представлены не в полном объеме;</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2) заявление о предоставлении муниципальной услуги и (или) прилагаемые к нему документы не соответствуют требованиям, указанным в </w:t>
      </w:r>
      <w:hyperlink w:anchor="P148" w:history="1">
        <w:r w:rsidRPr="00781671">
          <w:rPr>
            <w:rFonts w:ascii="Times New Roman" w:hAnsi="Times New Roman" w:cs="Times New Roman"/>
            <w:sz w:val="28"/>
            <w:szCs w:val="28"/>
          </w:rPr>
          <w:t>пункте 2.</w:t>
        </w:r>
      </w:hyperlink>
      <w:r w:rsidR="00781671" w:rsidRPr="00781671">
        <w:rPr>
          <w:sz w:val="28"/>
          <w:szCs w:val="28"/>
        </w:rPr>
        <w:t>7</w:t>
      </w:r>
      <w:r w:rsidRPr="00781671">
        <w:rPr>
          <w:rFonts w:ascii="Times New Roman" w:hAnsi="Times New Roman" w:cs="Times New Roman"/>
          <w:sz w:val="28"/>
          <w:szCs w:val="28"/>
        </w:rPr>
        <w:t xml:space="preserve"> настоящего Регламента.</w:t>
      </w:r>
    </w:p>
    <w:p w:rsidR="00EE5F9F" w:rsidRPr="00781671" w:rsidRDefault="00EE5F9F"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3) </w:t>
      </w:r>
      <w:r w:rsidR="00781671">
        <w:rPr>
          <w:rFonts w:ascii="Times New Roman" w:hAnsi="Times New Roman" w:cs="Times New Roman"/>
          <w:sz w:val="28"/>
          <w:szCs w:val="28"/>
        </w:rPr>
        <w:t xml:space="preserve">несоответствие информационной конструкции требованиям, </w:t>
      </w:r>
      <w:r w:rsidRPr="00781671">
        <w:rPr>
          <w:rFonts w:ascii="Times New Roman" w:hAnsi="Times New Roman" w:cs="Times New Roman"/>
          <w:sz w:val="28"/>
          <w:szCs w:val="28"/>
        </w:rPr>
        <w:t>установленны</w:t>
      </w:r>
      <w:r w:rsidR="00781671">
        <w:rPr>
          <w:rFonts w:ascii="Times New Roman" w:hAnsi="Times New Roman" w:cs="Times New Roman"/>
          <w:sz w:val="28"/>
          <w:szCs w:val="28"/>
        </w:rPr>
        <w:t>м</w:t>
      </w:r>
      <w:r w:rsidRPr="00781671">
        <w:rPr>
          <w:rFonts w:ascii="Times New Roman" w:hAnsi="Times New Roman" w:cs="Times New Roman"/>
          <w:sz w:val="28"/>
          <w:szCs w:val="28"/>
        </w:rPr>
        <w:t xml:space="preserve"> раздел</w:t>
      </w:r>
      <w:r w:rsidR="00BF7E75">
        <w:rPr>
          <w:rFonts w:ascii="Times New Roman" w:hAnsi="Times New Roman" w:cs="Times New Roman"/>
          <w:sz w:val="28"/>
          <w:szCs w:val="28"/>
        </w:rPr>
        <w:t>ами 3 и</w:t>
      </w:r>
      <w:r w:rsidRPr="00781671">
        <w:rPr>
          <w:rFonts w:ascii="Times New Roman" w:hAnsi="Times New Roman" w:cs="Times New Roman"/>
          <w:sz w:val="28"/>
          <w:szCs w:val="28"/>
        </w:rPr>
        <w:t xml:space="preserve"> 4 Правил</w:t>
      </w:r>
      <w:r w:rsidR="00781671" w:rsidRPr="00781671">
        <w:rPr>
          <w:rFonts w:ascii="Times New Roman" w:hAnsi="Times New Roman" w:cs="Times New Roman"/>
          <w:sz w:val="28"/>
          <w:szCs w:val="28"/>
        </w:rPr>
        <w:t xml:space="preserve"> </w:t>
      </w:r>
      <w:r w:rsidR="00781671" w:rsidRPr="00696A00">
        <w:rPr>
          <w:rFonts w:ascii="Times New Roman" w:eastAsiaTheme="minorHAnsi" w:hAnsi="Times New Roman" w:cs="Times New Roman"/>
          <w:sz w:val="28"/>
          <w:szCs w:val="28"/>
          <w:lang w:eastAsia="en-US"/>
        </w:rPr>
        <w:t>размещения и содержания информационных констру</w:t>
      </w:r>
      <w:r w:rsidR="00781671">
        <w:rPr>
          <w:rFonts w:ascii="Times New Roman" w:eastAsiaTheme="minorHAnsi" w:hAnsi="Times New Roman" w:cs="Times New Roman"/>
          <w:sz w:val="28"/>
          <w:szCs w:val="28"/>
          <w:lang w:eastAsia="en-US"/>
        </w:rPr>
        <w:t xml:space="preserve">кций в городе Нижнем Новгороде, утвержденных решением </w:t>
      </w:r>
      <w:r w:rsidR="00781671" w:rsidRPr="00696A00">
        <w:rPr>
          <w:rFonts w:ascii="Times New Roman" w:eastAsiaTheme="minorHAnsi" w:hAnsi="Times New Roman" w:cs="Times New Roman"/>
          <w:sz w:val="28"/>
          <w:szCs w:val="28"/>
          <w:lang w:eastAsia="en-US"/>
        </w:rPr>
        <w:t>городской Думы города Нижнего Новгорода от 19.04.2017 № 81</w:t>
      </w:r>
      <w:r w:rsidRPr="00781671">
        <w:rPr>
          <w:rFonts w:ascii="Times New Roman" w:hAnsi="Times New Roman" w:cs="Times New Roman"/>
          <w:sz w:val="28"/>
          <w:szCs w:val="28"/>
        </w:rPr>
        <w:t>.</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2.11. Требования к помещениям, в которых предоставляется муниципальная услуга, к месту ожидания и приема заявителей:</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здание, в котором размещен орган, предоставляющий муниципальную услугу, должен быть расположен в пешеходной доступности от остановок общественного транспорта;</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помещения органа, предоставляющего муниципальную услугу,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23" w:history="1">
        <w:r w:rsidRPr="00781671">
          <w:rPr>
            <w:rFonts w:ascii="Times New Roman" w:hAnsi="Times New Roman" w:cs="Times New Roman"/>
            <w:sz w:val="28"/>
            <w:szCs w:val="28"/>
          </w:rPr>
          <w:t>СанПиН 2.2.2/2.4.1340-03</w:t>
        </w:r>
      </w:hyperlink>
      <w:r w:rsidRPr="00781671">
        <w:rPr>
          <w:rFonts w:ascii="Times New Roman" w:hAnsi="Times New Roman" w:cs="Times New Roman"/>
          <w:sz w:val="28"/>
          <w:szCs w:val="28"/>
        </w:rPr>
        <w:t>" и быть оборудованы противопожарной системой и средствами пожаротушения, системой оповещения о возникновении чрезвычайной ситуации, общественными туалетами;</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к помещениям, предназначенным для предоставления муниципальной услуги, должен быть обеспечен беспрепятственный доступ лицам с ограниченными возможностями с учетом требований норм </w:t>
      </w:r>
      <w:hyperlink r:id="rId24" w:history="1">
        <w:r w:rsidRPr="00781671">
          <w:rPr>
            <w:rFonts w:ascii="Times New Roman" w:hAnsi="Times New Roman" w:cs="Times New Roman"/>
            <w:sz w:val="28"/>
            <w:szCs w:val="28"/>
          </w:rPr>
          <w:t>статьи 15</w:t>
        </w:r>
      </w:hyperlink>
      <w:r w:rsidRPr="00781671">
        <w:rPr>
          <w:rFonts w:ascii="Times New Roman" w:hAnsi="Times New Roman" w:cs="Times New Roman"/>
          <w:sz w:val="28"/>
          <w:szCs w:val="28"/>
        </w:rPr>
        <w:t xml:space="preserve"> Федерального закона от 24.11.1995 N 181-ФЗ "О социальной защите инвалидов в Российской Федерации";</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прием получателей муниципальной услуги осуществляется в залах обслуживания (информационных залах) и специально выделенных для этих целей помещениях - местах ожидания и приема заявителей, оснащенных стульями. Количество мест ожидания определяется исходя из фактической нагрузки и возможности их размещения;</w:t>
      </w:r>
    </w:p>
    <w:p w:rsidR="006728B8" w:rsidRPr="00781671" w:rsidRDefault="006728B8" w:rsidP="00781671">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6728B8" w:rsidRPr="00781671" w:rsidRDefault="006728B8" w:rsidP="00352478">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6728B8" w:rsidRPr="00781671" w:rsidRDefault="006728B8" w:rsidP="00352478">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2.12.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6728B8" w:rsidRPr="00781671" w:rsidRDefault="006728B8" w:rsidP="00352478">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1) условия для беспрепятственного доступа к объекту (зданию, помещению), в котором предоставляется муниципальная услуга;</w:t>
      </w:r>
    </w:p>
    <w:p w:rsidR="006728B8" w:rsidRPr="00A13C2B" w:rsidRDefault="006728B8" w:rsidP="00352478">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w:t>
      </w:r>
      <w:r w:rsidRPr="00A13C2B">
        <w:rPr>
          <w:rFonts w:ascii="Times New Roman" w:hAnsi="Times New Roman" w:cs="Times New Roman"/>
          <w:sz w:val="28"/>
          <w:szCs w:val="28"/>
        </w:rPr>
        <w:t xml:space="preserve"> и высадки из него, в том числе с использованием кресла-коляски;</w:t>
      </w:r>
    </w:p>
    <w:p w:rsidR="006728B8" w:rsidRPr="00A13C2B" w:rsidRDefault="006728B8" w:rsidP="00352478">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w:t>
      </w:r>
    </w:p>
    <w:p w:rsidR="006728B8" w:rsidRPr="00A13C2B" w:rsidRDefault="006728B8" w:rsidP="00352478">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маломобильных граждан к объектам (зданиям, помещениям), в котором предоставляется муниципальная услуга с учетом ограничений их жизнедеятельности;</w:t>
      </w:r>
    </w:p>
    <w:p w:rsidR="006728B8" w:rsidRPr="00781671" w:rsidRDefault="006728B8" w:rsidP="00352478">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w:t>
      </w:r>
      <w:r w:rsidRPr="00781671">
        <w:rPr>
          <w:rFonts w:ascii="Times New Roman" w:hAnsi="Times New Roman" w:cs="Times New Roman"/>
          <w:sz w:val="28"/>
          <w:szCs w:val="28"/>
        </w:rPr>
        <w:t>знаков и иной текстовой и графической информации знаками, выполненными рельефно-точечным шрифтом Брайля;</w:t>
      </w:r>
    </w:p>
    <w:p w:rsidR="006728B8" w:rsidRPr="00781671" w:rsidRDefault="006728B8" w:rsidP="00352478">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6) допуск сурдопереводчика и тифлосурдопереводчика;</w:t>
      </w:r>
    </w:p>
    <w:p w:rsidR="006728B8" w:rsidRPr="00781671" w:rsidRDefault="006728B8" w:rsidP="00352478">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25" w:history="1">
        <w:r w:rsidRPr="00781671">
          <w:rPr>
            <w:rFonts w:ascii="Times New Roman" w:hAnsi="Times New Roman" w:cs="Times New Roman"/>
            <w:sz w:val="28"/>
            <w:szCs w:val="28"/>
          </w:rPr>
          <w:t>форме</w:t>
        </w:r>
      </w:hyperlink>
      <w:r w:rsidRPr="00781671">
        <w:rPr>
          <w:rFonts w:ascii="Times New Roman" w:hAnsi="Times New Roman" w:cs="Times New Roman"/>
          <w:sz w:val="28"/>
          <w:szCs w:val="28"/>
        </w:rPr>
        <w:t xml:space="preserve"> и в </w:t>
      </w:r>
      <w:hyperlink r:id="rId26" w:history="1">
        <w:r w:rsidRPr="00781671">
          <w:rPr>
            <w:rFonts w:ascii="Times New Roman" w:hAnsi="Times New Roman" w:cs="Times New Roman"/>
            <w:sz w:val="28"/>
            <w:szCs w:val="28"/>
          </w:rPr>
          <w:t>порядке</w:t>
        </w:r>
      </w:hyperlink>
      <w:r w:rsidRPr="00781671">
        <w:rPr>
          <w:rFonts w:ascii="Times New Roman" w:hAnsi="Times New Roman" w:cs="Times New Roman"/>
          <w:sz w:val="28"/>
          <w:szCs w:val="28"/>
        </w:rPr>
        <w:t>, которые установлены определяются Приказом Минтруда России от 22.06.2015 N 386н "Об утверждении формы документа, подтверждающего специальное обучение собаки-проводника, и порядка его выдачи";</w:t>
      </w:r>
    </w:p>
    <w:p w:rsidR="006728B8" w:rsidRPr="00781671" w:rsidRDefault="006728B8" w:rsidP="00352478">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8) оказание инвалидам помощи в преодолении барьеров, мешающих получению ими муниципальной услуги наравне с другими лицами.</w:t>
      </w:r>
    </w:p>
    <w:p w:rsidR="006728B8" w:rsidRPr="00781671" w:rsidRDefault="006728B8" w:rsidP="00352478">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6728B8" w:rsidRPr="00781671" w:rsidRDefault="006728B8" w:rsidP="00352478">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2.13. Показатели доступности и качества муниципальной услуги:</w:t>
      </w:r>
    </w:p>
    <w:p w:rsidR="006728B8" w:rsidRPr="00781671" w:rsidRDefault="006728B8" w:rsidP="0023449B">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а)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28B8" w:rsidRPr="00781671" w:rsidRDefault="006728B8" w:rsidP="0023449B">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б) возможность выбора заявителем формы обращения за предоставлением муниципальной услуги (лично либо посредством почтовой связи);</w:t>
      </w:r>
    </w:p>
    <w:p w:rsidR="006728B8" w:rsidRPr="00781671" w:rsidRDefault="006728B8" w:rsidP="0023449B">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в) получение муниципальной услуги в МКУ "МФЦ";</w:t>
      </w:r>
    </w:p>
    <w:p w:rsidR="006728B8" w:rsidRPr="00781671" w:rsidRDefault="006728B8" w:rsidP="0023449B">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г)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728B8" w:rsidRPr="00781671" w:rsidRDefault="006728B8" w:rsidP="0023449B">
      <w:pPr>
        <w:pStyle w:val="ConsPlusNormal"/>
        <w:ind w:firstLine="709"/>
        <w:jc w:val="both"/>
        <w:rPr>
          <w:rFonts w:ascii="Times New Roman" w:hAnsi="Times New Roman" w:cs="Times New Roman"/>
          <w:sz w:val="28"/>
          <w:szCs w:val="28"/>
        </w:rPr>
      </w:pPr>
      <w:r w:rsidRPr="00781671">
        <w:rPr>
          <w:rFonts w:ascii="Times New Roman" w:hAnsi="Times New Roman" w:cs="Times New Roman"/>
          <w:sz w:val="28"/>
          <w:szCs w:val="28"/>
        </w:rPr>
        <w:t xml:space="preserve">2.14. Администрация города Нижнего Новгорода, департамент градостроительного развития и архитектуры администрации г. Нижний Новгород, предоставляющие муниципальную услугу, обеспечивают выполнение обязанностей операторов персональных данных, предусмотренных Федеральным </w:t>
      </w:r>
      <w:hyperlink r:id="rId27" w:history="1">
        <w:r w:rsidRPr="00781671">
          <w:rPr>
            <w:rFonts w:ascii="Times New Roman" w:hAnsi="Times New Roman" w:cs="Times New Roman"/>
            <w:sz w:val="28"/>
            <w:szCs w:val="28"/>
          </w:rPr>
          <w:t>законом</w:t>
        </w:r>
      </w:hyperlink>
      <w:r w:rsidRPr="00781671">
        <w:rPr>
          <w:rFonts w:ascii="Times New Roman" w:hAnsi="Times New Roman" w:cs="Times New Roman"/>
          <w:sz w:val="28"/>
          <w:szCs w:val="28"/>
        </w:rPr>
        <w:t xml:space="preserve"> от 27.07.2006 N 152-ФЗ "О персональных данных" и иными нормативными правовыми актами.</w:t>
      </w:r>
    </w:p>
    <w:p w:rsidR="006728B8" w:rsidRPr="00781671" w:rsidRDefault="006728B8">
      <w:pPr>
        <w:pStyle w:val="ConsPlusNormal"/>
        <w:ind w:firstLine="540"/>
        <w:jc w:val="both"/>
        <w:rPr>
          <w:sz w:val="28"/>
          <w:szCs w:val="28"/>
        </w:rPr>
      </w:pPr>
    </w:p>
    <w:p w:rsidR="006728B8" w:rsidRPr="00781671" w:rsidRDefault="006728B8">
      <w:pPr>
        <w:pStyle w:val="ConsPlusNormal"/>
        <w:jc w:val="center"/>
        <w:outlineLvl w:val="1"/>
        <w:rPr>
          <w:rFonts w:ascii="Times New Roman" w:hAnsi="Times New Roman" w:cs="Times New Roman"/>
          <w:sz w:val="28"/>
          <w:szCs w:val="28"/>
        </w:rPr>
      </w:pPr>
      <w:r w:rsidRPr="00781671">
        <w:rPr>
          <w:rFonts w:ascii="Times New Roman" w:hAnsi="Times New Roman" w:cs="Times New Roman"/>
          <w:sz w:val="28"/>
          <w:szCs w:val="28"/>
        </w:rPr>
        <w:t>3. СОСТАВ, ПОСЛЕДОВАТЕЛЬНОСТЬ И СРОКИ ВЫПОЛНЕНИЯ</w:t>
      </w:r>
    </w:p>
    <w:p w:rsidR="006728B8" w:rsidRPr="00781671" w:rsidRDefault="006728B8">
      <w:pPr>
        <w:pStyle w:val="ConsPlusNormal"/>
        <w:jc w:val="center"/>
        <w:rPr>
          <w:rFonts w:ascii="Times New Roman" w:hAnsi="Times New Roman" w:cs="Times New Roman"/>
          <w:sz w:val="28"/>
          <w:szCs w:val="28"/>
        </w:rPr>
      </w:pPr>
      <w:r w:rsidRPr="00781671">
        <w:rPr>
          <w:rFonts w:ascii="Times New Roman" w:hAnsi="Times New Roman" w:cs="Times New Roman"/>
          <w:sz w:val="28"/>
          <w:szCs w:val="28"/>
        </w:rPr>
        <w:t>АДМИНИСТРАТИВНЫХ ПРОЦЕДУР, ТРЕБОВАНИЯ</w:t>
      </w:r>
    </w:p>
    <w:p w:rsidR="006728B8" w:rsidRPr="00781671" w:rsidRDefault="006728B8">
      <w:pPr>
        <w:pStyle w:val="ConsPlusNormal"/>
        <w:jc w:val="center"/>
        <w:rPr>
          <w:rFonts w:ascii="Times New Roman" w:hAnsi="Times New Roman" w:cs="Times New Roman"/>
          <w:sz w:val="28"/>
          <w:szCs w:val="28"/>
        </w:rPr>
      </w:pPr>
      <w:r w:rsidRPr="00781671">
        <w:rPr>
          <w:rFonts w:ascii="Times New Roman" w:hAnsi="Times New Roman" w:cs="Times New Roman"/>
          <w:sz w:val="28"/>
          <w:szCs w:val="28"/>
        </w:rPr>
        <w:t>К ПОРЯДКУ ИХ ВЫПОЛНЕНИЯ</w:t>
      </w:r>
    </w:p>
    <w:p w:rsidR="006728B8" w:rsidRPr="00781671" w:rsidRDefault="006728B8">
      <w:pPr>
        <w:pStyle w:val="ConsPlusNormal"/>
        <w:ind w:firstLine="540"/>
        <w:jc w:val="both"/>
        <w:rPr>
          <w:rFonts w:ascii="Times New Roman" w:hAnsi="Times New Roman" w:cs="Times New Roman"/>
          <w:sz w:val="28"/>
          <w:szCs w:val="28"/>
        </w:rPr>
      </w:pPr>
    </w:p>
    <w:p w:rsidR="006728B8" w:rsidRPr="00A13C2B" w:rsidRDefault="006728B8">
      <w:pPr>
        <w:pStyle w:val="ConsPlusNormal"/>
        <w:ind w:firstLine="540"/>
        <w:jc w:val="both"/>
        <w:rPr>
          <w:rFonts w:ascii="Times New Roman" w:hAnsi="Times New Roman" w:cs="Times New Roman"/>
          <w:sz w:val="28"/>
          <w:szCs w:val="28"/>
        </w:rPr>
      </w:pPr>
      <w:r w:rsidRPr="00781671">
        <w:rPr>
          <w:rFonts w:ascii="Times New Roman" w:hAnsi="Times New Roman" w:cs="Times New Roman"/>
          <w:sz w:val="28"/>
          <w:szCs w:val="28"/>
        </w:rPr>
        <w:t>3.1. Административная процедура - порядок последовательного совершения юридически значимых действий, нап</w:t>
      </w:r>
      <w:r w:rsidRPr="00A13C2B">
        <w:rPr>
          <w:rFonts w:ascii="Times New Roman" w:hAnsi="Times New Roman" w:cs="Times New Roman"/>
          <w:sz w:val="28"/>
          <w:szCs w:val="28"/>
        </w:rPr>
        <w:t>равленных на предоставление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а) прием и регистрация заявления о предоставлении муниципальной услуги и прилагаемых к нему документов;</w:t>
      </w:r>
    </w:p>
    <w:p w:rsidR="00781671" w:rsidRDefault="006728B8" w:rsidP="00781671">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б) </w:t>
      </w:r>
      <w:r w:rsidR="00EE5F9F" w:rsidRPr="00A13C2B">
        <w:rPr>
          <w:rFonts w:ascii="Times New Roman" w:hAnsi="Times New Roman" w:cs="Times New Roman"/>
          <w:sz w:val="28"/>
          <w:szCs w:val="28"/>
        </w:rPr>
        <w:t>рас</w:t>
      </w:r>
      <w:r w:rsidR="00095BD3" w:rsidRPr="00A13C2B">
        <w:rPr>
          <w:rFonts w:ascii="Times New Roman" w:hAnsi="Times New Roman" w:cs="Times New Roman"/>
          <w:sz w:val="28"/>
          <w:szCs w:val="28"/>
        </w:rPr>
        <w:t>см</w:t>
      </w:r>
      <w:r w:rsidR="00781671">
        <w:rPr>
          <w:rFonts w:ascii="Times New Roman" w:hAnsi="Times New Roman" w:cs="Times New Roman"/>
          <w:sz w:val="28"/>
          <w:szCs w:val="28"/>
        </w:rPr>
        <w:t>отрение</w:t>
      </w:r>
      <w:r w:rsidR="00095BD3" w:rsidRPr="00A13C2B">
        <w:rPr>
          <w:rFonts w:ascii="Times New Roman" w:hAnsi="Times New Roman" w:cs="Times New Roman"/>
          <w:sz w:val="28"/>
          <w:szCs w:val="28"/>
        </w:rPr>
        <w:t xml:space="preserve"> заявлени</w:t>
      </w:r>
      <w:r w:rsidR="00781671">
        <w:rPr>
          <w:rFonts w:ascii="Times New Roman" w:hAnsi="Times New Roman" w:cs="Times New Roman"/>
          <w:sz w:val="28"/>
          <w:szCs w:val="28"/>
        </w:rPr>
        <w:t>я</w:t>
      </w:r>
      <w:r w:rsidR="00095BD3" w:rsidRPr="00A13C2B">
        <w:rPr>
          <w:rFonts w:ascii="Times New Roman" w:hAnsi="Times New Roman" w:cs="Times New Roman"/>
          <w:sz w:val="28"/>
          <w:szCs w:val="28"/>
        </w:rPr>
        <w:t xml:space="preserve"> и </w:t>
      </w:r>
      <w:r w:rsidR="00781671">
        <w:rPr>
          <w:rFonts w:ascii="Times New Roman" w:hAnsi="Times New Roman" w:cs="Times New Roman"/>
          <w:sz w:val="28"/>
          <w:szCs w:val="28"/>
        </w:rPr>
        <w:t>прилагаемых к нему документов</w:t>
      </w:r>
      <w:r w:rsidR="00AD33F5">
        <w:rPr>
          <w:rFonts w:ascii="Times New Roman" w:hAnsi="Times New Roman" w:cs="Times New Roman"/>
          <w:sz w:val="28"/>
          <w:szCs w:val="28"/>
        </w:rPr>
        <w:t xml:space="preserve"> и</w:t>
      </w:r>
      <w:r w:rsidRPr="00A13C2B">
        <w:rPr>
          <w:rFonts w:ascii="Times New Roman" w:hAnsi="Times New Roman" w:cs="Times New Roman"/>
          <w:sz w:val="28"/>
          <w:szCs w:val="28"/>
        </w:rPr>
        <w:t xml:space="preserve"> </w:t>
      </w:r>
      <w:r w:rsidR="00781671">
        <w:rPr>
          <w:rFonts w:ascii="Times New Roman" w:hAnsi="Times New Roman" w:cs="Times New Roman"/>
          <w:sz w:val="28"/>
          <w:szCs w:val="28"/>
        </w:rPr>
        <w:t>принятие решения о</w:t>
      </w:r>
      <w:r w:rsidR="00EE5F9F" w:rsidRPr="00A13C2B">
        <w:rPr>
          <w:rFonts w:ascii="Times New Roman" w:hAnsi="Times New Roman" w:cs="Times New Roman"/>
          <w:sz w:val="28"/>
          <w:szCs w:val="28"/>
        </w:rPr>
        <w:t xml:space="preserve"> согласовании размещения информационной</w:t>
      </w:r>
      <w:r w:rsidR="00095BD3" w:rsidRPr="00A13C2B">
        <w:rPr>
          <w:rFonts w:ascii="Times New Roman" w:hAnsi="Times New Roman" w:cs="Times New Roman"/>
          <w:sz w:val="28"/>
          <w:szCs w:val="28"/>
        </w:rPr>
        <w:t xml:space="preserve"> конструкции</w:t>
      </w:r>
      <w:r w:rsidR="00781671">
        <w:rPr>
          <w:rFonts w:ascii="Times New Roman" w:hAnsi="Times New Roman" w:cs="Times New Roman"/>
          <w:sz w:val="28"/>
          <w:szCs w:val="28"/>
        </w:rPr>
        <w:t xml:space="preserve"> либо об</w:t>
      </w:r>
      <w:r w:rsidR="00333920" w:rsidRPr="00A13C2B">
        <w:rPr>
          <w:rFonts w:ascii="Times New Roman" w:hAnsi="Times New Roman" w:cs="Times New Roman"/>
          <w:sz w:val="28"/>
          <w:szCs w:val="28"/>
        </w:rPr>
        <w:t xml:space="preserve"> отказе в согласовании размещения информационной конструкции</w:t>
      </w:r>
      <w:r w:rsidR="00AD33F5">
        <w:rPr>
          <w:rFonts w:ascii="Times New Roman" w:hAnsi="Times New Roman" w:cs="Times New Roman"/>
          <w:sz w:val="28"/>
          <w:szCs w:val="28"/>
        </w:rPr>
        <w:t>;</w:t>
      </w:r>
    </w:p>
    <w:p w:rsidR="00333920" w:rsidRPr="00A13C2B" w:rsidRDefault="00AD33F5" w:rsidP="0078167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781671">
        <w:rPr>
          <w:rFonts w:ascii="Times New Roman" w:hAnsi="Times New Roman" w:cs="Times New Roman"/>
          <w:sz w:val="28"/>
          <w:szCs w:val="28"/>
        </w:rPr>
        <w:t>) направление заявителю результата оказания муниципальной услуги</w:t>
      </w:r>
      <w:r w:rsidR="00333920" w:rsidRPr="00A13C2B">
        <w:rPr>
          <w:rFonts w:ascii="Times New Roman" w:hAnsi="Times New Roman" w:cs="Times New Roman"/>
          <w:sz w:val="28"/>
          <w:szCs w:val="28"/>
        </w:rPr>
        <w:t xml:space="preserve">. </w:t>
      </w:r>
    </w:p>
    <w:p w:rsidR="006728B8"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3.2. Прием и регистрация заявлений о предоставлении муниципальной услуги и документов.</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и прилагаемых к нему документов является личное обращение заявителя или его уполномоченного представителя с заявлением. К заявлению должны быть приложены документы, предусмотренные </w:t>
      </w:r>
      <w:hyperlink w:anchor="P131" w:history="1">
        <w:r w:rsidRPr="00A13C2B">
          <w:rPr>
            <w:rFonts w:ascii="Times New Roman" w:hAnsi="Times New Roman" w:cs="Times New Roman"/>
            <w:sz w:val="28"/>
            <w:szCs w:val="28"/>
          </w:rPr>
          <w:t>пунктом 2.6</w:t>
        </w:r>
      </w:hyperlink>
      <w:r w:rsidRPr="00A13C2B">
        <w:rPr>
          <w:rFonts w:ascii="Times New Roman" w:hAnsi="Times New Roman" w:cs="Times New Roman"/>
          <w:sz w:val="28"/>
          <w:szCs w:val="28"/>
        </w:rPr>
        <w:t xml:space="preserve"> настоящего Регламента.</w:t>
      </w:r>
    </w:p>
    <w:p w:rsidR="00AD33F5" w:rsidRDefault="00AD33F5" w:rsidP="00AD33F5">
      <w:pPr>
        <w:overflowPunct/>
        <w:ind w:firstLine="540"/>
        <w:jc w:val="both"/>
        <w:textAlignment w:val="auto"/>
        <w:rPr>
          <w:rFonts w:eastAsiaTheme="minorHAnsi"/>
          <w:sz w:val="28"/>
          <w:szCs w:val="28"/>
          <w:lang w:eastAsia="en-US"/>
        </w:rPr>
      </w:pPr>
      <w:r>
        <w:rPr>
          <w:rFonts w:eastAsiaTheme="minorHAnsi"/>
          <w:sz w:val="28"/>
          <w:szCs w:val="28"/>
          <w:lang w:eastAsia="en-US"/>
        </w:rPr>
        <w:t>Прием заявлений и документов на предоставление муниципальной услуги осуществляется в департаменте и в отделах МКУ "МФЦ" по выбору заявителя.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При личном обращении заявителя или уполномоченного представителя сотрудник, ответственный за прием документов:</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 xml:space="preserve">проверяет заявление и документы на соответствие требованиям </w:t>
      </w:r>
      <w:hyperlink w:anchor="P131" w:history="1">
        <w:r w:rsidRPr="00A13C2B">
          <w:rPr>
            <w:rFonts w:ascii="Times New Roman" w:hAnsi="Times New Roman" w:cs="Times New Roman"/>
            <w:sz w:val="28"/>
            <w:szCs w:val="28"/>
          </w:rPr>
          <w:t>пунктов 2.6</w:t>
        </w:r>
      </w:hyperlink>
      <w:r w:rsidRPr="00A13C2B">
        <w:rPr>
          <w:rFonts w:ascii="Times New Roman" w:hAnsi="Times New Roman" w:cs="Times New Roman"/>
          <w:sz w:val="28"/>
          <w:szCs w:val="28"/>
        </w:rPr>
        <w:t xml:space="preserve"> и </w:t>
      </w:r>
      <w:hyperlink w:anchor="P148" w:history="1">
        <w:r w:rsidRPr="00A13C2B">
          <w:rPr>
            <w:rFonts w:ascii="Times New Roman" w:hAnsi="Times New Roman" w:cs="Times New Roman"/>
            <w:sz w:val="28"/>
            <w:szCs w:val="28"/>
          </w:rPr>
          <w:t>2.8</w:t>
        </w:r>
      </w:hyperlink>
      <w:r w:rsidRPr="00A13C2B">
        <w:rPr>
          <w:rFonts w:ascii="Times New Roman" w:hAnsi="Times New Roman" w:cs="Times New Roman"/>
          <w:sz w:val="28"/>
          <w:szCs w:val="28"/>
        </w:rPr>
        <w:t xml:space="preserve"> настоящего Регламента;</w:t>
      </w:r>
    </w:p>
    <w:p w:rsidR="006728B8" w:rsidRPr="00A13C2B" w:rsidRDefault="006728B8" w:rsidP="0023449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В случае выявления оснований, указанных в </w:t>
      </w:r>
      <w:hyperlink w:anchor="P149" w:history="1">
        <w:r w:rsidRPr="00A13C2B">
          <w:rPr>
            <w:rFonts w:ascii="Times New Roman" w:hAnsi="Times New Roman" w:cs="Times New Roman"/>
            <w:sz w:val="28"/>
            <w:szCs w:val="28"/>
          </w:rPr>
          <w:t>пункте 2.9</w:t>
        </w:r>
      </w:hyperlink>
      <w:r w:rsidRPr="00A13C2B">
        <w:rPr>
          <w:rFonts w:ascii="Times New Roman" w:hAnsi="Times New Roman" w:cs="Times New Roman"/>
          <w:sz w:val="28"/>
          <w:szCs w:val="28"/>
        </w:rPr>
        <w:t xml:space="preserve"> настоящего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 В случае отказа заявителя устранить выявленные недостатки отказывает в приеме документов, возвращает заявителю.</w:t>
      </w:r>
    </w:p>
    <w:p w:rsidR="006728B8" w:rsidRPr="00A13C2B" w:rsidRDefault="006728B8" w:rsidP="0023449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В случае отсутствия оснований, указанных в </w:t>
      </w:r>
      <w:hyperlink w:anchor="P149" w:history="1">
        <w:r w:rsidRPr="00A13C2B">
          <w:rPr>
            <w:rFonts w:ascii="Times New Roman" w:hAnsi="Times New Roman" w:cs="Times New Roman"/>
            <w:sz w:val="28"/>
            <w:szCs w:val="28"/>
          </w:rPr>
          <w:t>пункте 2.9</w:t>
        </w:r>
      </w:hyperlink>
      <w:r w:rsidRPr="00A13C2B">
        <w:rPr>
          <w:rFonts w:ascii="Times New Roman" w:hAnsi="Times New Roman" w:cs="Times New Roman"/>
          <w:sz w:val="28"/>
          <w:szCs w:val="28"/>
        </w:rPr>
        <w:t xml:space="preserve"> настоящего Регламента, специалист, ответственный за прием документов, регистрирует заявление с прилагаемым комплектом документов и выдает расписку в получении документов с указанием перечня документов и даты их получения.</w:t>
      </w:r>
    </w:p>
    <w:p w:rsidR="006728B8" w:rsidRDefault="006728B8" w:rsidP="0023449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Результатом административной процедуры являются прием и регистрация заявления и комплекта документов, выдача расписки в получении документов с указанием их перечня и даты получения (отметка на копии заявления (втором экземпляре заявления - при наличии) либо отказ в приеме документов.</w:t>
      </w:r>
    </w:p>
    <w:p w:rsidR="00AD33F5" w:rsidRDefault="00AD33F5" w:rsidP="0023449B">
      <w:pPr>
        <w:overflowPunct/>
        <w:ind w:firstLine="709"/>
        <w:jc w:val="both"/>
        <w:textAlignment w:val="auto"/>
        <w:rPr>
          <w:rFonts w:eastAsiaTheme="minorHAnsi"/>
          <w:sz w:val="28"/>
          <w:szCs w:val="28"/>
          <w:lang w:eastAsia="en-US"/>
        </w:rPr>
      </w:pPr>
      <w:r>
        <w:rPr>
          <w:rFonts w:eastAsiaTheme="minorHAnsi"/>
          <w:sz w:val="28"/>
          <w:szCs w:val="28"/>
          <w:lang w:eastAsia="en-US"/>
        </w:rPr>
        <w:t>МКУ "МФЦ" передает зарегистрированное заявление и комплект документов, необходимых для предоставления муниципальной услуги, в департамент, в срок не позднее 1 рабочего дня, следующего за днем регистрации.</w:t>
      </w:r>
    </w:p>
    <w:p w:rsidR="00AD33F5" w:rsidRDefault="00AD33F5" w:rsidP="0023449B">
      <w:pPr>
        <w:overflowPunct/>
        <w:ind w:firstLine="709"/>
        <w:jc w:val="both"/>
        <w:textAlignment w:val="auto"/>
        <w:rPr>
          <w:rFonts w:eastAsiaTheme="minorHAnsi"/>
          <w:sz w:val="28"/>
          <w:szCs w:val="28"/>
          <w:lang w:eastAsia="en-US"/>
        </w:rPr>
      </w:pPr>
      <w:r>
        <w:rPr>
          <w:rFonts w:eastAsiaTheme="minorHAnsi"/>
          <w:sz w:val="28"/>
          <w:szCs w:val="28"/>
          <w:lang w:eastAsia="en-US"/>
        </w:rPr>
        <w:t>Передача зарегистрированного заявления и комплекта документов, необходимых для предоставления муниципальной услуги, осуществляется курьером МКУ "МФЦ" и подтверждается описью переданных документов, в которой сотрудник департамента делает отметку о приеме.</w:t>
      </w:r>
    </w:p>
    <w:p w:rsidR="006728B8" w:rsidRPr="00A13C2B" w:rsidRDefault="006728B8" w:rsidP="0023449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Максимальный срок исполнения административной процедуры - </w:t>
      </w:r>
      <w:r w:rsidR="00BC3587">
        <w:rPr>
          <w:rFonts w:ascii="Times New Roman" w:hAnsi="Times New Roman" w:cs="Times New Roman"/>
          <w:sz w:val="28"/>
          <w:szCs w:val="28"/>
        </w:rPr>
        <w:t>2</w:t>
      </w:r>
      <w:r w:rsidRPr="00A13C2B">
        <w:rPr>
          <w:rFonts w:ascii="Times New Roman" w:hAnsi="Times New Roman" w:cs="Times New Roman"/>
          <w:sz w:val="28"/>
          <w:szCs w:val="28"/>
        </w:rPr>
        <w:t xml:space="preserve"> рабочи</w:t>
      </w:r>
      <w:r w:rsidR="00BC3587">
        <w:rPr>
          <w:rFonts w:ascii="Times New Roman" w:hAnsi="Times New Roman" w:cs="Times New Roman"/>
          <w:sz w:val="28"/>
          <w:szCs w:val="28"/>
        </w:rPr>
        <w:t>х</w:t>
      </w:r>
      <w:r w:rsidRPr="00A13C2B">
        <w:rPr>
          <w:rFonts w:ascii="Times New Roman" w:hAnsi="Times New Roman" w:cs="Times New Roman"/>
          <w:sz w:val="28"/>
          <w:szCs w:val="28"/>
        </w:rPr>
        <w:t xml:space="preserve"> д</w:t>
      </w:r>
      <w:r w:rsidR="00BC3587">
        <w:rPr>
          <w:rFonts w:ascii="Times New Roman" w:hAnsi="Times New Roman" w:cs="Times New Roman"/>
          <w:sz w:val="28"/>
          <w:szCs w:val="28"/>
        </w:rPr>
        <w:t>ня со дня регистрации заявления</w:t>
      </w:r>
      <w:r w:rsidRPr="00A13C2B">
        <w:rPr>
          <w:rFonts w:ascii="Times New Roman" w:hAnsi="Times New Roman" w:cs="Times New Roman"/>
          <w:sz w:val="28"/>
          <w:szCs w:val="28"/>
        </w:rPr>
        <w:t>.</w:t>
      </w:r>
    </w:p>
    <w:p w:rsidR="006728B8" w:rsidRPr="00A13C2B" w:rsidRDefault="006728B8" w:rsidP="0023449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3.</w:t>
      </w:r>
      <w:r w:rsidR="00233CB9">
        <w:rPr>
          <w:rFonts w:ascii="Times New Roman" w:hAnsi="Times New Roman" w:cs="Times New Roman"/>
          <w:sz w:val="28"/>
          <w:szCs w:val="28"/>
        </w:rPr>
        <w:t>3</w:t>
      </w:r>
      <w:r w:rsidRPr="00A13C2B">
        <w:rPr>
          <w:rFonts w:ascii="Times New Roman" w:hAnsi="Times New Roman" w:cs="Times New Roman"/>
          <w:sz w:val="28"/>
          <w:szCs w:val="28"/>
        </w:rPr>
        <w:t xml:space="preserve">. Рассмотрение заявления и представленных документов и принятие решения о </w:t>
      </w:r>
      <w:r w:rsidR="00333920" w:rsidRPr="00A13C2B">
        <w:rPr>
          <w:rFonts w:ascii="Times New Roman" w:hAnsi="Times New Roman" w:cs="Times New Roman"/>
          <w:sz w:val="28"/>
          <w:szCs w:val="28"/>
        </w:rPr>
        <w:t>с</w:t>
      </w:r>
      <w:r w:rsidR="00AD33F5">
        <w:rPr>
          <w:rFonts w:ascii="Times New Roman" w:hAnsi="Times New Roman" w:cs="Times New Roman"/>
          <w:sz w:val="28"/>
          <w:szCs w:val="28"/>
        </w:rPr>
        <w:t>о</w:t>
      </w:r>
      <w:r w:rsidR="00333920" w:rsidRPr="00A13C2B">
        <w:rPr>
          <w:rFonts w:ascii="Times New Roman" w:hAnsi="Times New Roman" w:cs="Times New Roman"/>
          <w:sz w:val="28"/>
          <w:szCs w:val="28"/>
        </w:rPr>
        <w:t>гласовании</w:t>
      </w:r>
      <w:r w:rsidRPr="00A13C2B">
        <w:rPr>
          <w:rFonts w:ascii="Times New Roman" w:hAnsi="Times New Roman" w:cs="Times New Roman"/>
          <w:sz w:val="28"/>
          <w:szCs w:val="28"/>
        </w:rPr>
        <w:t xml:space="preserve"> или об отказе в</w:t>
      </w:r>
      <w:r w:rsidR="00333920" w:rsidRPr="00A13C2B">
        <w:rPr>
          <w:rFonts w:ascii="Times New Roman" w:hAnsi="Times New Roman" w:cs="Times New Roman"/>
          <w:sz w:val="28"/>
          <w:szCs w:val="28"/>
        </w:rPr>
        <w:t xml:space="preserve"> согласовании размещения информационной конструкции</w:t>
      </w:r>
      <w:r w:rsidRPr="00A13C2B">
        <w:rPr>
          <w:rFonts w:ascii="Times New Roman" w:hAnsi="Times New Roman" w:cs="Times New Roman"/>
          <w:sz w:val="28"/>
          <w:szCs w:val="28"/>
        </w:rPr>
        <w:t>.</w:t>
      </w:r>
    </w:p>
    <w:p w:rsidR="006728B8" w:rsidRPr="00A13C2B" w:rsidRDefault="006728B8" w:rsidP="0023449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В течение 3 дней с момента регистрации заявления и прилагаемых документов директором департамента назначается специалист департамента, ответственный за рассмотрение заявления</w:t>
      </w:r>
    </w:p>
    <w:p w:rsidR="006728B8" w:rsidRPr="00A13C2B" w:rsidRDefault="006728B8" w:rsidP="0023449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Специалист департамента в течение </w:t>
      </w:r>
      <w:r w:rsidR="00333920" w:rsidRPr="00A13C2B">
        <w:rPr>
          <w:rFonts w:ascii="Times New Roman" w:hAnsi="Times New Roman" w:cs="Times New Roman"/>
          <w:sz w:val="28"/>
          <w:szCs w:val="28"/>
        </w:rPr>
        <w:t>1</w:t>
      </w:r>
      <w:r w:rsidR="00BC3587">
        <w:rPr>
          <w:rFonts w:ascii="Times New Roman" w:hAnsi="Times New Roman" w:cs="Times New Roman"/>
          <w:sz w:val="28"/>
          <w:szCs w:val="28"/>
        </w:rPr>
        <w:t>4</w:t>
      </w:r>
      <w:r w:rsidRPr="00A13C2B">
        <w:rPr>
          <w:rFonts w:ascii="Times New Roman" w:hAnsi="Times New Roman" w:cs="Times New Roman"/>
          <w:sz w:val="28"/>
          <w:szCs w:val="28"/>
        </w:rPr>
        <w:t xml:space="preserve"> дней устанавливает наличие или отсутствие оснований, указанных в </w:t>
      </w:r>
      <w:hyperlink w:anchor="P152" w:history="1">
        <w:r w:rsidRPr="00A13C2B">
          <w:rPr>
            <w:rFonts w:ascii="Times New Roman" w:hAnsi="Times New Roman" w:cs="Times New Roman"/>
            <w:sz w:val="28"/>
            <w:szCs w:val="28"/>
          </w:rPr>
          <w:t>пункте 2.10</w:t>
        </w:r>
      </w:hyperlink>
      <w:r w:rsidRPr="00A13C2B">
        <w:rPr>
          <w:rFonts w:ascii="Times New Roman" w:hAnsi="Times New Roman" w:cs="Times New Roman"/>
          <w:sz w:val="28"/>
          <w:szCs w:val="28"/>
        </w:rPr>
        <w:t xml:space="preserve"> настоящего Регламента.</w:t>
      </w:r>
    </w:p>
    <w:p w:rsidR="006728B8" w:rsidRPr="00A13C2B" w:rsidRDefault="006728B8" w:rsidP="0023449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В случае выявления оснований, указанных в </w:t>
      </w:r>
      <w:hyperlink w:anchor="P152" w:history="1">
        <w:r w:rsidRPr="00A13C2B">
          <w:rPr>
            <w:rFonts w:ascii="Times New Roman" w:hAnsi="Times New Roman" w:cs="Times New Roman"/>
            <w:sz w:val="28"/>
            <w:szCs w:val="28"/>
          </w:rPr>
          <w:t>пункте 2.10</w:t>
        </w:r>
      </w:hyperlink>
      <w:r w:rsidRPr="00A13C2B">
        <w:rPr>
          <w:rFonts w:ascii="Times New Roman" w:hAnsi="Times New Roman" w:cs="Times New Roman"/>
          <w:sz w:val="28"/>
          <w:szCs w:val="28"/>
        </w:rPr>
        <w:t xml:space="preserve"> настоящего Регламента, в течение</w:t>
      </w:r>
      <w:r w:rsidR="00953FB7" w:rsidRPr="00A13C2B">
        <w:rPr>
          <w:rFonts w:ascii="Times New Roman" w:hAnsi="Times New Roman" w:cs="Times New Roman"/>
          <w:sz w:val="28"/>
          <w:szCs w:val="28"/>
        </w:rPr>
        <w:t xml:space="preserve"> </w:t>
      </w:r>
      <w:r w:rsidR="00BC3587">
        <w:rPr>
          <w:rFonts w:ascii="Times New Roman" w:hAnsi="Times New Roman" w:cs="Times New Roman"/>
          <w:sz w:val="28"/>
          <w:szCs w:val="28"/>
        </w:rPr>
        <w:t>9</w:t>
      </w:r>
      <w:r w:rsidRPr="00A13C2B">
        <w:rPr>
          <w:rFonts w:ascii="Times New Roman" w:hAnsi="Times New Roman" w:cs="Times New Roman"/>
          <w:sz w:val="28"/>
          <w:szCs w:val="28"/>
        </w:rPr>
        <w:t xml:space="preserve"> дней с момента выявления указанных обстоятельств принимается решение об отказе </w:t>
      </w:r>
      <w:r w:rsidR="00953FB7" w:rsidRPr="00A13C2B">
        <w:rPr>
          <w:rFonts w:ascii="Times New Roman" w:hAnsi="Times New Roman" w:cs="Times New Roman"/>
          <w:sz w:val="28"/>
          <w:szCs w:val="28"/>
        </w:rPr>
        <w:t xml:space="preserve">в согласовании размещения информационной конструкции с указанием </w:t>
      </w:r>
      <w:r w:rsidR="00AD33F5">
        <w:rPr>
          <w:rFonts w:ascii="Times New Roman" w:hAnsi="Times New Roman" w:cs="Times New Roman"/>
          <w:sz w:val="28"/>
          <w:szCs w:val="28"/>
        </w:rPr>
        <w:t>оснований</w:t>
      </w:r>
      <w:r w:rsidR="00953FB7" w:rsidRPr="00A13C2B">
        <w:rPr>
          <w:rFonts w:ascii="Times New Roman" w:hAnsi="Times New Roman" w:cs="Times New Roman"/>
          <w:sz w:val="28"/>
          <w:szCs w:val="28"/>
        </w:rPr>
        <w:t xml:space="preserve"> отказа.</w:t>
      </w:r>
    </w:p>
    <w:p w:rsidR="006728B8" w:rsidRPr="00A13C2B" w:rsidRDefault="006728B8" w:rsidP="007B317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 xml:space="preserve">Отказ в </w:t>
      </w:r>
      <w:r w:rsidR="00953FB7" w:rsidRPr="00A13C2B">
        <w:rPr>
          <w:rFonts w:ascii="Times New Roman" w:hAnsi="Times New Roman" w:cs="Times New Roman"/>
          <w:sz w:val="28"/>
          <w:szCs w:val="28"/>
        </w:rPr>
        <w:t>согласовании размещения информационной конструкции</w:t>
      </w:r>
      <w:r w:rsidRPr="00A13C2B">
        <w:rPr>
          <w:rFonts w:ascii="Times New Roman" w:hAnsi="Times New Roman" w:cs="Times New Roman"/>
          <w:sz w:val="28"/>
          <w:szCs w:val="28"/>
        </w:rPr>
        <w:t xml:space="preserve"> оформляется в виде письма на бланке департамента за подписью директора департамента (в случае его отсутствия - исполняющ</w:t>
      </w:r>
      <w:r w:rsidR="00AD33F5">
        <w:rPr>
          <w:rFonts w:ascii="Times New Roman" w:hAnsi="Times New Roman" w:cs="Times New Roman"/>
          <w:sz w:val="28"/>
          <w:szCs w:val="28"/>
        </w:rPr>
        <w:t>его</w:t>
      </w:r>
      <w:r w:rsidRPr="00A13C2B">
        <w:rPr>
          <w:rFonts w:ascii="Times New Roman" w:hAnsi="Times New Roman" w:cs="Times New Roman"/>
          <w:sz w:val="28"/>
          <w:szCs w:val="28"/>
        </w:rPr>
        <w:t xml:space="preserve"> обязанности директора департамента).</w:t>
      </w:r>
    </w:p>
    <w:p w:rsidR="00AD33F5" w:rsidRPr="0023449B" w:rsidRDefault="00AD33F5" w:rsidP="007B31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Письмо об о</w:t>
      </w:r>
      <w:r w:rsidRPr="00A13C2B">
        <w:rPr>
          <w:rFonts w:ascii="Times New Roman" w:hAnsi="Times New Roman" w:cs="Times New Roman"/>
          <w:sz w:val="28"/>
          <w:szCs w:val="28"/>
        </w:rPr>
        <w:t>тказ</w:t>
      </w:r>
      <w:r>
        <w:rPr>
          <w:rFonts w:ascii="Times New Roman" w:hAnsi="Times New Roman" w:cs="Times New Roman"/>
          <w:sz w:val="28"/>
          <w:szCs w:val="28"/>
        </w:rPr>
        <w:t>е</w:t>
      </w:r>
      <w:r w:rsidRPr="00A13C2B">
        <w:rPr>
          <w:rFonts w:ascii="Times New Roman" w:hAnsi="Times New Roman" w:cs="Times New Roman"/>
          <w:sz w:val="28"/>
          <w:szCs w:val="28"/>
        </w:rPr>
        <w:t xml:space="preserve"> в согласовании размещения информационной конструкции в течение 1 рабочего дня после подписания регистрируется в департаменте в порядке, установленном для реги</w:t>
      </w:r>
      <w:r w:rsidRPr="0023449B">
        <w:rPr>
          <w:rFonts w:ascii="Times New Roman" w:hAnsi="Times New Roman" w:cs="Times New Roman"/>
          <w:sz w:val="28"/>
          <w:szCs w:val="28"/>
        </w:rPr>
        <w:t>страции исходящей корреспонденции департамента.</w:t>
      </w:r>
    </w:p>
    <w:p w:rsidR="0023449B" w:rsidRPr="00781671" w:rsidRDefault="00AD33F5" w:rsidP="007B317B">
      <w:pPr>
        <w:pStyle w:val="ConsPlusNormal"/>
        <w:ind w:firstLine="709"/>
        <w:jc w:val="both"/>
        <w:rPr>
          <w:rFonts w:ascii="Times New Roman" w:hAnsi="Times New Roman" w:cs="Times New Roman"/>
          <w:sz w:val="28"/>
          <w:szCs w:val="28"/>
        </w:rPr>
      </w:pPr>
      <w:r w:rsidRPr="0023449B">
        <w:rPr>
          <w:rFonts w:ascii="Times New Roman" w:hAnsi="Times New Roman" w:cs="Times New Roman"/>
          <w:sz w:val="28"/>
          <w:szCs w:val="28"/>
        </w:rPr>
        <w:t xml:space="preserve">В случае отсутствия оснований, указанных в </w:t>
      </w:r>
      <w:hyperlink w:anchor="P152" w:history="1">
        <w:r w:rsidRPr="0023449B">
          <w:rPr>
            <w:rFonts w:ascii="Times New Roman" w:hAnsi="Times New Roman" w:cs="Times New Roman"/>
            <w:sz w:val="28"/>
            <w:szCs w:val="28"/>
          </w:rPr>
          <w:t>пункте 2.10</w:t>
        </w:r>
      </w:hyperlink>
      <w:r w:rsidRPr="0023449B">
        <w:rPr>
          <w:rFonts w:ascii="Times New Roman" w:hAnsi="Times New Roman" w:cs="Times New Roman"/>
          <w:sz w:val="28"/>
          <w:szCs w:val="28"/>
        </w:rPr>
        <w:t xml:space="preserve"> настоящего Регламента, принимается решение о согласовании размещения информационной конструкции, о чем делается соответствующая отметка в комплексном дизайн-проекте</w:t>
      </w:r>
      <w:r w:rsidR="0023449B" w:rsidRPr="0023449B">
        <w:rPr>
          <w:rFonts w:ascii="Times New Roman" w:eastAsiaTheme="minorHAnsi" w:hAnsi="Times New Roman" w:cs="Times New Roman"/>
          <w:sz w:val="28"/>
          <w:szCs w:val="28"/>
          <w:lang w:eastAsia="en-US"/>
        </w:rPr>
        <w:t xml:space="preserve"> и </w:t>
      </w:r>
      <w:r w:rsidR="007B317B" w:rsidRPr="0023449B">
        <w:rPr>
          <w:rFonts w:ascii="Times New Roman" w:eastAsiaTheme="minorHAnsi" w:hAnsi="Times New Roman" w:cs="Times New Roman"/>
          <w:sz w:val="28"/>
          <w:szCs w:val="28"/>
          <w:lang w:eastAsia="en-US"/>
        </w:rPr>
        <w:t xml:space="preserve">заявителю </w:t>
      </w:r>
      <w:r w:rsidR="0023449B" w:rsidRPr="0023449B">
        <w:rPr>
          <w:rFonts w:ascii="Times New Roman" w:eastAsiaTheme="minorHAnsi" w:hAnsi="Times New Roman" w:cs="Times New Roman"/>
          <w:sz w:val="28"/>
          <w:szCs w:val="28"/>
          <w:lang w:eastAsia="en-US"/>
        </w:rPr>
        <w:t xml:space="preserve">выдается </w:t>
      </w:r>
      <w:hyperlink r:id="rId28" w:history="1">
        <w:r w:rsidR="0023449B" w:rsidRPr="0023449B">
          <w:rPr>
            <w:rFonts w:ascii="Times New Roman" w:eastAsiaTheme="minorHAnsi" w:hAnsi="Times New Roman" w:cs="Times New Roman"/>
            <w:sz w:val="28"/>
            <w:szCs w:val="28"/>
            <w:lang w:eastAsia="en-US"/>
          </w:rPr>
          <w:t>лист</w:t>
        </w:r>
      </w:hyperlink>
      <w:r w:rsidR="0023449B" w:rsidRPr="0023449B">
        <w:rPr>
          <w:rFonts w:ascii="Times New Roman" w:eastAsiaTheme="minorHAnsi" w:hAnsi="Times New Roman" w:cs="Times New Roman"/>
          <w:sz w:val="28"/>
          <w:szCs w:val="28"/>
          <w:lang w:eastAsia="en-US"/>
        </w:rPr>
        <w:t xml:space="preserve"> согласования согласно Приложению № 2 к Правилам</w:t>
      </w:r>
      <w:r w:rsidR="0023449B" w:rsidRPr="0023449B">
        <w:rPr>
          <w:rFonts w:ascii="Times New Roman" w:hAnsi="Times New Roman" w:cs="Times New Roman"/>
          <w:sz w:val="28"/>
          <w:szCs w:val="28"/>
        </w:rPr>
        <w:t xml:space="preserve"> </w:t>
      </w:r>
      <w:r w:rsidR="0023449B" w:rsidRPr="0023449B">
        <w:rPr>
          <w:rFonts w:ascii="Times New Roman" w:eastAsiaTheme="minorHAnsi" w:hAnsi="Times New Roman" w:cs="Times New Roman"/>
          <w:sz w:val="28"/>
          <w:szCs w:val="28"/>
          <w:lang w:eastAsia="en-US"/>
        </w:rPr>
        <w:t>размещения и содержания информационных конструкций в городе Нижнем Новгороде, утвержденных решением городской Думы города Нижнего Новгорода от 19.04.2017</w:t>
      </w:r>
      <w:r w:rsidR="0023449B" w:rsidRPr="00696A00">
        <w:rPr>
          <w:rFonts w:ascii="Times New Roman" w:eastAsiaTheme="minorHAnsi" w:hAnsi="Times New Roman" w:cs="Times New Roman"/>
          <w:sz w:val="28"/>
          <w:szCs w:val="28"/>
          <w:lang w:eastAsia="en-US"/>
        </w:rPr>
        <w:t xml:space="preserve"> № 81</w:t>
      </w:r>
      <w:r w:rsidR="0023449B" w:rsidRPr="00781671">
        <w:rPr>
          <w:rFonts w:ascii="Times New Roman" w:hAnsi="Times New Roman" w:cs="Times New Roman"/>
          <w:sz w:val="28"/>
          <w:szCs w:val="28"/>
        </w:rPr>
        <w:t>.</w:t>
      </w:r>
    </w:p>
    <w:p w:rsidR="00AD33F5" w:rsidRDefault="00AD33F5" w:rsidP="007B317B">
      <w:pPr>
        <w:pStyle w:val="ConsPlusNormal"/>
        <w:ind w:firstLine="709"/>
        <w:jc w:val="both"/>
        <w:rPr>
          <w:rFonts w:ascii="Times New Roman" w:hAnsi="Times New Roman" w:cs="Times New Roman"/>
          <w:sz w:val="28"/>
          <w:szCs w:val="28"/>
        </w:rPr>
      </w:pPr>
      <w:r w:rsidRPr="00A13C2B">
        <w:rPr>
          <w:rFonts w:ascii="Times New Roman" w:hAnsi="Times New Roman" w:cs="Times New Roman"/>
          <w:sz w:val="28"/>
          <w:szCs w:val="28"/>
        </w:rPr>
        <w:t>3.</w:t>
      </w:r>
      <w:r w:rsidR="00233CB9">
        <w:rPr>
          <w:rFonts w:ascii="Times New Roman" w:hAnsi="Times New Roman" w:cs="Times New Roman"/>
          <w:sz w:val="28"/>
          <w:szCs w:val="28"/>
        </w:rPr>
        <w:t>4</w:t>
      </w:r>
      <w:r w:rsidRPr="00A13C2B">
        <w:rPr>
          <w:rFonts w:ascii="Times New Roman" w:hAnsi="Times New Roman" w:cs="Times New Roman"/>
          <w:sz w:val="28"/>
          <w:szCs w:val="28"/>
        </w:rPr>
        <w:t xml:space="preserve">. </w:t>
      </w:r>
      <w:r>
        <w:rPr>
          <w:rFonts w:ascii="Times New Roman" w:hAnsi="Times New Roman" w:cs="Times New Roman"/>
          <w:sz w:val="28"/>
          <w:szCs w:val="28"/>
        </w:rPr>
        <w:t>Направление заявителю результата оказания муниципальной услуги.</w:t>
      </w:r>
    </w:p>
    <w:p w:rsidR="00AD33F5" w:rsidRDefault="006728B8" w:rsidP="007B317B">
      <w:pPr>
        <w:overflowPunct/>
        <w:ind w:firstLine="709"/>
        <w:jc w:val="both"/>
        <w:textAlignment w:val="auto"/>
        <w:rPr>
          <w:sz w:val="28"/>
          <w:szCs w:val="28"/>
        </w:rPr>
      </w:pPr>
      <w:r w:rsidRPr="00A13C2B">
        <w:rPr>
          <w:sz w:val="28"/>
          <w:szCs w:val="28"/>
        </w:rPr>
        <w:t xml:space="preserve">В течение </w:t>
      </w:r>
      <w:r w:rsidR="007B317B">
        <w:rPr>
          <w:rFonts w:eastAsiaTheme="minorHAnsi"/>
          <w:sz w:val="28"/>
          <w:szCs w:val="28"/>
          <w:lang w:eastAsia="en-US"/>
        </w:rPr>
        <w:t xml:space="preserve">в течение 5 рабочих дней </w:t>
      </w:r>
      <w:r w:rsidRPr="00A13C2B">
        <w:rPr>
          <w:sz w:val="28"/>
          <w:szCs w:val="28"/>
        </w:rPr>
        <w:t xml:space="preserve">с даты регистрации </w:t>
      </w:r>
      <w:r w:rsidR="00AD33F5">
        <w:rPr>
          <w:sz w:val="28"/>
          <w:szCs w:val="28"/>
        </w:rPr>
        <w:t xml:space="preserve">письма об отказе в согласовании размещения информационной конструкции либо </w:t>
      </w:r>
      <w:r w:rsidR="007B317B">
        <w:rPr>
          <w:sz w:val="28"/>
          <w:szCs w:val="28"/>
        </w:rPr>
        <w:t xml:space="preserve">с даты согласования размещения информационной конструкции </w:t>
      </w:r>
      <w:r w:rsidRPr="00A13C2B">
        <w:rPr>
          <w:sz w:val="28"/>
          <w:szCs w:val="28"/>
        </w:rPr>
        <w:t xml:space="preserve">заявитель уведомляется о результате предоставления муниципальной услуги </w:t>
      </w:r>
      <w:r w:rsidR="00AD33F5">
        <w:rPr>
          <w:sz w:val="28"/>
          <w:szCs w:val="28"/>
        </w:rPr>
        <w:t>способом, указанным в заявлении.</w:t>
      </w:r>
    </w:p>
    <w:p w:rsidR="007B317B" w:rsidRDefault="007B317B" w:rsidP="007B317B">
      <w:pPr>
        <w:overflowPunct/>
        <w:ind w:firstLine="540"/>
        <w:jc w:val="both"/>
        <w:textAlignment w:val="auto"/>
        <w:rPr>
          <w:rFonts w:eastAsiaTheme="minorHAnsi"/>
          <w:sz w:val="28"/>
          <w:szCs w:val="28"/>
          <w:lang w:eastAsia="en-US"/>
        </w:rPr>
      </w:pPr>
      <w:r>
        <w:rPr>
          <w:sz w:val="28"/>
          <w:szCs w:val="28"/>
        </w:rPr>
        <w:t xml:space="preserve">Результат предоставления муниципальной услуги </w:t>
      </w:r>
      <w:r>
        <w:rPr>
          <w:rFonts w:eastAsiaTheme="minorHAnsi"/>
          <w:sz w:val="28"/>
          <w:szCs w:val="28"/>
          <w:lang w:eastAsia="en-US"/>
        </w:rPr>
        <w:t xml:space="preserve">направляется </w:t>
      </w:r>
      <w:r w:rsidR="00926A96">
        <w:rPr>
          <w:rFonts w:eastAsiaTheme="minorHAnsi"/>
          <w:sz w:val="28"/>
          <w:szCs w:val="28"/>
          <w:lang w:eastAsia="en-US"/>
        </w:rPr>
        <w:t xml:space="preserve">департаментом </w:t>
      </w:r>
      <w:r>
        <w:rPr>
          <w:rFonts w:eastAsiaTheme="minorHAnsi"/>
          <w:sz w:val="28"/>
          <w:szCs w:val="28"/>
          <w:lang w:eastAsia="en-US"/>
        </w:rPr>
        <w:t xml:space="preserve">заявителю по почте или выдается лично </w:t>
      </w:r>
      <w:r w:rsidR="006728B8" w:rsidRPr="00A13C2B">
        <w:rPr>
          <w:sz w:val="28"/>
          <w:szCs w:val="28"/>
        </w:rPr>
        <w:t xml:space="preserve">в приемные часы, указанные в </w:t>
      </w:r>
      <w:hyperlink w:anchor="P46" w:history="1">
        <w:r w:rsidR="006728B8" w:rsidRPr="00A13C2B">
          <w:rPr>
            <w:sz w:val="28"/>
            <w:szCs w:val="28"/>
          </w:rPr>
          <w:t>пункте 1.4</w:t>
        </w:r>
      </w:hyperlink>
      <w:r w:rsidR="006728B8" w:rsidRPr="00A13C2B">
        <w:rPr>
          <w:sz w:val="28"/>
          <w:szCs w:val="28"/>
        </w:rPr>
        <w:t xml:space="preserve"> настоящего Регламента</w:t>
      </w:r>
      <w:r>
        <w:rPr>
          <w:rFonts w:eastAsiaTheme="minorHAnsi"/>
          <w:sz w:val="28"/>
          <w:szCs w:val="28"/>
          <w:lang w:eastAsia="en-US"/>
        </w:rPr>
        <w:t>, о чем делается отметка в заявлении.</w:t>
      </w:r>
    </w:p>
    <w:p w:rsidR="006728B8" w:rsidRPr="00A13C2B" w:rsidRDefault="006728B8">
      <w:pPr>
        <w:pStyle w:val="ConsPlusNormal"/>
        <w:ind w:firstLine="540"/>
        <w:jc w:val="both"/>
        <w:rPr>
          <w:sz w:val="28"/>
          <w:szCs w:val="28"/>
        </w:rPr>
      </w:pPr>
      <w:bookmarkStart w:id="5" w:name="_GoBack"/>
      <w:bookmarkEnd w:id="5"/>
    </w:p>
    <w:p w:rsidR="006728B8" w:rsidRPr="00A13C2B" w:rsidRDefault="006728B8">
      <w:pPr>
        <w:pStyle w:val="ConsPlusNormal"/>
        <w:jc w:val="center"/>
        <w:outlineLvl w:val="1"/>
        <w:rPr>
          <w:rFonts w:ascii="Times New Roman" w:hAnsi="Times New Roman" w:cs="Times New Roman"/>
          <w:sz w:val="28"/>
          <w:szCs w:val="28"/>
        </w:rPr>
      </w:pPr>
      <w:r w:rsidRPr="00A13C2B">
        <w:rPr>
          <w:rFonts w:ascii="Times New Roman" w:hAnsi="Times New Roman" w:cs="Times New Roman"/>
          <w:sz w:val="28"/>
          <w:szCs w:val="28"/>
        </w:rPr>
        <w:t>4. ФОРМЫ КОНТРОЛЯ ЗА ИСПОЛНЕНИЕМ РЕГЛАМЕНТА</w:t>
      </w:r>
    </w:p>
    <w:p w:rsidR="006728B8" w:rsidRPr="00A13C2B" w:rsidRDefault="006728B8">
      <w:pPr>
        <w:pStyle w:val="ConsPlusNormal"/>
        <w:ind w:firstLine="540"/>
        <w:jc w:val="both"/>
        <w:rPr>
          <w:rFonts w:ascii="Times New Roman" w:hAnsi="Times New Roman" w:cs="Times New Roman"/>
          <w:sz w:val="28"/>
          <w:szCs w:val="28"/>
        </w:rPr>
      </w:pP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4.1. Контроль за надлежащим предоставлением муниципальной услуги осуществляется в форме текущего контроля, плановых и внеплановых проверок.</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4.2. Текущий контроль за соблюдением и исполнением должностными лицами департамента градостроительного развития и архитектуры администрации города Нижнего Новгорода положений настоящего Регламента осуществляется директором, заместителем директора, начальниками отделов департамента градостроительного развития и архитектуры администрации города Нижнего Новгорода. Предметом текущего контроля являются соблюдение сроков, полнота и последовательность исполнения административных процедур.</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4.3. Плановые проверки полноты и качества предоставления муниципальной услуги в целях выявления и устранения нарушений прав заявителей, а также устранения причин и условий, способствующих нарушениям при предоставлении муниципальной услуги, назначаются приказом директора департамента градостроительного развития и архитектуры администрации города Нижнего Новгорода и проводятся по мере необходимости.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4.4. Внеплановые проверки назначаются приказом директора департамента градостроительного развития и архитектуры администрации города Нижнего Новгорода для рассмотрения, принятия решений и подготовки ответов на обращения получателей муниципальной услуги, органов государственной власти, правоохранительных органов, органов прокурорского надзора, содержащие жалобы на решения, действия (бездействие) должностных лиц департамента градостроительного развития и архитектуры администрации города Нижнего Новгорода и проводятся в случае поступления таких обращений.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4.5. Результаты проверок оформляются отдельным документом, содержащим информацию о причинах проведения проверки, о выявленных нарушениях, о мерах, принятых для устранения выявленного нарушения и предупреждения повторных нарушений.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По результатам проведенных проверок, в случае выявления нарушений прав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4.6. Персональная ответственность должностных лиц департамента градостроительного развития и архитектуры администрации города Нижнего Новгорода закрепляется в должностных инструкциях в соответствии с требованиями законодательства.</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4.7. Контроль за предоставлением муниципальной услуги со стороны уполномоченных должностных лиц департамента градостроительного развития и архитектуры администрации города Нижнего Новгорода должен быть постоянным, всесторонним и объективным.</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4.8. Контроль за соблюдением и исполнением сотрудниками МКУ "МФЦ" положений настоящего Регламента осуществляется руководителем МКУ "МФЦ".</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4.9. Контроль за предоставлением муниципальной услуги со стороны заявителей осуществляется путем получения информации о наличии в действиях (бездействии) должностных лиц департамента градостроительного развития и архитектуры администрации города Нижнего Новгорода, а также принимаемых ими решениях нарушений положений настоящего Регламента и нормативных правовых актов Российской Федерации и Нижегородской области, устанавливающих требования к предоставлению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p>
    <w:p w:rsidR="006728B8" w:rsidRPr="00A13C2B" w:rsidRDefault="006728B8">
      <w:pPr>
        <w:pStyle w:val="ConsPlusNormal"/>
        <w:jc w:val="center"/>
        <w:outlineLvl w:val="1"/>
        <w:rPr>
          <w:rFonts w:ascii="Times New Roman" w:hAnsi="Times New Roman" w:cs="Times New Roman"/>
          <w:sz w:val="28"/>
          <w:szCs w:val="28"/>
        </w:rPr>
      </w:pPr>
      <w:r w:rsidRPr="00A13C2B">
        <w:rPr>
          <w:rFonts w:ascii="Times New Roman" w:hAnsi="Times New Roman" w:cs="Times New Roman"/>
          <w:sz w:val="28"/>
          <w:szCs w:val="28"/>
        </w:rPr>
        <w:t>5. ДОСУДЕБНОЕ (ВНЕСУДЕБНОЕ) ОБЖАЛОВАНИЕ ЗАЯВИТЕЛЕМ РЕШЕНИЙ</w:t>
      </w:r>
    </w:p>
    <w:p w:rsidR="006728B8" w:rsidRPr="00A13C2B" w:rsidRDefault="006728B8">
      <w:pPr>
        <w:pStyle w:val="ConsPlusNormal"/>
        <w:jc w:val="center"/>
        <w:rPr>
          <w:rFonts w:ascii="Times New Roman" w:hAnsi="Times New Roman" w:cs="Times New Roman"/>
          <w:sz w:val="28"/>
          <w:szCs w:val="28"/>
        </w:rPr>
      </w:pPr>
      <w:r w:rsidRPr="00A13C2B">
        <w:rPr>
          <w:rFonts w:ascii="Times New Roman" w:hAnsi="Times New Roman" w:cs="Times New Roman"/>
          <w:sz w:val="28"/>
          <w:szCs w:val="28"/>
        </w:rPr>
        <w:t>И ДЕЙСТВИЙ (БЕЗДЕЙСТВИЯ) ОРГАНА, ПРЕДОСТАВЛЯЮЩЕГО</w:t>
      </w:r>
    </w:p>
    <w:p w:rsidR="006728B8" w:rsidRPr="00A13C2B" w:rsidRDefault="006728B8">
      <w:pPr>
        <w:pStyle w:val="ConsPlusNormal"/>
        <w:jc w:val="center"/>
        <w:rPr>
          <w:rFonts w:ascii="Times New Roman" w:hAnsi="Times New Roman" w:cs="Times New Roman"/>
          <w:sz w:val="28"/>
          <w:szCs w:val="28"/>
        </w:rPr>
      </w:pPr>
      <w:r w:rsidRPr="00A13C2B">
        <w:rPr>
          <w:rFonts w:ascii="Times New Roman" w:hAnsi="Times New Roman" w:cs="Times New Roman"/>
          <w:sz w:val="28"/>
          <w:szCs w:val="28"/>
        </w:rPr>
        <w:t>МУНИЦИПАЛЬНУЮ УСЛУГУ, ДОЛЖНОСТНОГО ЛИЦА ОРГАНА,</w:t>
      </w:r>
    </w:p>
    <w:p w:rsidR="006728B8" w:rsidRPr="00A13C2B" w:rsidRDefault="006728B8">
      <w:pPr>
        <w:pStyle w:val="ConsPlusNormal"/>
        <w:jc w:val="center"/>
        <w:rPr>
          <w:rFonts w:ascii="Times New Roman" w:hAnsi="Times New Roman" w:cs="Times New Roman"/>
          <w:sz w:val="28"/>
          <w:szCs w:val="28"/>
        </w:rPr>
      </w:pPr>
      <w:r w:rsidRPr="00A13C2B">
        <w:rPr>
          <w:rFonts w:ascii="Times New Roman" w:hAnsi="Times New Roman" w:cs="Times New Roman"/>
          <w:sz w:val="28"/>
          <w:szCs w:val="28"/>
        </w:rPr>
        <w:t>ПРЕДОСТАВЛЯЮЩЕГО МУНИЦИПАЛЬНУЮ УСЛУГУ,</w:t>
      </w:r>
    </w:p>
    <w:p w:rsidR="006728B8" w:rsidRPr="00A13C2B" w:rsidRDefault="006728B8">
      <w:pPr>
        <w:pStyle w:val="ConsPlusNormal"/>
        <w:jc w:val="center"/>
        <w:rPr>
          <w:rFonts w:ascii="Times New Roman" w:hAnsi="Times New Roman" w:cs="Times New Roman"/>
          <w:sz w:val="28"/>
          <w:szCs w:val="28"/>
        </w:rPr>
      </w:pPr>
      <w:r w:rsidRPr="00A13C2B">
        <w:rPr>
          <w:rFonts w:ascii="Times New Roman" w:hAnsi="Times New Roman" w:cs="Times New Roman"/>
          <w:sz w:val="28"/>
          <w:szCs w:val="28"/>
        </w:rPr>
        <w:t>ЛИБО МУНИЦИПАЛЬНОГО СЛУЖАЩЕГО</w:t>
      </w:r>
    </w:p>
    <w:p w:rsidR="006728B8" w:rsidRPr="00A13C2B" w:rsidRDefault="006728B8">
      <w:pPr>
        <w:pStyle w:val="ConsPlusNormal"/>
        <w:ind w:firstLine="540"/>
        <w:jc w:val="both"/>
        <w:rPr>
          <w:rFonts w:ascii="Times New Roman" w:hAnsi="Times New Roman" w:cs="Times New Roman"/>
          <w:sz w:val="28"/>
          <w:szCs w:val="28"/>
        </w:rPr>
      </w:pP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5.1. Заявитель вправе обратиться с жалобой на действия (бездействие) должностных лиц департамента градостроительного развития и архитектуры администрации города Нижнего Новгорода, сотрудников МКУ "МФЦ" и на решения, принятые в ходе предоставления муниципальной услуги, в том числе в следующих случаях:</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2) нарушение срока предоставления муниципальной услуги;</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настоящим Регламентом;</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настоящим Регламентом;</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настоящим Регламентом;</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Нижегородской области, настоящим Регламентом;</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5.2. Заявитель имеет право на получение информации и документов, необходимых для обоснования и рассмотрения жалобы.</w:t>
      </w:r>
    </w:p>
    <w:p w:rsidR="006728B8" w:rsidRPr="007B317B" w:rsidRDefault="006728B8" w:rsidP="00E775A9">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5.3. Информацию о порядке подачи и рассмотрения жалобы можно получить следующими способами:</w:t>
      </w:r>
    </w:p>
    <w:p w:rsidR="006728B8" w:rsidRPr="007B317B" w:rsidRDefault="006728B8">
      <w:pPr>
        <w:pStyle w:val="ConsPlusNormal"/>
        <w:ind w:firstLine="540"/>
        <w:jc w:val="both"/>
        <w:rPr>
          <w:rFonts w:ascii="Times New Roman" w:hAnsi="Times New Roman" w:cs="Times New Roman"/>
          <w:sz w:val="28"/>
          <w:szCs w:val="28"/>
        </w:rPr>
      </w:pPr>
      <w:r w:rsidRPr="007B317B">
        <w:rPr>
          <w:rFonts w:ascii="Times New Roman" w:hAnsi="Times New Roman" w:cs="Times New Roman"/>
          <w:sz w:val="28"/>
          <w:szCs w:val="28"/>
        </w:rPr>
        <w:t>1) в информационно-телекоммуникационной сети "Интернет" на официальном сайте администрации города Нижнего Новгорода http://нижнийновгород.рф;</w:t>
      </w:r>
    </w:p>
    <w:p w:rsidR="006728B8" w:rsidRPr="007B317B" w:rsidRDefault="006728B8">
      <w:pPr>
        <w:pStyle w:val="ConsPlusNormal"/>
        <w:ind w:firstLine="540"/>
        <w:jc w:val="both"/>
        <w:rPr>
          <w:rFonts w:ascii="Times New Roman" w:hAnsi="Times New Roman" w:cs="Times New Roman"/>
          <w:sz w:val="28"/>
          <w:szCs w:val="28"/>
        </w:rPr>
      </w:pPr>
      <w:r w:rsidRPr="007B317B">
        <w:rPr>
          <w:rFonts w:ascii="Times New Roman" w:hAnsi="Times New Roman" w:cs="Times New Roman"/>
          <w:sz w:val="28"/>
          <w:szCs w:val="28"/>
        </w:rPr>
        <w:t>2) с использованием федеральной государственной информационной системы "Единый портал государственных и муниципальных услуг (функций)";</w:t>
      </w:r>
    </w:p>
    <w:p w:rsidR="006728B8" w:rsidRPr="007B317B" w:rsidRDefault="006728B8">
      <w:pPr>
        <w:pStyle w:val="ConsPlusNormal"/>
        <w:ind w:firstLine="540"/>
        <w:jc w:val="both"/>
        <w:rPr>
          <w:rFonts w:ascii="Times New Roman" w:hAnsi="Times New Roman" w:cs="Times New Roman"/>
          <w:sz w:val="28"/>
          <w:szCs w:val="28"/>
        </w:rPr>
      </w:pPr>
      <w:r w:rsidRPr="007B317B">
        <w:rPr>
          <w:rFonts w:ascii="Times New Roman" w:hAnsi="Times New Roman" w:cs="Times New Roman"/>
          <w:sz w:val="28"/>
          <w:szCs w:val="28"/>
        </w:rPr>
        <w:t xml:space="preserve">3) по телефонам департамента, указанным в </w:t>
      </w:r>
      <w:hyperlink w:anchor="P46" w:history="1">
        <w:r w:rsidRPr="007B317B">
          <w:rPr>
            <w:rFonts w:ascii="Times New Roman" w:hAnsi="Times New Roman" w:cs="Times New Roman"/>
            <w:sz w:val="28"/>
            <w:szCs w:val="28"/>
          </w:rPr>
          <w:t>пункте 1.4</w:t>
        </w:r>
      </w:hyperlink>
      <w:r w:rsidRPr="007B317B">
        <w:rPr>
          <w:rFonts w:ascii="Times New Roman" w:hAnsi="Times New Roman" w:cs="Times New Roman"/>
          <w:sz w:val="28"/>
          <w:szCs w:val="28"/>
        </w:rPr>
        <w:t xml:space="preserve"> настоящего Регламента;</w:t>
      </w:r>
    </w:p>
    <w:p w:rsidR="006728B8" w:rsidRPr="007B317B" w:rsidRDefault="006728B8">
      <w:pPr>
        <w:pStyle w:val="ConsPlusNormal"/>
        <w:ind w:firstLine="540"/>
        <w:jc w:val="both"/>
        <w:rPr>
          <w:rFonts w:ascii="Times New Roman" w:hAnsi="Times New Roman" w:cs="Times New Roman"/>
          <w:sz w:val="28"/>
          <w:szCs w:val="28"/>
        </w:rPr>
      </w:pPr>
      <w:r w:rsidRPr="007B317B">
        <w:rPr>
          <w:rFonts w:ascii="Times New Roman" w:hAnsi="Times New Roman" w:cs="Times New Roman"/>
          <w:sz w:val="28"/>
          <w:szCs w:val="28"/>
        </w:rPr>
        <w:t xml:space="preserve">4) посредством личного общения со специалистами департамента, предварительно договорившись о приеме по телефонам, указанным в </w:t>
      </w:r>
      <w:hyperlink w:anchor="P46" w:history="1">
        <w:r w:rsidRPr="007B317B">
          <w:rPr>
            <w:rFonts w:ascii="Times New Roman" w:hAnsi="Times New Roman" w:cs="Times New Roman"/>
            <w:sz w:val="28"/>
            <w:szCs w:val="28"/>
          </w:rPr>
          <w:t>пункте 1.4</w:t>
        </w:r>
      </w:hyperlink>
      <w:r w:rsidRPr="007B317B">
        <w:rPr>
          <w:rFonts w:ascii="Times New Roman" w:hAnsi="Times New Roman" w:cs="Times New Roman"/>
          <w:sz w:val="28"/>
          <w:szCs w:val="28"/>
        </w:rPr>
        <w:t xml:space="preserve"> настоящего Регламента.</w:t>
      </w:r>
    </w:p>
    <w:p w:rsidR="006728B8" w:rsidRPr="007B317B" w:rsidRDefault="006728B8">
      <w:pPr>
        <w:pStyle w:val="ConsPlusNormal"/>
        <w:ind w:firstLine="540"/>
        <w:jc w:val="both"/>
        <w:rPr>
          <w:rFonts w:ascii="Times New Roman" w:hAnsi="Times New Roman" w:cs="Times New Roman"/>
          <w:sz w:val="28"/>
          <w:szCs w:val="28"/>
        </w:rPr>
      </w:pPr>
      <w:r w:rsidRPr="007B317B">
        <w:rPr>
          <w:rFonts w:ascii="Times New Roman" w:hAnsi="Times New Roman" w:cs="Times New Roman"/>
          <w:sz w:val="28"/>
          <w:szCs w:val="28"/>
        </w:rPr>
        <w:t>5.4. Жалоба подается в письменной форме на бумажном носителе либо в электронной форме.</w:t>
      </w:r>
    </w:p>
    <w:p w:rsidR="006728B8" w:rsidRPr="00A13C2B" w:rsidRDefault="006728B8">
      <w:pPr>
        <w:pStyle w:val="ConsPlusNormal"/>
        <w:ind w:firstLine="540"/>
        <w:jc w:val="both"/>
        <w:rPr>
          <w:rFonts w:ascii="Times New Roman" w:hAnsi="Times New Roman" w:cs="Times New Roman"/>
          <w:sz w:val="28"/>
          <w:szCs w:val="28"/>
        </w:rPr>
      </w:pPr>
      <w:r w:rsidRPr="007B317B">
        <w:rPr>
          <w:rFonts w:ascii="Times New Roman" w:hAnsi="Times New Roman" w:cs="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Нижнего Новгорода, единого портала государственных и муниципальных услуг либо</w:t>
      </w:r>
      <w:r w:rsidRPr="00A13C2B">
        <w:rPr>
          <w:rFonts w:ascii="Times New Roman" w:hAnsi="Times New Roman" w:cs="Times New Roman"/>
          <w:sz w:val="28"/>
          <w:szCs w:val="28"/>
        </w:rPr>
        <w:t xml:space="preserve"> регионального портала государственных и муниципальных услуг, федеральной информационной системы досудебного (внесудебного) обжалования, а также может быть принята при личном приеме заявителя.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5.5. Жалоба должна содержать:</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сотрудника МКУ "МФЦ", решения и действия (бездействие) которых обжалуются;</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МКУ "МФЦ";</w:t>
      </w:r>
    </w:p>
    <w:p w:rsidR="006728B8" w:rsidRPr="00A13C2B"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сотрудника МКУ "МФЦ". Заявителем могут быть представлены документы (при наличии), подтверждающие доводы заявителя, либо их копии.</w:t>
      </w:r>
    </w:p>
    <w:p w:rsidR="006728B8" w:rsidRPr="00434CC3" w:rsidRDefault="006728B8">
      <w:pPr>
        <w:pStyle w:val="ConsPlusNormal"/>
        <w:ind w:firstLine="540"/>
        <w:jc w:val="both"/>
        <w:rPr>
          <w:rFonts w:ascii="Times New Roman" w:hAnsi="Times New Roman" w:cs="Times New Roman"/>
          <w:sz w:val="28"/>
          <w:szCs w:val="28"/>
        </w:rPr>
      </w:pPr>
      <w:r w:rsidRPr="00A13C2B">
        <w:rPr>
          <w:rFonts w:ascii="Times New Roman" w:hAnsi="Times New Roman" w:cs="Times New Roman"/>
          <w:sz w:val="28"/>
          <w:szCs w:val="28"/>
        </w:rPr>
        <w:t>5.6. Жалоба на действия (бездей</w:t>
      </w:r>
      <w:r w:rsidRPr="00434CC3">
        <w:rPr>
          <w:rFonts w:ascii="Times New Roman" w:hAnsi="Times New Roman" w:cs="Times New Roman"/>
          <w:sz w:val="28"/>
          <w:szCs w:val="28"/>
        </w:rPr>
        <w:t xml:space="preserve">ствие) должностных лиц департамента градостроительного развития и архитектуры администрации города Нижнего Новгорода, сотрудника МКУ "МФЦ" и на решения, принятые в отношении юридических лиц и индивидуальных предпринимателей, являющихся субъектами градостроительных отношений, при осуществлении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9" w:history="1">
        <w:r w:rsidRPr="00434CC3">
          <w:rPr>
            <w:rFonts w:ascii="Times New Roman" w:hAnsi="Times New Roman" w:cs="Times New Roman"/>
            <w:sz w:val="28"/>
            <w:szCs w:val="28"/>
          </w:rPr>
          <w:t>частью 2 статьи 6</w:t>
        </w:r>
      </w:hyperlink>
      <w:r w:rsidRPr="00434CC3">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5.7. Жалобы на действия (бездействие) должностных лиц департамента градостроительного развития и архитектуры администрации города Нижнего Новгорода и на решения, принятые в ходе предоставления муниципальной услуги, рассматриваются директором департамента градостроительного развития и архитектуры администрации города Нижнего Новгорода, заместителем главы администрации города Нижнего Новгорода, главой администрации города Нижнего Новгорода.</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Жалоба на действия (бездействие) сотрудников МКУ "МФЦ" рассматривается руководителем МКУ "МФЦ".</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5.8. Жалоба подлежит рассмотрению:</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в иных случаях - в течение пятнадцати рабочих дней со дня ее регистрации.</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5.9. Жалоба оставляется без рассмотрения:</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если в обращении содержится жалоба, ранее рассмотренная по существу в связи с ранее направляемыми обращениями, и при этом в обращении не приводятся новые доводы или обстоятельства, директор департамента градостроительного развития и архитектуры администрации города Нижнего Новгорода, заместитель главы администрации города Нижнего Новгорода, глава администрации города Нижнего Новгорода вправе принять решение о безосновательности очередного обращения и прекращении переписки с заявителем по данному вопросу, о чем уведомляется заявитель, направивший обращение.</w:t>
      </w:r>
    </w:p>
    <w:p w:rsidR="006728B8" w:rsidRPr="00434CC3" w:rsidRDefault="006728B8">
      <w:pPr>
        <w:pStyle w:val="ConsPlusNormal"/>
        <w:ind w:firstLine="540"/>
        <w:jc w:val="both"/>
        <w:rPr>
          <w:rFonts w:ascii="Times New Roman" w:hAnsi="Times New Roman" w:cs="Times New Roman"/>
          <w:sz w:val="28"/>
          <w:szCs w:val="28"/>
        </w:rPr>
      </w:pPr>
      <w:bookmarkStart w:id="6" w:name="P324"/>
      <w:bookmarkEnd w:id="6"/>
      <w:r w:rsidRPr="00434CC3">
        <w:rPr>
          <w:rFonts w:ascii="Times New Roman" w:hAnsi="Times New Roman" w:cs="Times New Roman"/>
          <w:sz w:val="28"/>
          <w:szCs w:val="28"/>
        </w:rPr>
        <w:t>5.10. По результатам рассмотрения жалобы директор департамента градостроительного развития и архитектуры администрации города Нижнего Новгорода, заместитель главы администрации города Нижнего Новгорода, глава администрации города Нижнего Новгорода принимает одно из следующих решений:</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1) удовлетворяет жалобу, в том числе в форме отмены принятого решения, исправления допущенных департаментом градостроительного развития и архитектуры администрации города Нижнего Новгорода, опечаток и ошибок в выданных в результате предоставления муниципальной услуги документах;</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2) отказывает в удовлетворении жалобы.</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 xml:space="preserve">5.11. Не позднее дня, следующего за днем принятия решения, указанного в </w:t>
      </w:r>
      <w:hyperlink w:anchor="P324" w:history="1">
        <w:r w:rsidRPr="00434CC3">
          <w:rPr>
            <w:rFonts w:ascii="Times New Roman" w:hAnsi="Times New Roman" w:cs="Times New Roman"/>
            <w:sz w:val="28"/>
            <w:szCs w:val="28"/>
          </w:rPr>
          <w:t>пункте 5.10</w:t>
        </w:r>
      </w:hyperlink>
      <w:r w:rsidRPr="00434CC3">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Если в письменном обращении не указаны почтовый адрес и (или) фамилия заявителя, направившего обращение, ответ на жалобу не отправляется.</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В случае, если жалоба направлена с использованием федеральной информационной системы досудебного (внесудебного) обжалования, ответ заявителю направляется посредством федеральной информационной системы досудебного (внесудебного) обжалования.</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5.12. Решение по жалобе может быть обжаловано в судебном порядке.</w:t>
      </w:r>
    </w:p>
    <w:p w:rsidR="006728B8" w:rsidRPr="00434CC3" w:rsidRDefault="006728B8">
      <w:pPr>
        <w:pStyle w:val="ConsPlusNormal"/>
        <w:ind w:firstLine="540"/>
        <w:jc w:val="both"/>
        <w:rPr>
          <w:rFonts w:ascii="Times New Roman" w:hAnsi="Times New Roman" w:cs="Times New Roman"/>
          <w:sz w:val="28"/>
          <w:szCs w:val="28"/>
        </w:rPr>
      </w:pPr>
      <w:r w:rsidRPr="00434CC3">
        <w:rPr>
          <w:rFonts w:ascii="Times New Roman" w:hAnsi="Times New Roman" w:cs="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директор департамента градостроительного развития и архитектуры администрации города Нижнего Новгорода, заместитель главы администрации города Нижнего Новгорода, глава администрации города Нижнего Новгорода незамедлительно направляет имеющиеся материалы в органы прокуратуры.</w:t>
      </w:r>
    </w:p>
    <w:p w:rsidR="006728B8" w:rsidRPr="00434CC3" w:rsidRDefault="006728B8">
      <w:pPr>
        <w:pStyle w:val="ConsPlusNormal"/>
        <w:ind w:firstLine="540"/>
        <w:jc w:val="both"/>
        <w:rPr>
          <w:rFonts w:ascii="Times New Roman" w:hAnsi="Times New Roman" w:cs="Times New Roman"/>
          <w:sz w:val="28"/>
          <w:szCs w:val="28"/>
        </w:rPr>
      </w:pPr>
    </w:p>
    <w:p w:rsidR="006728B8" w:rsidRPr="00434CC3" w:rsidRDefault="006728B8">
      <w:pPr>
        <w:pStyle w:val="ConsPlusNormal"/>
        <w:ind w:firstLine="540"/>
        <w:jc w:val="both"/>
        <w:rPr>
          <w:sz w:val="28"/>
          <w:szCs w:val="28"/>
        </w:rPr>
      </w:pPr>
    </w:p>
    <w:p w:rsidR="006728B8" w:rsidRPr="00434CC3" w:rsidRDefault="006728B8">
      <w:pPr>
        <w:pStyle w:val="ConsPlusNormal"/>
        <w:ind w:firstLine="540"/>
        <w:jc w:val="both"/>
        <w:rPr>
          <w:sz w:val="28"/>
          <w:szCs w:val="28"/>
        </w:rPr>
      </w:pPr>
    </w:p>
    <w:p w:rsidR="006728B8" w:rsidRPr="00434CC3" w:rsidRDefault="006728B8">
      <w:pPr>
        <w:pStyle w:val="ConsPlusNormal"/>
        <w:ind w:firstLine="540"/>
        <w:jc w:val="both"/>
        <w:rPr>
          <w:sz w:val="28"/>
          <w:szCs w:val="28"/>
        </w:rPr>
      </w:pPr>
    </w:p>
    <w:p w:rsidR="00E775A9" w:rsidRPr="00434CC3" w:rsidRDefault="00E775A9">
      <w:pPr>
        <w:pStyle w:val="ConsPlusNormal"/>
        <w:ind w:firstLine="540"/>
        <w:jc w:val="both"/>
        <w:rPr>
          <w:sz w:val="28"/>
          <w:szCs w:val="28"/>
        </w:rPr>
      </w:pPr>
    </w:p>
    <w:p w:rsidR="00E775A9" w:rsidRPr="00434CC3" w:rsidRDefault="00E775A9">
      <w:pPr>
        <w:pStyle w:val="ConsPlusNormal"/>
        <w:ind w:firstLine="540"/>
        <w:jc w:val="both"/>
        <w:rPr>
          <w:sz w:val="28"/>
          <w:szCs w:val="28"/>
        </w:rPr>
      </w:pPr>
    </w:p>
    <w:p w:rsidR="00E775A9" w:rsidRPr="00434CC3" w:rsidRDefault="00E775A9">
      <w:pPr>
        <w:pStyle w:val="ConsPlusNormal"/>
        <w:ind w:firstLine="540"/>
        <w:jc w:val="both"/>
        <w:rPr>
          <w:sz w:val="28"/>
          <w:szCs w:val="28"/>
        </w:rPr>
      </w:pPr>
    </w:p>
    <w:p w:rsidR="00E775A9" w:rsidRPr="00434CC3" w:rsidRDefault="00E775A9">
      <w:pPr>
        <w:pStyle w:val="ConsPlusNormal"/>
        <w:ind w:firstLine="540"/>
        <w:jc w:val="both"/>
        <w:rPr>
          <w:sz w:val="28"/>
          <w:szCs w:val="28"/>
        </w:rPr>
      </w:pPr>
    </w:p>
    <w:p w:rsidR="00E775A9" w:rsidRPr="00434CC3" w:rsidRDefault="00E775A9">
      <w:pPr>
        <w:pStyle w:val="ConsPlusNormal"/>
        <w:ind w:firstLine="540"/>
        <w:jc w:val="both"/>
        <w:rPr>
          <w:sz w:val="28"/>
          <w:szCs w:val="28"/>
        </w:rPr>
      </w:pPr>
    </w:p>
    <w:p w:rsidR="00E775A9" w:rsidRPr="00434CC3" w:rsidRDefault="00E775A9">
      <w:pPr>
        <w:pStyle w:val="ConsPlusNormal"/>
        <w:ind w:firstLine="540"/>
        <w:jc w:val="both"/>
        <w:rPr>
          <w:sz w:val="28"/>
          <w:szCs w:val="28"/>
        </w:rPr>
      </w:pPr>
    </w:p>
    <w:p w:rsidR="00E775A9" w:rsidRPr="00434CC3" w:rsidRDefault="00E775A9">
      <w:pPr>
        <w:pStyle w:val="ConsPlusNormal"/>
        <w:ind w:firstLine="540"/>
        <w:jc w:val="both"/>
        <w:rPr>
          <w:sz w:val="28"/>
          <w:szCs w:val="28"/>
        </w:rPr>
      </w:pPr>
    </w:p>
    <w:p w:rsidR="001A4054" w:rsidRPr="00434CC3" w:rsidRDefault="001A4054" w:rsidP="001A4054">
      <w:pPr>
        <w:pStyle w:val="ConsPlusNormal"/>
        <w:jc w:val="right"/>
        <w:outlineLvl w:val="1"/>
        <w:rPr>
          <w:rFonts w:ascii="Times New Roman" w:hAnsi="Times New Roman" w:cs="Times New Roman"/>
          <w:sz w:val="28"/>
          <w:szCs w:val="28"/>
        </w:rPr>
      </w:pPr>
      <w:r w:rsidRPr="00434CC3">
        <w:rPr>
          <w:rFonts w:ascii="Times New Roman" w:hAnsi="Times New Roman" w:cs="Times New Roman"/>
          <w:sz w:val="28"/>
          <w:szCs w:val="28"/>
        </w:rPr>
        <w:t>Приложение № 1</w:t>
      </w:r>
    </w:p>
    <w:p w:rsidR="001A4054" w:rsidRPr="00434CC3" w:rsidRDefault="001A4054" w:rsidP="001A4054">
      <w:pPr>
        <w:pStyle w:val="ConsPlusNormal"/>
        <w:jc w:val="right"/>
        <w:rPr>
          <w:rFonts w:ascii="Times New Roman" w:hAnsi="Times New Roman" w:cs="Times New Roman"/>
          <w:sz w:val="28"/>
          <w:szCs w:val="28"/>
        </w:rPr>
      </w:pPr>
      <w:r w:rsidRPr="00434CC3">
        <w:rPr>
          <w:rFonts w:ascii="Times New Roman" w:hAnsi="Times New Roman" w:cs="Times New Roman"/>
          <w:sz w:val="28"/>
          <w:szCs w:val="28"/>
        </w:rPr>
        <w:t>к административному регламенту</w:t>
      </w:r>
    </w:p>
    <w:p w:rsidR="001A4054" w:rsidRPr="00434CC3" w:rsidRDefault="001A4054" w:rsidP="001A4054">
      <w:pPr>
        <w:pStyle w:val="ConsPlusNormal"/>
        <w:jc w:val="right"/>
        <w:rPr>
          <w:rFonts w:ascii="Times New Roman" w:hAnsi="Times New Roman" w:cs="Times New Roman"/>
          <w:sz w:val="28"/>
          <w:szCs w:val="28"/>
        </w:rPr>
      </w:pPr>
      <w:r w:rsidRPr="00434CC3">
        <w:rPr>
          <w:rFonts w:ascii="Times New Roman" w:hAnsi="Times New Roman" w:cs="Times New Roman"/>
          <w:sz w:val="28"/>
          <w:szCs w:val="28"/>
        </w:rPr>
        <w:t>предоставления муниципальной услуги</w:t>
      </w:r>
    </w:p>
    <w:p w:rsidR="001A4054" w:rsidRPr="00434CC3" w:rsidRDefault="001A4054" w:rsidP="001A4054">
      <w:pPr>
        <w:pStyle w:val="ConsPlusNormal"/>
        <w:jc w:val="right"/>
        <w:rPr>
          <w:rFonts w:ascii="Times New Roman" w:hAnsi="Times New Roman" w:cs="Times New Roman"/>
          <w:sz w:val="28"/>
          <w:szCs w:val="28"/>
        </w:rPr>
      </w:pPr>
      <w:r w:rsidRPr="00434CC3">
        <w:rPr>
          <w:rFonts w:ascii="Times New Roman" w:hAnsi="Times New Roman" w:cs="Times New Roman"/>
          <w:sz w:val="28"/>
          <w:szCs w:val="28"/>
        </w:rPr>
        <w:t>«Согласование размещения информационный конструкций»</w:t>
      </w:r>
    </w:p>
    <w:p w:rsidR="001A4054" w:rsidRPr="00434CC3" w:rsidRDefault="001A4054" w:rsidP="001A4054">
      <w:pPr>
        <w:pStyle w:val="ConsPlusNormal"/>
        <w:ind w:firstLine="540"/>
        <w:jc w:val="both"/>
        <w:rPr>
          <w:rFonts w:ascii="Times New Roman" w:hAnsi="Times New Roman" w:cs="Times New Roman"/>
          <w:sz w:val="28"/>
          <w:szCs w:val="28"/>
        </w:rPr>
      </w:pPr>
    </w:p>
    <w:p w:rsidR="001A4054" w:rsidRPr="00434CC3" w:rsidRDefault="001A4054" w:rsidP="001A4054">
      <w:pPr>
        <w:pStyle w:val="ConsPlusNormal"/>
        <w:jc w:val="center"/>
        <w:rPr>
          <w:rFonts w:ascii="Times New Roman" w:hAnsi="Times New Roman" w:cs="Times New Roman"/>
          <w:sz w:val="28"/>
          <w:szCs w:val="28"/>
        </w:rPr>
      </w:pPr>
      <w:r w:rsidRPr="00434CC3">
        <w:rPr>
          <w:rFonts w:ascii="Times New Roman" w:hAnsi="Times New Roman" w:cs="Times New Roman"/>
          <w:sz w:val="28"/>
          <w:szCs w:val="28"/>
        </w:rPr>
        <w:t>ФОРМА ЗАЯВЛЕНИЯ</w:t>
      </w:r>
    </w:p>
    <w:p w:rsidR="001A4054" w:rsidRPr="00434CC3" w:rsidRDefault="001A4054" w:rsidP="001A4054">
      <w:pPr>
        <w:pStyle w:val="ConsPlusNormal"/>
        <w:jc w:val="center"/>
        <w:rPr>
          <w:rFonts w:ascii="Times New Roman" w:hAnsi="Times New Roman" w:cs="Times New Roman"/>
          <w:sz w:val="28"/>
          <w:szCs w:val="28"/>
        </w:rPr>
      </w:pPr>
      <w:r w:rsidRPr="00434CC3">
        <w:rPr>
          <w:rFonts w:ascii="Times New Roman" w:hAnsi="Times New Roman" w:cs="Times New Roman"/>
          <w:sz w:val="28"/>
          <w:szCs w:val="28"/>
        </w:rPr>
        <w:t>О ПРЕДОСТАВЛЕНИИ МУНИЦИПАЛЬНОЙ УСЛУГИ</w:t>
      </w:r>
    </w:p>
    <w:p w:rsidR="001A4054" w:rsidRPr="00434CC3" w:rsidRDefault="001A4054" w:rsidP="001A4054">
      <w:pPr>
        <w:pStyle w:val="ConsPlusNormal"/>
        <w:ind w:firstLine="540"/>
        <w:jc w:val="both"/>
        <w:rPr>
          <w:rFonts w:ascii="Times New Roman" w:hAnsi="Times New Roman" w:cs="Times New Roman"/>
          <w:sz w:val="28"/>
          <w:szCs w:val="28"/>
        </w:rPr>
      </w:pPr>
    </w:p>
    <w:p w:rsidR="001A4054" w:rsidRPr="00434CC3" w:rsidRDefault="001A4054" w:rsidP="001A4054">
      <w:pPr>
        <w:pStyle w:val="ConsPlusNonformat"/>
        <w:jc w:val="right"/>
        <w:rPr>
          <w:rFonts w:ascii="Times New Roman" w:hAnsi="Times New Roman" w:cs="Times New Roman"/>
          <w:sz w:val="28"/>
          <w:szCs w:val="28"/>
        </w:rPr>
      </w:pPr>
      <w:r w:rsidRPr="00434CC3">
        <w:rPr>
          <w:rFonts w:ascii="Times New Roman" w:hAnsi="Times New Roman" w:cs="Times New Roman"/>
          <w:sz w:val="28"/>
          <w:szCs w:val="28"/>
        </w:rPr>
        <w:t xml:space="preserve">                         В Департамент градостроительного развития и</w:t>
      </w:r>
    </w:p>
    <w:p w:rsidR="001A4054" w:rsidRPr="00434CC3" w:rsidRDefault="001A4054" w:rsidP="001A4054">
      <w:pPr>
        <w:pStyle w:val="ConsPlusNonformat"/>
        <w:jc w:val="right"/>
        <w:rPr>
          <w:rFonts w:ascii="Times New Roman" w:hAnsi="Times New Roman" w:cs="Times New Roman"/>
          <w:sz w:val="28"/>
          <w:szCs w:val="28"/>
        </w:rPr>
      </w:pPr>
      <w:r w:rsidRPr="00434CC3">
        <w:rPr>
          <w:rFonts w:ascii="Times New Roman" w:hAnsi="Times New Roman" w:cs="Times New Roman"/>
          <w:sz w:val="28"/>
          <w:szCs w:val="28"/>
        </w:rPr>
        <w:t xml:space="preserve">                         архитектуры администрации города Нижнего Новгорода</w:t>
      </w:r>
    </w:p>
    <w:p w:rsidR="001A4054" w:rsidRPr="00434CC3" w:rsidRDefault="001A4054" w:rsidP="001A4054">
      <w:pPr>
        <w:pStyle w:val="ConsPlusNonformat"/>
        <w:jc w:val="right"/>
        <w:rPr>
          <w:rFonts w:ascii="Times New Roman" w:hAnsi="Times New Roman" w:cs="Times New Roman"/>
          <w:sz w:val="28"/>
          <w:szCs w:val="28"/>
        </w:rPr>
      </w:pPr>
      <w:r w:rsidRPr="00434CC3">
        <w:rPr>
          <w:rFonts w:ascii="Times New Roman" w:hAnsi="Times New Roman" w:cs="Times New Roman"/>
          <w:sz w:val="28"/>
          <w:szCs w:val="28"/>
        </w:rPr>
        <w:t xml:space="preserve">                         Заявитель ________________________________________</w:t>
      </w:r>
    </w:p>
    <w:p w:rsidR="001A4054" w:rsidRPr="00434CC3" w:rsidRDefault="001A4054" w:rsidP="001A4054">
      <w:pPr>
        <w:pStyle w:val="ConsPlusNonformat"/>
        <w:jc w:val="right"/>
        <w:rPr>
          <w:rFonts w:ascii="Times New Roman" w:hAnsi="Times New Roman" w:cs="Times New Roman"/>
          <w:sz w:val="28"/>
          <w:szCs w:val="28"/>
          <w:vertAlign w:val="superscript"/>
        </w:rPr>
      </w:pPr>
      <w:r w:rsidRPr="00434CC3">
        <w:rPr>
          <w:rFonts w:ascii="Times New Roman" w:hAnsi="Times New Roman" w:cs="Times New Roman"/>
          <w:sz w:val="28"/>
          <w:szCs w:val="28"/>
        </w:rPr>
        <w:t xml:space="preserve">     </w:t>
      </w:r>
      <w:r w:rsidRPr="00434CC3">
        <w:rPr>
          <w:rFonts w:ascii="Times New Roman" w:hAnsi="Times New Roman" w:cs="Times New Roman"/>
          <w:sz w:val="28"/>
          <w:szCs w:val="28"/>
          <w:vertAlign w:val="superscript"/>
        </w:rPr>
        <w:t>(Ф.И.О. физического лица, дата рождения, паспортные</w:t>
      </w:r>
    </w:p>
    <w:p w:rsidR="001A4054" w:rsidRPr="00434CC3" w:rsidRDefault="001A4054" w:rsidP="001A4054">
      <w:pPr>
        <w:pStyle w:val="ConsPlusNonformat"/>
        <w:jc w:val="right"/>
        <w:rPr>
          <w:rFonts w:ascii="Times New Roman" w:hAnsi="Times New Roman" w:cs="Times New Roman"/>
          <w:sz w:val="28"/>
          <w:szCs w:val="28"/>
        </w:rPr>
      </w:pPr>
      <w:r w:rsidRPr="00434CC3">
        <w:rPr>
          <w:rFonts w:ascii="Times New Roman" w:hAnsi="Times New Roman" w:cs="Times New Roman"/>
          <w:sz w:val="28"/>
          <w:szCs w:val="28"/>
        </w:rPr>
        <w:t xml:space="preserve">                         __________________________________________________</w:t>
      </w:r>
    </w:p>
    <w:p w:rsidR="001A4054" w:rsidRPr="00434CC3" w:rsidRDefault="001A4054" w:rsidP="001A4054">
      <w:pPr>
        <w:pStyle w:val="ConsPlusNonformat"/>
        <w:jc w:val="right"/>
        <w:rPr>
          <w:rFonts w:ascii="Times New Roman" w:hAnsi="Times New Roman" w:cs="Times New Roman"/>
          <w:sz w:val="28"/>
          <w:szCs w:val="28"/>
          <w:vertAlign w:val="superscript"/>
        </w:rPr>
      </w:pPr>
      <w:r w:rsidRPr="00434CC3">
        <w:rPr>
          <w:rFonts w:ascii="Times New Roman" w:hAnsi="Times New Roman" w:cs="Times New Roman"/>
          <w:sz w:val="28"/>
          <w:szCs w:val="28"/>
        </w:rPr>
        <w:t xml:space="preserve">                             </w:t>
      </w:r>
      <w:r w:rsidRPr="00434CC3">
        <w:rPr>
          <w:rFonts w:ascii="Times New Roman" w:hAnsi="Times New Roman" w:cs="Times New Roman"/>
          <w:sz w:val="28"/>
          <w:szCs w:val="28"/>
          <w:vertAlign w:val="superscript"/>
        </w:rPr>
        <w:t>данные, адрес почтовый, электронной почты, телефон)</w:t>
      </w:r>
    </w:p>
    <w:p w:rsidR="001A4054" w:rsidRPr="00434CC3" w:rsidRDefault="001A4054" w:rsidP="001A4054">
      <w:pPr>
        <w:pStyle w:val="ConsPlusNonformat"/>
        <w:jc w:val="right"/>
        <w:rPr>
          <w:rFonts w:ascii="Times New Roman" w:hAnsi="Times New Roman" w:cs="Times New Roman"/>
          <w:sz w:val="28"/>
          <w:szCs w:val="28"/>
        </w:rPr>
      </w:pPr>
      <w:r w:rsidRPr="00434CC3">
        <w:rPr>
          <w:rFonts w:ascii="Times New Roman" w:hAnsi="Times New Roman" w:cs="Times New Roman"/>
          <w:sz w:val="28"/>
          <w:szCs w:val="28"/>
        </w:rPr>
        <w:t xml:space="preserve">                         __________________________________________________</w:t>
      </w:r>
    </w:p>
    <w:p w:rsidR="001A4054" w:rsidRPr="00434CC3" w:rsidRDefault="001A4054" w:rsidP="001A4054">
      <w:pPr>
        <w:pStyle w:val="ConsPlusNonformat"/>
        <w:jc w:val="center"/>
        <w:rPr>
          <w:rFonts w:ascii="Times New Roman" w:hAnsi="Times New Roman" w:cs="Times New Roman"/>
          <w:sz w:val="28"/>
          <w:szCs w:val="28"/>
          <w:vertAlign w:val="superscript"/>
        </w:rPr>
      </w:pPr>
      <w:r w:rsidRPr="00434CC3">
        <w:rPr>
          <w:rFonts w:ascii="Times New Roman" w:hAnsi="Times New Roman" w:cs="Times New Roman"/>
          <w:sz w:val="28"/>
          <w:szCs w:val="28"/>
          <w:vertAlign w:val="superscript"/>
        </w:rPr>
        <w:t xml:space="preserve">                                                                                                                                                                                              (полное наименование юридического лица, ИНН, телефон,</w:t>
      </w:r>
    </w:p>
    <w:p w:rsidR="001A4054" w:rsidRPr="00434CC3" w:rsidRDefault="001A4054" w:rsidP="001A4054">
      <w:pPr>
        <w:pStyle w:val="ConsPlusNonformat"/>
        <w:jc w:val="right"/>
        <w:rPr>
          <w:rFonts w:ascii="Times New Roman" w:hAnsi="Times New Roman" w:cs="Times New Roman"/>
          <w:sz w:val="28"/>
          <w:szCs w:val="28"/>
        </w:rPr>
      </w:pPr>
      <w:r w:rsidRPr="00434CC3">
        <w:rPr>
          <w:rFonts w:ascii="Times New Roman" w:hAnsi="Times New Roman" w:cs="Times New Roman"/>
          <w:sz w:val="28"/>
          <w:szCs w:val="28"/>
        </w:rPr>
        <w:t xml:space="preserve">                         __________________________________________________</w:t>
      </w:r>
    </w:p>
    <w:p w:rsidR="001A4054" w:rsidRPr="00434CC3" w:rsidRDefault="001A4054" w:rsidP="001A4054">
      <w:pPr>
        <w:pStyle w:val="ConsPlusNonformat"/>
        <w:jc w:val="center"/>
        <w:rPr>
          <w:rFonts w:ascii="Times New Roman" w:hAnsi="Times New Roman" w:cs="Times New Roman"/>
          <w:sz w:val="28"/>
          <w:szCs w:val="28"/>
          <w:vertAlign w:val="superscript"/>
        </w:rPr>
      </w:pPr>
      <w:r w:rsidRPr="00434CC3">
        <w:rPr>
          <w:rFonts w:ascii="Times New Roman" w:hAnsi="Times New Roman" w:cs="Times New Roman"/>
          <w:sz w:val="28"/>
          <w:szCs w:val="28"/>
          <w:vertAlign w:val="superscript"/>
        </w:rPr>
        <w:t xml:space="preserve">                                                                                                                                                                                              факс, адрес юридический, почтовый, электронной почты</w:t>
      </w:r>
    </w:p>
    <w:p w:rsidR="001A4054" w:rsidRPr="00434CC3" w:rsidRDefault="001A4054" w:rsidP="001A4054">
      <w:pPr>
        <w:pStyle w:val="ConsPlusNonformat"/>
        <w:jc w:val="right"/>
        <w:rPr>
          <w:rFonts w:ascii="Times New Roman" w:hAnsi="Times New Roman" w:cs="Times New Roman"/>
          <w:sz w:val="28"/>
          <w:szCs w:val="28"/>
        </w:rPr>
      </w:pPr>
      <w:r w:rsidRPr="00434CC3">
        <w:rPr>
          <w:rFonts w:ascii="Times New Roman" w:hAnsi="Times New Roman" w:cs="Times New Roman"/>
          <w:sz w:val="28"/>
          <w:szCs w:val="28"/>
        </w:rPr>
        <w:t xml:space="preserve">                         __________________________________________________</w:t>
      </w:r>
    </w:p>
    <w:p w:rsidR="001A4054" w:rsidRPr="00434CC3" w:rsidRDefault="001A4054" w:rsidP="001A4054">
      <w:pPr>
        <w:pStyle w:val="ConsPlusNonformat"/>
        <w:jc w:val="center"/>
        <w:rPr>
          <w:rFonts w:ascii="Times New Roman" w:hAnsi="Times New Roman" w:cs="Times New Roman"/>
          <w:sz w:val="28"/>
          <w:szCs w:val="28"/>
          <w:vertAlign w:val="superscript"/>
        </w:rPr>
      </w:pPr>
      <w:r w:rsidRPr="00434CC3">
        <w:rPr>
          <w:rFonts w:ascii="Times New Roman" w:hAnsi="Times New Roman" w:cs="Times New Roman"/>
          <w:sz w:val="28"/>
          <w:szCs w:val="28"/>
          <w:vertAlign w:val="superscript"/>
        </w:rPr>
        <w:t xml:space="preserve">                                                                                                                                                                                        банковские реквизиты, должность и Ф.И.О. руководителя)</w:t>
      </w:r>
    </w:p>
    <w:p w:rsidR="001A4054" w:rsidRPr="00434CC3" w:rsidRDefault="001A4054" w:rsidP="001A4054">
      <w:pPr>
        <w:pStyle w:val="ConsPlusNonformat"/>
        <w:jc w:val="right"/>
        <w:rPr>
          <w:rFonts w:ascii="Times New Roman" w:hAnsi="Times New Roman" w:cs="Times New Roman"/>
          <w:sz w:val="28"/>
          <w:szCs w:val="28"/>
        </w:rPr>
      </w:pPr>
      <w:r w:rsidRPr="00434CC3">
        <w:rPr>
          <w:rFonts w:ascii="Times New Roman" w:hAnsi="Times New Roman" w:cs="Times New Roman"/>
          <w:sz w:val="28"/>
          <w:szCs w:val="28"/>
        </w:rPr>
        <w:t xml:space="preserve">                         __________________________________________________</w:t>
      </w:r>
    </w:p>
    <w:p w:rsidR="001A4054" w:rsidRPr="00434CC3" w:rsidRDefault="001A4054" w:rsidP="001A4054">
      <w:pPr>
        <w:pStyle w:val="ConsPlusNonformat"/>
        <w:jc w:val="right"/>
        <w:rPr>
          <w:rFonts w:ascii="Times New Roman" w:hAnsi="Times New Roman" w:cs="Times New Roman"/>
          <w:sz w:val="28"/>
          <w:szCs w:val="28"/>
          <w:vertAlign w:val="superscript"/>
        </w:rPr>
      </w:pPr>
      <w:r w:rsidRPr="00434CC3">
        <w:rPr>
          <w:rFonts w:ascii="Times New Roman" w:hAnsi="Times New Roman" w:cs="Times New Roman"/>
          <w:sz w:val="28"/>
          <w:szCs w:val="28"/>
        </w:rPr>
        <w:t xml:space="preserve">                     </w:t>
      </w:r>
      <w:r w:rsidRPr="00434CC3">
        <w:rPr>
          <w:rFonts w:ascii="Times New Roman" w:hAnsi="Times New Roman" w:cs="Times New Roman"/>
          <w:sz w:val="28"/>
          <w:szCs w:val="28"/>
          <w:vertAlign w:val="superscript"/>
        </w:rPr>
        <w:t>(Ф.И.О. доверителя, дата и (или) номер документа,</w:t>
      </w:r>
    </w:p>
    <w:p w:rsidR="001A4054" w:rsidRPr="00434CC3" w:rsidRDefault="001A4054" w:rsidP="001A4054">
      <w:pPr>
        <w:pStyle w:val="ConsPlusNonformat"/>
        <w:jc w:val="right"/>
        <w:rPr>
          <w:rFonts w:ascii="Times New Roman" w:hAnsi="Times New Roman" w:cs="Times New Roman"/>
          <w:sz w:val="28"/>
          <w:szCs w:val="28"/>
        </w:rPr>
      </w:pPr>
      <w:r w:rsidRPr="00434CC3">
        <w:rPr>
          <w:rFonts w:ascii="Times New Roman" w:hAnsi="Times New Roman" w:cs="Times New Roman"/>
          <w:sz w:val="28"/>
          <w:szCs w:val="28"/>
        </w:rPr>
        <w:t xml:space="preserve">                         __________________________________________________</w:t>
      </w:r>
    </w:p>
    <w:p w:rsidR="001A4054" w:rsidRPr="00434CC3" w:rsidRDefault="001A4054" w:rsidP="001A4054">
      <w:pPr>
        <w:pStyle w:val="ConsPlusNonformat"/>
        <w:jc w:val="right"/>
        <w:rPr>
          <w:rFonts w:ascii="Times New Roman" w:hAnsi="Times New Roman" w:cs="Times New Roman"/>
          <w:sz w:val="28"/>
          <w:szCs w:val="28"/>
          <w:vertAlign w:val="superscript"/>
        </w:rPr>
      </w:pPr>
      <w:r w:rsidRPr="00434CC3">
        <w:rPr>
          <w:rFonts w:ascii="Times New Roman" w:hAnsi="Times New Roman" w:cs="Times New Roman"/>
          <w:sz w:val="28"/>
          <w:szCs w:val="28"/>
        </w:rPr>
        <w:t xml:space="preserve">                              </w:t>
      </w:r>
      <w:r w:rsidRPr="00434CC3">
        <w:rPr>
          <w:rFonts w:ascii="Times New Roman" w:hAnsi="Times New Roman" w:cs="Times New Roman"/>
          <w:sz w:val="28"/>
          <w:szCs w:val="28"/>
          <w:vertAlign w:val="superscript"/>
        </w:rPr>
        <w:t>подтверждающего полномочия представителя)</w:t>
      </w:r>
    </w:p>
    <w:p w:rsidR="001A4054" w:rsidRPr="00434CC3" w:rsidRDefault="001A4054" w:rsidP="001A4054">
      <w:pPr>
        <w:pStyle w:val="ConsPlusNonformat"/>
        <w:jc w:val="right"/>
        <w:rPr>
          <w:rFonts w:ascii="Times New Roman" w:hAnsi="Times New Roman" w:cs="Times New Roman"/>
          <w:sz w:val="24"/>
          <w:szCs w:val="24"/>
        </w:rPr>
      </w:pPr>
    </w:p>
    <w:p w:rsidR="001A4054" w:rsidRPr="00434CC3" w:rsidRDefault="001A4054" w:rsidP="001A4054">
      <w:pPr>
        <w:pStyle w:val="ConsPlusNonformat"/>
        <w:jc w:val="center"/>
        <w:rPr>
          <w:rFonts w:ascii="Times New Roman" w:hAnsi="Times New Roman" w:cs="Times New Roman"/>
          <w:sz w:val="24"/>
          <w:szCs w:val="24"/>
        </w:rPr>
      </w:pPr>
      <w:bookmarkStart w:id="7" w:name="P370"/>
      <w:bookmarkEnd w:id="7"/>
      <w:r w:rsidRPr="00434CC3">
        <w:rPr>
          <w:rFonts w:ascii="Times New Roman" w:hAnsi="Times New Roman" w:cs="Times New Roman"/>
          <w:sz w:val="24"/>
          <w:szCs w:val="24"/>
        </w:rPr>
        <w:t>ЗАЯВЛЕНИЕ</w:t>
      </w:r>
    </w:p>
    <w:p w:rsidR="001A4054" w:rsidRPr="00434CC3" w:rsidRDefault="001A4054" w:rsidP="001A4054">
      <w:pPr>
        <w:pStyle w:val="ConsPlusNonformat"/>
        <w:jc w:val="center"/>
        <w:rPr>
          <w:rFonts w:ascii="Times New Roman" w:hAnsi="Times New Roman" w:cs="Times New Roman"/>
          <w:sz w:val="24"/>
          <w:szCs w:val="24"/>
        </w:rPr>
      </w:pPr>
      <w:r w:rsidRPr="00434CC3">
        <w:rPr>
          <w:rFonts w:ascii="Times New Roman" w:hAnsi="Times New Roman" w:cs="Times New Roman"/>
          <w:sz w:val="24"/>
          <w:szCs w:val="24"/>
        </w:rPr>
        <w:t>от "__" _______________ 20___ года</w:t>
      </w: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ind w:firstLine="709"/>
        <w:jc w:val="both"/>
        <w:rPr>
          <w:rFonts w:ascii="Times New Roman" w:hAnsi="Times New Roman" w:cs="Times New Roman"/>
          <w:sz w:val="24"/>
          <w:szCs w:val="24"/>
        </w:rPr>
      </w:pPr>
      <w:r w:rsidRPr="00434CC3">
        <w:rPr>
          <w:rFonts w:ascii="Times New Roman" w:hAnsi="Times New Roman" w:cs="Times New Roman"/>
          <w:sz w:val="24"/>
          <w:szCs w:val="24"/>
        </w:rPr>
        <w:t xml:space="preserve">  Прошу согласовать размещение информационной конструк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4054" w:rsidRPr="00434CC3" w:rsidRDefault="001A4054" w:rsidP="001A4054">
      <w:pPr>
        <w:pStyle w:val="ConsPlusNonformat"/>
        <w:jc w:val="both"/>
        <w:rPr>
          <w:rFonts w:ascii="Times New Roman" w:hAnsi="Times New Roman" w:cs="Times New Roman"/>
          <w:sz w:val="24"/>
          <w:szCs w:val="24"/>
          <w:vertAlign w:val="superscript"/>
        </w:rPr>
      </w:pPr>
      <w:r w:rsidRPr="00434CC3">
        <w:rPr>
          <w:rFonts w:ascii="Times New Roman" w:hAnsi="Times New Roman" w:cs="Times New Roman"/>
          <w:sz w:val="24"/>
          <w:szCs w:val="24"/>
          <w:vertAlign w:val="superscript"/>
        </w:rPr>
        <w:t xml:space="preserve">                                                                      (административный район, улица, дом)</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в соответствии с приложенным дизайн-проектом.</w:t>
      </w: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xml:space="preserve">    Приложение: </w:t>
      </w:r>
    </w:p>
    <w:p w:rsidR="001A4054" w:rsidRPr="00434CC3" w:rsidRDefault="001A4054" w:rsidP="001A4054">
      <w:pPr>
        <w:pStyle w:val="ConsPlusNonformat"/>
        <w:jc w:val="both"/>
        <w:rPr>
          <w:rFonts w:ascii="Times New Roman" w:hAnsi="Times New Roman" w:cs="Times New Roman"/>
          <w:sz w:val="24"/>
          <w:szCs w:val="24"/>
        </w:rPr>
      </w:pPr>
    </w:p>
    <w:p w:rsidR="00EA08D7" w:rsidRPr="00434CC3" w:rsidRDefault="00EA08D7"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Заявитель</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___________________________________________________________________________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xml:space="preserve">       (для юридического лица: должность, Ф.И.О. полностью, подпись)</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___________________________________________________________________________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xml:space="preserve">             (для физического лица: Ф.И.О. полностью, подпись)</w:t>
      </w: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│_________________________ "____" ___________ 201__ N 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(принято/отказано в приеме)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│_________________________________________________________________________│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│_________________________________________________________________________│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(в случае отказа в приеме документов - причина отказа)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│_________________________________________________________________________│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(должность, Ф.И.О., подпись лица, ответственного за прием документов)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w:t>
      </w: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│Принято на рассмотрение "_____" ____________ 201___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│_________________________________________________________________________│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(должность, Ф.И.О., подпись лица, ответственного за рассмотрение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документов)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w:t>
      </w:r>
    </w:p>
    <w:p w:rsidR="001A4054" w:rsidRPr="00434CC3" w:rsidRDefault="001A4054" w:rsidP="001A4054">
      <w:pPr>
        <w:pStyle w:val="ConsPlusNonformat"/>
        <w:jc w:val="both"/>
        <w:rPr>
          <w:rFonts w:ascii="Times New Roman" w:hAnsi="Times New Roman" w:cs="Times New Roman"/>
          <w:sz w:val="24"/>
          <w:szCs w:val="24"/>
        </w:rPr>
      </w:pP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│Результат рассмотрения: _________________________________________________│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(выдан протокол/отказано)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│"_____" ____________ 201___ N _____________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│Выдано/направлено заявителю _____________________________________________│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(лично, почтой, через МКУ "МФЦ")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│Документация выдаче не подлежит, передается на хранение в архив ДГРиА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│_________________________________________________________________________│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(должность, Ф.И.О., подпись лица, ответственного за рассмотрение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документов)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│Получено "___" __________ 201__ г. _______________ /_____________________│</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подпись, Ф.И.О. заявителя (при личном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                                                 получении)              │</w:t>
      </w:r>
    </w:p>
    <w:p w:rsidR="001A4054" w:rsidRPr="00434CC3" w:rsidRDefault="001A4054" w:rsidP="001A4054">
      <w:pPr>
        <w:pStyle w:val="ConsPlusNonformat"/>
        <w:jc w:val="both"/>
        <w:rPr>
          <w:rFonts w:ascii="Times New Roman" w:hAnsi="Times New Roman" w:cs="Times New Roman"/>
          <w:sz w:val="24"/>
          <w:szCs w:val="24"/>
        </w:rPr>
      </w:pPr>
      <w:r w:rsidRPr="00434CC3">
        <w:rPr>
          <w:rFonts w:ascii="Times New Roman" w:hAnsi="Times New Roman" w:cs="Times New Roman"/>
          <w:sz w:val="24"/>
          <w:szCs w:val="24"/>
        </w:rPr>
        <w:t>└─────────────────────────────────────────────────────────────────────────┘</w:t>
      </w:r>
    </w:p>
    <w:p w:rsidR="001A4054" w:rsidRPr="00434CC3" w:rsidRDefault="001A4054" w:rsidP="001A4054">
      <w:pPr>
        <w:pStyle w:val="ConsPlusNormal"/>
        <w:ind w:firstLine="540"/>
        <w:jc w:val="both"/>
        <w:rPr>
          <w:rFonts w:ascii="Times New Roman" w:hAnsi="Times New Roman" w:cs="Times New Roman"/>
          <w:sz w:val="24"/>
          <w:szCs w:val="24"/>
        </w:rPr>
      </w:pPr>
      <w:r w:rsidRPr="00434CC3">
        <w:rPr>
          <w:rFonts w:ascii="Times New Roman" w:hAnsi="Times New Roman" w:cs="Times New Roman"/>
          <w:sz w:val="24"/>
          <w:szCs w:val="24"/>
        </w:rPr>
        <w:t>Способ уведомления о результате рассмотрения заявления:</w:t>
      </w:r>
    </w:p>
    <w:p w:rsidR="001A4054" w:rsidRPr="00434CC3" w:rsidRDefault="001A4054" w:rsidP="001A4054">
      <w:pPr>
        <w:pStyle w:val="ConsPlusNormal"/>
        <w:ind w:firstLine="540"/>
        <w:jc w:val="both"/>
        <w:rPr>
          <w:rFonts w:ascii="Times New Roman" w:hAnsi="Times New Roman" w:cs="Times New Roman"/>
          <w:sz w:val="28"/>
          <w:szCs w:val="28"/>
        </w:rPr>
      </w:pPr>
    </w:p>
    <w:tbl>
      <w:tblPr>
        <w:tblStyle w:val="a8"/>
        <w:tblW w:w="0" w:type="auto"/>
        <w:tblLook w:val="04A0"/>
      </w:tblPr>
      <w:tblGrid>
        <w:gridCol w:w="873"/>
        <w:gridCol w:w="1010"/>
        <w:gridCol w:w="873"/>
        <w:gridCol w:w="1321"/>
        <w:gridCol w:w="851"/>
        <w:gridCol w:w="5493"/>
      </w:tblGrid>
      <w:tr w:rsidR="001A4054" w:rsidRPr="00434CC3" w:rsidTr="001A4054">
        <w:tc>
          <w:tcPr>
            <w:tcW w:w="873" w:type="dxa"/>
            <w:tcBorders>
              <w:top w:val="single" w:sz="4" w:space="0" w:color="auto"/>
              <w:left w:val="single" w:sz="4" w:space="0" w:color="auto"/>
              <w:bottom w:val="single" w:sz="4" w:space="0" w:color="auto"/>
              <w:right w:val="single" w:sz="4" w:space="0" w:color="auto"/>
            </w:tcBorders>
            <w:vAlign w:val="center"/>
          </w:tcPr>
          <w:p w:rsidR="001A4054" w:rsidRPr="00434CC3" w:rsidRDefault="001A4054">
            <w:pPr>
              <w:pStyle w:val="ConsPlusNormal"/>
              <w:jc w:val="center"/>
              <w:rPr>
                <w:rFonts w:ascii="Times New Roman" w:hAnsi="Times New Roman" w:cs="Times New Roman"/>
                <w:sz w:val="24"/>
                <w:szCs w:val="24"/>
                <w:lang w:eastAsia="en-US"/>
              </w:rPr>
            </w:pPr>
          </w:p>
        </w:tc>
        <w:tc>
          <w:tcPr>
            <w:tcW w:w="1010" w:type="dxa"/>
            <w:tcBorders>
              <w:top w:val="nil"/>
              <w:left w:val="single" w:sz="4" w:space="0" w:color="auto"/>
              <w:bottom w:val="nil"/>
              <w:right w:val="single" w:sz="4" w:space="0" w:color="auto"/>
            </w:tcBorders>
            <w:vAlign w:val="center"/>
            <w:hideMark/>
          </w:tcPr>
          <w:p w:rsidR="001A4054" w:rsidRPr="00434CC3" w:rsidRDefault="001A4054">
            <w:pPr>
              <w:pStyle w:val="ConsPlusNormal"/>
              <w:jc w:val="center"/>
              <w:rPr>
                <w:rFonts w:ascii="Times New Roman" w:hAnsi="Times New Roman" w:cs="Times New Roman"/>
                <w:sz w:val="24"/>
                <w:szCs w:val="24"/>
                <w:lang w:eastAsia="en-US"/>
              </w:rPr>
            </w:pPr>
            <w:r w:rsidRPr="00434CC3">
              <w:rPr>
                <w:rFonts w:ascii="Times New Roman" w:hAnsi="Times New Roman" w:cs="Times New Roman"/>
                <w:sz w:val="24"/>
                <w:szCs w:val="24"/>
                <w:lang w:eastAsia="en-US"/>
              </w:rPr>
              <w:t>МФЦ</w:t>
            </w:r>
          </w:p>
        </w:tc>
        <w:tc>
          <w:tcPr>
            <w:tcW w:w="873" w:type="dxa"/>
            <w:tcBorders>
              <w:top w:val="single" w:sz="4" w:space="0" w:color="auto"/>
              <w:left w:val="single" w:sz="4" w:space="0" w:color="auto"/>
              <w:bottom w:val="single" w:sz="4" w:space="0" w:color="auto"/>
              <w:right w:val="single" w:sz="4" w:space="0" w:color="auto"/>
            </w:tcBorders>
            <w:vAlign w:val="center"/>
          </w:tcPr>
          <w:p w:rsidR="001A4054" w:rsidRPr="00434CC3" w:rsidRDefault="001A4054">
            <w:pPr>
              <w:pStyle w:val="ConsPlusNormal"/>
              <w:jc w:val="center"/>
              <w:rPr>
                <w:rFonts w:ascii="Times New Roman" w:hAnsi="Times New Roman" w:cs="Times New Roman"/>
                <w:sz w:val="24"/>
                <w:szCs w:val="24"/>
                <w:lang w:eastAsia="en-US"/>
              </w:rPr>
            </w:pPr>
          </w:p>
        </w:tc>
        <w:tc>
          <w:tcPr>
            <w:tcW w:w="1321" w:type="dxa"/>
            <w:tcBorders>
              <w:top w:val="nil"/>
              <w:left w:val="single" w:sz="4" w:space="0" w:color="auto"/>
              <w:bottom w:val="nil"/>
              <w:right w:val="single" w:sz="4" w:space="0" w:color="auto"/>
            </w:tcBorders>
            <w:vAlign w:val="center"/>
            <w:hideMark/>
          </w:tcPr>
          <w:p w:rsidR="001A4054" w:rsidRPr="00434CC3" w:rsidRDefault="001A4054">
            <w:pPr>
              <w:pStyle w:val="ConsPlusNormal"/>
              <w:jc w:val="center"/>
              <w:rPr>
                <w:rFonts w:ascii="Times New Roman" w:hAnsi="Times New Roman" w:cs="Times New Roman"/>
                <w:sz w:val="24"/>
                <w:szCs w:val="24"/>
                <w:lang w:eastAsia="en-US"/>
              </w:rPr>
            </w:pPr>
            <w:r w:rsidRPr="00434CC3">
              <w:rPr>
                <w:rFonts w:ascii="Times New Roman" w:hAnsi="Times New Roman" w:cs="Times New Roman"/>
                <w:sz w:val="24"/>
                <w:szCs w:val="24"/>
                <w:lang w:eastAsia="en-US"/>
              </w:rPr>
              <w:t>Почтой России</w:t>
            </w:r>
          </w:p>
        </w:tc>
        <w:tc>
          <w:tcPr>
            <w:tcW w:w="851" w:type="dxa"/>
            <w:tcBorders>
              <w:top w:val="single" w:sz="4" w:space="0" w:color="auto"/>
              <w:left w:val="single" w:sz="4" w:space="0" w:color="auto"/>
              <w:bottom w:val="single" w:sz="4" w:space="0" w:color="auto"/>
              <w:right w:val="single" w:sz="4" w:space="0" w:color="auto"/>
            </w:tcBorders>
            <w:vAlign w:val="center"/>
          </w:tcPr>
          <w:p w:rsidR="001A4054" w:rsidRPr="00434CC3" w:rsidRDefault="001A4054">
            <w:pPr>
              <w:pStyle w:val="ConsPlusNormal"/>
              <w:jc w:val="center"/>
              <w:rPr>
                <w:rFonts w:ascii="Times New Roman" w:hAnsi="Times New Roman" w:cs="Times New Roman"/>
                <w:sz w:val="24"/>
                <w:szCs w:val="24"/>
                <w:lang w:eastAsia="en-US"/>
              </w:rPr>
            </w:pPr>
          </w:p>
        </w:tc>
        <w:tc>
          <w:tcPr>
            <w:tcW w:w="5493" w:type="dxa"/>
            <w:tcBorders>
              <w:top w:val="nil"/>
              <w:left w:val="single" w:sz="4" w:space="0" w:color="auto"/>
              <w:bottom w:val="nil"/>
              <w:right w:val="nil"/>
            </w:tcBorders>
            <w:vAlign w:val="center"/>
            <w:hideMark/>
          </w:tcPr>
          <w:p w:rsidR="001A4054" w:rsidRPr="00434CC3" w:rsidRDefault="001A4054">
            <w:pPr>
              <w:pStyle w:val="ConsPlusNormal"/>
              <w:jc w:val="center"/>
              <w:rPr>
                <w:rFonts w:ascii="Times New Roman" w:hAnsi="Times New Roman" w:cs="Times New Roman"/>
                <w:sz w:val="24"/>
                <w:szCs w:val="24"/>
                <w:lang w:eastAsia="en-US"/>
              </w:rPr>
            </w:pPr>
            <w:r w:rsidRPr="00434CC3">
              <w:rPr>
                <w:rFonts w:ascii="Times New Roman" w:hAnsi="Times New Roman" w:cs="Times New Roman"/>
                <w:sz w:val="24"/>
                <w:szCs w:val="24"/>
                <w:lang w:eastAsia="en-US"/>
              </w:rPr>
              <w:t>Лично в руки (после уведомления по электронной почте/телефону)</w:t>
            </w:r>
          </w:p>
        </w:tc>
      </w:tr>
    </w:tbl>
    <w:p w:rsidR="001A4054" w:rsidRPr="00434CC3" w:rsidRDefault="001A4054" w:rsidP="001A4054">
      <w:pPr>
        <w:pStyle w:val="ConsPlusNormal"/>
        <w:ind w:firstLine="540"/>
        <w:jc w:val="both"/>
        <w:rPr>
          <w:rFonts w:ascii="Times New Roman" w:hAnsi="Times New Roman" w:cs="Times New Roman"/>
          <w:sz w:val="28"/>
          <w:szCs w:val="28"/>
        </w:rPr>
      </w:pPr>
    </w:p>
    <w:p w:rsidR="001A4054" w:rsidRPr="00434CC3" w:rsidRDefault="001A4054" w:rsidP="001A4054">
      <w:pPr>
        <w:pStyle w:val="ConsPlusNormal"/>
        <w:jc w:val="right"/>
        <w:outlineLvl w:val="1"/>
        <w:rPr>
          <w:rFonts w:asciiTheme="majorHAnsi" w:hAnsiTheme="majorHAnsi"/>
          <w:sz w:val="24"/>
          <w:szCs w:val="24"/>
        </w:rPr>
      </w:pPr>
      <w:bookmarkStart w:id="8" w:name="P442"/>
      <w:bookmarkEnd w:id="8"/>
      <w:r w:rsidRPr="00434CC3">
        <w:rPr>
          <w:rFonts w:asciiTheme="majorHAnsi" w:hAnsiTheme="majorHAnsi"/>
          <w:sz w:val="24"/>
          <w:szCs w:val="24"/>
        </w:rPr>
        <w:t>Приложение N 2</w:t>
      </w:r>
    </w:p>
    <w:p w:rsidR="001A4054" w:rsidRPr="00434CC3" w:rsidRDefault="001A4054" w:rsidP="001A4054">
      <w:pPr>
        <w:pStyle w:val="ConsPlusNormal"/>
        <w:jc w:val="right"/>
        <w:rPr>
          <w:rFonts w:asciiTheme="majorHAnsi" w:hAnsiTheme="majorHAnsi"/>
          <w:sz w:val="24"/>
          <w:szCs w:val="24"/>
        </w:rPr>
      </w:pPr>
      <w:r w:rsidRPr="00434CC3">
        <w:rPr>
          <w:rFonts w:asciiTheme="majorHAnsi" w:hAnsiTheme="majorHAnsi"/>
          <w:sz w:val="24"/>
          <w:szCs w:val="24"/>
        </w:rPr>
        <w:t>к административному регламенту</w:t>
      </w:r>
    </w:p>
    <w:p w:rsidR="001A4054" w:rsidRPr="00434CC3" w:rsidRDefault="001A4054" w:rsidP="001A4054">
      <w:pPr>
        <w:pStyle w:val="ConsPlusNormal"/>
        <w:jc w:val="right"/>
        <w:rPr>
          <w:rFonts w:asciiTheme="majorHAnsi" w:hAnsiTheme="majorHAnsi"/>
          <w:sz w:val="24"/>
          <w:szCs w:val="24"/>
        </w:rPr>
      </w:pPr>
      <w:r w:rsidRPr="00434CC3">
        <w:rPr>
          <w:rFonts w:asciiTheme="majorHAnsi" w:hAnsiTheme="majorHAnsi"/>
          <w:sz w:val="24"/>
          <w:szCs w:val="24"/>
        </w:rPr>
        <w:t>предоставления муниципальной услуги</w:t>
      </w:r>
    </w:p>
    <w:p w:rsidR="001A4054" w:rsidRPr="00434CC3" w:rsidRDefault="001A4054" w:rsidP="001A4054">
      <w:pPr>
        <w:pStyle w:val="ConsPlusNormal"/>
        <w:jc w:val="right"/>
        <w:rPr>
          <w:rFonts w:asciiTheme="majorHAnsi" w:hAnsiTheme="majorHAnsi" w:cs="Times New Roman"/>
          <w:sz w:val="24"/>
          <w:szCs w:val="24"/>
        </w:rPr>
      </w:pPr>
      <w:r w:rsidRPr="00434CC3">
        <w:rPr>
          <w:rFonts w:asciiTheme="majorHAnsi" w:hAnsiTheme="majorHAnsi" w:cs="Times New Roman"/>
          <w:sz w:val="24"/>
          <w:szCs w:val="24"/>
        </w:rPr>
        <w:t>«Согласование размещения информационный конструкций»</w:t>
      </w:r>
    </w:p>
    <w:p w:rsidR="001A4054" w:rsidRPr="00434CC3" w:rsidRDefault="001A4054" w:rsidP="001A4054">
      <w:pPr>
        <w:pStyle w:val="ConsPlusNormal"/>
        <w:jc w:val="right"/>
        <w:rPr>
          <w:sz w:val="24"/>
          <w:szCs w:val="24"/>
        </w:rPr>
      </w:pPr>
    </w:p>
    <w:p w:rsidR="001A4054" w:rsidRPr="00434CC3" w:rsidRDefault="001A4054" w:rsidP="001A4054">
      <w:pPr>
        <w:pStyle w:val="ConsPlusNormal"/>
        <w:ind w:firstLine="540"/>
        <w:jc w:val="both"/>
        <w:rPr>
          <w:szCs w:val="22"/>
        </w:rPr>
      </w:pPr>
    </w:p>
    <w:p w:rsidR="001A4054" w:rsidRPr="00434CC3" w:rsidRDefault="001A4054" w:rsidP="001A4054">
      <w:pPr>
        <w:pStyle w:val="ConsPlusNonformat"/>
        <w:jc w:val="both"/>
        <w:rPr>
          <w:sz w:val="22"/>
          <w:szCs w:val="22"/>
        </w:rPr>
      </w:pPr>
      <w:r w:rsidRPr="00434CC3">
        <w:rPr>
          <w:sz w:val="22"/>
          <w:szCs w:val="22"/>
        </w:rPr>
        <w:t>┌──────────────────────────────┐                 ┌────────────────────────┐</w:t>
      </w:r>
    </w:p>
    <w:p w:rsidR="001A4054" w:rsidRPr="00434CC3" w:rsidRDefault="001A4054" w:rsidP="001A4054">
      <w:pPr>
        <w:pStyle w:val="ConsPlusNonformat"/>
        <w:jc w:val="both"/>
        <w:rPr>
          <w:sz w:val="22"/>
          <w:szCs w:val="22"/>
        </w:rPr>
      </w:pPr>
      <w:r w:rsidRPr="00434CC3">
        <w:rPr>
          <w:sz w:val="22"/>
          <w:szCs w:val="22"/>
        </w:rPr>
        <w:t>│      Обращение в ДГРиА       │                 │ Обращение в МКУ "МФЦ"  │</w:t>
      </w:r>
    </w:p>
    <w:p w:rsidR="001A4054" w:rsidRPr="00434CC3" w:rsidRDefault="001A4054" w:rsidP="001A4054">
      <w:pPr>
        <w:pStyle w:val="ConsPlusNonformat"/>
        <w:jc w:val="both"/>
        <w:rPr>
          <w:sz w:val="22"/>
          <w:szCs w:val="22"/>
        </w:rPr>
      </w:pPr>
      <w:r w:rsidRPr="00434CC3">
        <w:rPr>
          <w:sz w:val="22"/>
          <w:szCs w:val="22"/>
        </w:rPr>
        <w:t>└───────┬────────────────┬─────┘                 └─────┬─────────────┬────┘</w:t>
      </w:r>
    </w:p>
    <w:p w:rsidR="001A4054" w:rsidRPr="00434CC3" w:rsidRDefault="001A4054" w:rsidP="001A4054">
      <w:pPr>
        <w:pStyle w:val="ConsPlusNonformat"/>
        <w:jc w:val="both"/>
        <w:rPr>
          <w:sz w:val="22"/>
          <w:szCs w:val="22"/>
        </w:rPr>
      </w:pPr>
      <w:r w:rsidRPr="00434CC3">
        <w:rPr>
          <w:sz w:val="22"/>
          <w:szCs w:val="22"/>
        </w:rPr>
        <w:t xml:space="preserve">       \/               \/                            \/            \/</w:t>
      </w:r>
    </w:p>
    <w:p w:rsidR="001A4054" w:rsidRPr="00434CC3" w:rsidRDefault="001A4054" w:rsidP="001A4054">
      <w:pPr>
        <w:pStyle w:val="ConsPlusNonformat"/>
        <w:jc w:val="both"/>
        <w:rPr>
          <w:sz w:val="22"/>
          <w:szCs w:val="22"/>
        </w:rPr>
      </w:pPr>
      <w:r w:rsidRPr="00434CC3">
        <w:rPr>
          <w:sz w:val="22"/>
          <w:szCs w:val="22"/>
        </w:rPr>
        <w:t>┌───────────────┐  ┌───────────┐                 ┌───────────┐ ┌──────────┐</w:t>
      </w:r>
    </w:p>
    <w:p w:rsidR="001A4054" w:rsidRPr="00434CC3" w:rsidRDefault="001A4054" w:rsidP="001A4054">
      <w:pPr>
        <w:pStyle w:val="ConsPlusNonformat"/>
        <w:jc w:val="both"/>
        <w:rPr>
          <w:sz w:val="22"/>
          <w:szCs w:val="22"/>
        </w:rPr>
      </w:pPr>
      <w:r w:rsidRPr="00434CC3">
        <w:rPr>
          <w:sz w:val="22"/>
          <w:szCs w:val="22"/>
        </w:rPr>
        <w:t>│    Наличие    │  │Отсутствие │                 │Отсутствие │ │ Наличие  │</w:t>
      </w:r>
    </w:p>
    <w:p w:rsidR="001A4054" w:rsidRPr="00434CC3" w:rsidRDefault="001A4054" w:rsidP="001A4054">
      <w:pPr>
        <w:pStyle w:val="ConsPlusNonformat"/>
        <w:jc w:val="both"/>
        <w:rPr>
          <w:sz w:val="22"/>
          <w:szCs w:val="22"/>
        </w:rPr>
      </w:pPr>
      <w:r w:rsidRPr="00434CC3">
        <w:rPr>
          <w:sz w:val="22"/>
          <w:szCs w:val="22"/>
        </w:rPr>
        <w:t>│   оснований   │  │ оснований │                 │ оснований │ │оснований │</w:t>
      </w:r>
    </w:p>
    <w:p w:rsidR="001A4054" w:rsidRPr="00434CC3" w:rsidRDefault="001A4054" w:rsidP="001A4054">
      <w:pPr>
        <w:pStyle w:val="ConsPlusNonformat"/>
        <w:jc w:val="both"/>
        <w:rPr>
          <w:sz w:val="22"/>
          <w:szCs w:val="22"/>
        </w:rPr>
      </w:pPr>
      <w:r w:rsidRPr="00434CC3">
        <w:rPr>
          <w:sz w:val="22"/>
          <w:szCs w:val="22"/>
        </w:rPr>
        <w:t xml:space="preserve">│    </w:t>
      </w:r>
      <w:hyperlink r:id="rId30" w:anchor="P149" w:history="1">
        <w:r w:rsidRPr="00434CC3">
          <w:rPr>
            <w:rStyle w:val="a7"/>
            <w:color w:val="auto"/>
            <w:sz w:val="22"/>
            <w:szCs w:val="22"/>
          </w:rPr>
          <w:t>п. 2.9</w:t>
        </w:r>
      </w:hyperlink>
      <w:r w:rsidRPr="00434CC3">
        <w:rPr>
          <w:sz w:val="22"/>
          <w:szCs w:val="22"/>
        </w:rPr>
        <w:t xml:space="preserve">     │  │  </w:t>
      </w:r>
      <w:hyperlink r:id="rId31" w:anchor="P149" w:history="1">
        <w:r w:rsidRPr="00434CC3">
          <w:rPr>
            <w:rStyle w:val="a7"/>
            <w:color w:val="auto"/>
            <w:sz w:val="22"/>
            <w:szCs w:val="22"/>
          </w:rPr>
          <w:t>п. 2.9</w:t>
        </w:r>
      </w:hyperlink>
      <w:r w:rsidRPr="00434CC3">
        <w:rPr>
          <w:sz w:val="22"/>
          <w:szCs w:val="22"/>
        </w:rPr>
        <w:t xml:space="preserve">   │                 │  </w:t>
      </w:r>
      <w:hyperlink r:id="rId32" w:anchor="P149" w:history="1">
        <w:r w:rsidRPr="00434CC3">
          <w:rPr>
            <w:rStyle w:val="a7"/>
            <w:color w:val="auto"/>
            <w:sz w:val="22"/>
            <w:szCs w:val="22"/>
          </w:rPr>
          <w:t>п. 2.9</w:t>
        </w:r>
      </w:hyperlink>
      <w:r w:rsidRPr="00434CC3">
        <w:rPr>
          <w:sz w:val="22"/>
          <w:szCs w:val="22"/>
        </w:rPr>
        <w:t xml:space="preserve">   │ │  </w:t>
      </w:r>
      <w:hyperlink r:id="rId33" w:anchor="P149" w:history="1">
        <w:r w:rsidRPr="00434CC3">
          <w:rPr>
            <w:rStyle w:val="a7"/>
            <w:color w:val="auto"/>
            <w:sz w:val="22"/>
            <w:szCs w:val="22"/>
          </w:rPr>
          <w:t>п. 2.9</w:t>
        </w:r>
      </w:hyperlink>
      <w:r w:rsidRPr="00434CC3">
        <w:rPr>
          <w:sz w:val="22"/>
          <w:szCs w:val="22"/>
        </w:rPr>
        <w:t xml:space="preserve">  │</w:t>
      </w:r>
    </w:p>
    <w:p w:rsidR="001A4054" w:rsidRPr="00434CC3" w:rsidRDefault="001A4054" w:rsidP="001A4054">
      <w:pPr>
        <w:pStyle w:val="ConsPlusNonformat"/>
        <w:jc w:val="both"/>
        <w:rPr>
          <w:sz w:val="22"/>
          <w:szCs w:val="22"/>
        </w:rPr>
      </w:pPr>
      <w:r w:rsidRPr="00434CC3">
        <w:rPr>
          <w:sz w:val="22"/>
          <w:szCs w:val="22"/>
        </w:rPr>
        <w:t>└───────┬───────┘  └─────┬─────┘                 └─────┬─────┘ └─────┬────┘</w:t>
      </w:r>
    </w:p>
    <w:p w:rsidR="001A4054" w:rsidRPr="00434CC3" w:rsidRDefault="001A4054" w:rsidP="001A4054">
      <w:pPr>
        <w:pStyle w:val="ConsPlusNonformat"/>
        <w:jc w:val="both"/>
        <w:rPr>
          <w:sz w:val="22"/>
          <w:szCs w:val="22"/>
        </w:rPr>
      </w:pPr>
      <w:r w:rsidRPr="00434CC3">
        <w:rPr>
          <w:sz w:val="22"/>
          <w:szCs w:val="22"/>
        </w:rPr>
        <w:t xml:space="preserve">       \/               \/                            \/            \/</w:t>
      </w:r>
    </w:p>
    <w:p w:rsidR="001A4054" w:rsidRPr="00434CC3" w:rsidRDefault="001A4054" w:rsidP="001A4054">
      <w:pPr>
        <w:pStyle w:val="ConsPlusNonformat"/>
        <w:jc w:val="both"/>
        <w:rPr>
          <w:sz w:val="22"/>
          <w:szCs w:val="22"/>
        </w:rPr>
      </w:pPr>
      <w:r w:rsidRPr="00434CC3">
        <w:rPr>
          <w:sz w:val="22"/>
          <w:szCs w:val="22"/>
        </w:rPr>
        <w:t>┌───────────────┐  ┌───────────┐   ┌──────────┐  ┌───────────┐ ┌──────────┐</w:t>
      </w:r>
    </w:p>
    <w:p w:rsidR="001A4054" w:rsidRPr="00434CC3" w:rsidRDefault="001A4054" w:rsidP="001A4054">
      <w:pPr>
        <w:pStyle w:val="ConsPlusNonformat"/>
        <w:jc w:val="both"/>
        <w:rPr>
          <w:sz w:val="22"/>
          <w:szCs w:val="22"/>
        </w:rPr>
      </w:pPr>
      <w:r w:rsidRPr="00434CC3">
        <w:rPr>
          <w:sz w:val="22"/>
          <w:szCs w:val="22"/>
        </w:rPr>
        <w:t>│Отказ в приеме │  │  Прием и  │   │ Передача │  │  Прием и  │ │ Отказ в  │</w:t>
      </w:r>
    </w:p>
    <w:p w:rsidR="001A4054" w:rsidRPr="00434CC3" w:rsidRDefault="001A4054" w:rsidP="001A4054">
      <w:pPr>
        <w:pStyle w:val="ConsPlusNonformat"/>
        <w:jc w:val="both"/>
        <w:rPr>
          <w:sz w:val="22"/>
          <w:szCs w:val="22"/>
        </w:rPr>
      </w:pPr>
      <w:r w:rsidRPr="00434CC3">
        <w:rPr>
          <w:sz w:val="22"/>
          <w:szCs w:val="22"/>
        </w:rPr>
        <w:t>│  заявления и  │  │регистрация│   │заявления │  │регистрация│ │  приеме  │</w:t>
      </w:r>
    </w:p>
    <w:p w:rsidR="001A4054" w:rsidRPr="00434CC3" w:rsidRDefault="001A4054" w:rsidP="001A4054">
      <w:pPr>
        <w:pStyle w:val="ConsPlusNonformat"/>
        <w:jc w:val="both"/>
        <w:rPr>
          <w:sz w:val="22"/>
          <w:szCs w:val="22"/>
        </w:rPr>
      </w:pPr>
      <w:r w:rsidRPr="00434CC3">
        <w:rPr>
          <w:sz w:val="22"/>
          <w:szCs w:val="22"/>
        </w:rPr>
        <w:t>│  документов   │  │ заявления │   │    и     │&lt;─┤заявления и│ │заявления │</w:t>
      </w:r>
    </w:p>
    <w:p w:rsidR="001A4054" w:rsidRPr="00434CC3" w:rsidRDefault="001A4054" w:rsidP="001A4054">
      <w:pPr>
        <w:pStyle w:val="ConsPlusNonformat"/>
        <w:jc w:val="both"/>
        <w:rPr>
          <w:sz w:val="22"/>
          <w:szCs w:val="22"/>
        </w:rPr>
      </w:pPr>
      <w:r w:rsidRPr="00434CC3">
        <w:rPr>
          <w:sz w:val="22"/>
          <w:szCs w:val="22"/>
        </w:rPr>
        <w:t>│               │  │           │   │документов│  │документов │ │    и     │</w:t>
      </w:r>
    </w:p>
    <w:p w:rsidR="001A4054" w:rsidRPr="00434CC3" w:rsidRDefault="001A4054" w:rsidP="001A4054">
      <w:pPr>
        <w:pStyle w:val="ConsPlusNonformat"/>
        <w:jc w:val="both"/>
        <w:rPr>
          <w:sz w:val="22"/>
          <w:szCs w:val="22"/>
        </w:rPr>
      </w:pPr>
      <w:r w:rsidRPr="00434CC3">
        <w:rPr>
          <w:sz w:val="22"/>
          <w:szCs w:val="22"/>
        </w:rPr>
        <w:t>│               │  │           │   │ в ДГРиА  │  │           │ │документов│</w:t>
      </w:r>
    </w:p>
    <w:p w:rsidR="001A4054" w:rsidRPr="00434CC3" w:rsidRDefault="001A4054" w:rsidP="001A4054">
      <w:pPr>
        <w:pStyle w:val="ConsPlusNonformat"/>
        <w:jc w:val="both"/>
        <w:rPr>
          <w:sz w:val="22"/>
          <w:szCs w:val="22"/>
        </w:rPr>
      </w:pPr>
      <w:r w:rsidRPr="00434CC3">
        <w:rPr>
          <w:sz w:val="22"/>
          <w:szCs w:val="22"/>
        </w:rPr>
        <w:t>└───────────────┘  └─────┬─────┘   └────┬─────┘  └───────────┘ └──────────┘</w:t>
      </w:r>
    </w:p>
    <w:p w:rsidR="001A4054" w:rsidRPr="00434CC3" w:rsidRDefault="001A4054" w:rsidP="001A4054">
      <w:pPr>
        <w:pStyle w:val="ConsPlusNonformat"/>
        <w:jc w:val="both"/>
        <w:rPr>
          <w:sz w:val="22"/>
          <w:szCs w:val="22"/>
        </w:rPr>
      </w:pPr>
      <w:r w:rsidRPr="00434CC3">
        <w:rPr>
          <w:sz w:val="22"/>
          <w:szCs w:val="22"/>
        </w:rPr>
        <w:t xml:space="preserve">                        \/             \/</w:t>
      </w:r>
    </w:p>
    <w:p w:rsidR="001A4054" w:rsidRPr="00434CC3" w:rsidRDefault="001A4054" w:rsidP="001A4054">
      <w:pPr>
        <w:pStyle w:val="ConsPlusNonformat"/>
        <w:jc w:val="both"/>
        <w:rPr>
          <w:sz w:val="22"/>
          <w:szCs w:val="22"/>
        </w:rPr>
      </w:pPr>
      <w:r w:rsidRPr="00434CC3">
        <w:rPr>
          <w:sz w:val="22"/>
          <w:szCs w:val="22"/>
        </w:rPr>
        <w:t>┌─────────────────────────────────────────────────────────────────────────┐</w:t>
      </w:r>
    </w:p>
    <w:p w:rsidR="001A4054" w:rsidRPr="00434CC3" w:rsidRDefault="001A4054" w:rsidP="001A4054">
      <w:pPr>
        <w:pStyle w:val="ConsPlusNonformat"/>
        <w:jc w:val="both"/>
        <w:rPr>
          <w:sz w:val="22"/>
          <w:szCs w:val="22"/>
        </w:rPr>
      </w:pPr>
      <w:r w:rsidRPr="00434CC3">
        <w:rPr>
          <w:sz w:val="22"/>
          <w:szCs w:val="22"/>
        </w:rPr>
        <w:t>│ Назначение должностного лица, ответственного за рассмотрение заявления  │</w:t>
      </w:r>
    </w:p>
    <w:p w:rsidR="001A4054" w:rsidRPr="00434CC3" w:rsidRDefault="001A4054" w:rsidP="001A4054">
      <w:pPr>
        <w:pStyle w:val="ConsPlusNonformat"/>
        <w:jc w:val="both"/>
        <w:rPr>
          <w:sz w:val="22"/>
          <w:szCs w:val="22"/>
        </w:rPr>
      </w:pPr>
      <w:r w:rsidRPr="00434CC3">
        <w:rPr>
          <w:sz w:val="22"/>
          <w:szCs w:val="22"/>
        </w:rPr>
        <w:t>└────────────────────────┬────────────────────────────────────────────────┘</w:t>
      </w:r>
    </w:p>
    <w:p w:rsidR="001A4054" w:rsidRPr="00434CC3" w:rsidRDefault="001A4054" w:rsidP="001A4054">
      <w:pPr>
        <w:pStyle w:val="ConsPlusNonformat"/>
        <w:jc w:val="both"/>
        <w:rPr>
          <w:sz w:val="22"/>
          <w:szCs w:val="22"/>
        </w:rPr>
      </w:pPr>
      <w:r w:rsidRPr="00434CC3">
        <w:rPr>
          <w:sz w:val="22"/>
          <w:szCs w:val="22"/>
        </w:rPr>
        <w:t xml:space="preserve">                        \/</w:t>
      </w:r>
    </w:p>
    <w:p w:rsidR="001A4054" w:rsidRPr="00434CC3" w:rsidRDefault="001A4054" w:rsidP="001A4054">
      <w:pPr>
        <w:pStyle w:val="ConsPlusNonformat"/>
        <w:jc w:val="both"/>
        <w:rPr>
          <w:sz w:val="22"/>
          <w:szCs w:val="22"/>
        </w:rPr>
      </w:pPr>
      <w:r w:rsidRPr="00434CC3">
        <w:rPr>
          <w:sz w:val="22"/>
          <w:szCs w:val="22"/>
        </w:rPr>
        <w:t xml:space="preserve">┌─────────────────────────────┐   </w:t>
      </w:r>
    </w:p>
    <w:p w:rsidR="001A4054" w:rsidRPr="00434CC3" w:rsidRDefault="001A4054" w:rsidP="001A4054">
      <w:pPr>
        <w:pStyle w:val="ConsPlusNonformat"/>
        <w:jc w:val="both"/>
        <w:rPr>
          <w:sz w:val="22"/>
          <w:szCs w:val="22"/>
        </w:rPr>
      </w:pPr>
      <w:r w:rsidRPr="00434CC3">
        <w:rPr>
          <w:sz w:val="22"/>
          <w:szCs w:val="22"/>
        </w:rPr>
        <w:t>│ Рассмотрение представленных ├</w:t>
      </w:r>
    </w:p>
    <w:p w:rsidR="001A4054" w:rsidRPr="00434CC3" w:rsidRDefault="001A4054" w:rsidP="001A4054">
      <w:pPr>
        <w:pStyle w:val="ConsPlusNonformat"/>
        <w:jc w:val="both"/>
        <w:rPr>
          <w:sz w:val="22"/>
          <w:szCs w:val="22"/>
        </w:rPr>
      </w:pPr>
      <w:r w:rsidRPr="00434CC3">
        <w:rPr>
          <w:sz w:val="22"/>
          <w:szCs w:val="22"/>
        </w:rPr>
        <w:t xml:space="preserve">│         документов          │   </w:t>
      </w:r>
    </w:p>
    <w:p w:rsidR="001A4054" w:rsidRPr="00434CC3" w:rsidRDefault="001A4054" w:rsidP="001A4054">
      <w:pPr>
        <w:pStyle w:val="ConsPlusNonformat"/>
        <w:jc w:val="both"/>
        <w:rPr>
          <w:sz w:val="22"/>
          <w:szCs w:val="22"/>
        </w:rPr>
      </w:pPr>
      <w:r w:rsidRPr="00434CC3">
        <w:rPr>
          <w:sz w:val="22"/>
          <w:szCs w:val="22"/>
        </w:rPr>
        <w:t xml:space="preserve">│                             │ </w:t>
      </w:r>
    </w:p>
    <w:p w:rsidR="001A4054" w:rsidRPr="00434CC3" w:rsidRDefault="001A4054" w:rsidP="001A4054">
      <w:pPr>
        <w:pStyle w:val="ConsPlusNonformat"/>
        <w:jc w:val="both"/>
        <w:rPr>
          <w:sz w:val="22"/>
          <w:szCs w:val="22"/>
        </w:rPr>
      </w:pPr>
      <w:r w:rsidRPr="00434CC3">
        <w:rPr>
          <w:sz w:val="22"/>
          <w:szCs w:val="22"/>
        </w:rPr>
        <w:t xml:space="preserve">└────────────────────────┬────┘   </w:t>
      </w:r>
    </w:p>
    <w:p w:rsidR="001A4054" w:rsidRPr="00434CC3" w:rsidRDefault="001A4054" w:rsidP="001A4054">
      <w:pPr>
        <w:pStyle w:val="ConsPlusNonformat"/>
        <w:jc w:val="both"/>
        <w:rPr>
          <w:sz w:val="22"/>
          <w:szCs w:val="22"/>
        </w:rPr>
      </w:pPr>
      <w:r w:rsidRPr="00434CC3">
        <w:rPr>
          <w:sz w:val="22"/>
          <w:szCs w:val="22"/>
        </w:rPr>
        <w:t xml:space="preserve">                        \/</w:t>
      </w:r>
    </w:p>
    <w:p w:rsidR="001A4054" w:rsidRPr="00434CC3" w:rsidRDefault="001A4054" w:rsidP="001A4054">
      <w:pPr>
        <w:pStyle w:val="ConsPlusNonformat"/>
        <w:jc w:val="both"/>
        <w:rPr>
          <w:sz w:val="22"/>
          <w:szCs w:val="22"/>
        </w:rPr>
      </w:pPr>
      <w:r w:rsidRPr="00434CC3">
        <w:rPr>
          <w:sz w:val="22"/>
          <w:szCs w:val="22"/>
        </w:rPr>
        <w:t>┌─────────────────────────────────────────────────────────────────────────┐</w:t>
      </w:r>
    </w:p>
    <w:p w:rsidR="001A4054" w:rsidRPr="00434CC3" w:rsidRDefault="001A4054" w:rsidP="001A4054">
      <w:pPr>
        <w:pStyle w:val="ConsPlusNonformat"/>
        <w:jc w:val="both"/>
        <w:rPr>
          <w:sz w:val="22"/>
          <w:szCs w:val="22"/>
        </w:rPr>
      </w:pPr>
      <w:r w:rsidRPr="00434CC3">
        <w:rPr>
          <w:sz w:val="22"/>
          <w:szCs w:val="22"/>
        </w:rPr>
        <w:t>│ Принятие решения о предоставлении услуги или об отказе в предоставлении │</w:t>
      </w:r>
    </w:p>
    <w:p w:rsidR="001A4054" w:rsidRPr="00434CC3" w:rsidRDefault="001A4054" w:rsidP="001A4054">
      <w:pPr>
        <w:pStyle w:val="ConsPlusNonformat"/>
        <w:jc w:val="both"/>
        <w:rPr>
          <w:sz w:val="22"/>
          <w:szCs w:val="22"/>
        </w:rPr>
      </w:pPr>
      <w:r w:rsidRPr="00434CC3">
        <w:rPr>
          <w:sz w:val="22"/>
          <w:szCs w:val="22"/>
        </w:rPr>
        <w:t>│                                 услуги                                  │</w:t>
      </w:r>
    </w:p>
    <w:p w:rsidR="001A4054" w:rsidRPr="00434CC3" w:rsidRDefault="001A4054" w:rsidP="001A4054">
      <w:pPr>
        <w:pStyle w:val="ConsPlusNonformat"/>
        <w:jc w:val="both"/>
        <w:rPr>
          <w:sz w:val="22"/>
          <w:szCs w:val="22"/>
        </w:rPr>
      </w:pPr>
      <w:r w:rsidRPr="00434CC3">
        <w:rPr>
          <w:sz w:val="22"/>
          <w:szCs w:val="22"/>
        </w:rPr>
        <w:t>└────────────────────────┬─────────────────────────────┬──────────────────┘</w:t>
      </w:r>
    </w:p>
    <w:p w:rsidR="001A4054" w:rsidRPr="00434CC3" w:rsidRDefault="001A4054" w:rsidP="001A4054">
      <w:pPr>
        <w:pStyle w:val="ConsPlusNonformat"/>
        <w:jc w:val="both"/>
        <w:rPr>
          <w:sz w:val="22"/>
          <w:szCs w:val="22"/>
        </w:rPr>
      </w:pPr>
      <w:r w:rsidRPr="00434CC3">
        <w:rPr>
          <w:sz w:val="22"/>
          <w:szCs w:val="22"/>
        </w:rPr>
        <w:t xml:space="preserve">                        \/                            \/</w:t>
      </w:r>
    </w:p>
    <w:p w:rsidR="001A4054" w:rsidRPr="00434CC3" w:rsidRDefault="001A4054" w:rsidP="001A4054">
      <w:pPr>
        <w:pStyle w:val="ConsPlusNonformat"/>
        <w:jc w:val="both"/>
        <w:rPr>
          <w:sz w:val="22"/>
          <w:szCs w:val="22"/>
        </w:rPr>
      </w:pPr>
      <w:r w:rsidRPr="00434CC3">
        <w:rPr>
          <w:sz w:val="22"/>
          <w:szCs w:val="22"/>
        </w:rPr>
        <w:t xml:space="preserve">                    ┌─────────┐                   ┌─────────┐</w:t>
      </w:r>
    </w:p>
    <w:p w:rsidR="001A4054" w:rsidRPr="00434CC3" w:rsidRDefault="001A4054" w:rsidP="001A4054">
      <w:pPr>
        <w:pStyle w:val="ConsPlusNonformat"/>
        <w:jc w:val="both"/>
        <w:rPr>
          <w:sz w:val="22"/>
          <w:szCs w:val="22"/>
        </w:rPr>
      </w:pPr>
      <w:r w:rsidRPr="00434CC3">
        <w:rPr>
          <w:sz w:val="22"/>
          <w:szCs w:val="22"/>
        </w:rPr>
        <w:t xml:space="preserve">                    │ Наличие │                   │ Наличие │</w:t>
      </w:r>
    </w:p>
    <w:p w:rsidR="001A4054" w:rsidRPr="00434CC3" w:rsidRDefault="001A4054" w:rsidP="001A4054">
      <w:pPr>
        <w:pStyle w:val="ConsPlusNonformat"/>
        <w:jc w:val="both"/>
        <w:rPr>
          <w:sz w:val="22"/>
          <w:szCs w:val="22"/>
        </w:rPr>
      </w:pPr>
      <w:r w:rsidRPr="00434CC3">
        <w:rPr>
          <w:sz w:val="22"/>
          <w:szCs w:val="22"/>
        </w:rPr>
        <w:t xml:space="preserve">                    │оснований│                   │оснований│</w:t>
      </w:r>
    </w:p>
    <w:p w:rsidR="001A4054" w:rsidRPr="00434CC3" w:rsidRDefault="001A4054" w:rsidP="001A4054">
      <w:pPr>
        <w:pStyle w:val="ConsPlusNonformat"/>
        <w:jc w:val="both"/>
        <w:rPr>
          <w:sz w:val="22"/>
          <w:szCs w:val="22"/>
        </w:rPr>
      </w:pPr>
      <w:r w:rsidRPr="00434CC3">
        <w:rPr>
          <w:sz w:val="22"/>
          <w:szCs w:val="22"/>
        </w:rPr>
        <w:t xml:space="preserve">                    │ </w:t>
      </w:r>
      <w:hyperlink r:id="rId34" w:anchor="P152" w:history="1">
        <w:r w:rsidRPr="00434CC3">
          <w:rPr>
            <w:rStyle w:val="a7"/>
            <w:color w:val="auto"/>
            <w:sz w:val="22"/>
            <w:szCs w:val="22"/>
          </w:rPr>
          <w:t>п. 2.10</w:t>
        </w:r>
      </w:hyperlink>
      <w:r w:rsidRPr="00434CC3">
        <w:rPr>
          <w:sz w:val="22"/>
          <w:szCs w:val="22"/>
        </w:rPr>
        <w:t xml:space="preserve"> │                   │ </w:t>
      </w:r>
      <w:hyperlink r:id="rId35" w:anchor="P152" w:history="1">
        <w:r w:rsidRPr="00434CC3">
          <w:rPr>
            <w:rStyle w:val="a7"/>
            <w:color w:val="auto"/>
            <w:sz w:val="22"/>
            <w:szCs w:val="22"/>
          </w:rPr>
          <w:t>п. 2.10</w:t>
        </w:r>
      </w:hyperlink>
      <w:r w:rsidRPr="00434CC3">
        <w:rPr>
          <w:sz w:val="22"/>
          <w:szCs w:val="22"/>
        </w:rPr>
        <w:t xml:space="preserve"> │</w:t>
      </w:r>
    </w:p>
    <w:p w:rsidR="001A4054" w:rsidRPr="00434CC3" w:rsidRDefault="001A4054" w:rsidP="001A4054">
      <w:pPr>
        <w:pStyle w:val="ConsPlusNonformat"/>
        <w:jc w:val="both"/>
        <w:rPr>
          <w:sz w:val="22"/>
          <w:szCs w:val="22"/>
        </w:rPr>
      </w:pPr>
      <w:r w:rsidRPr="00434CC3">
        <w:rPr>
          <w:sz w:val="22"/>
          <w:szCs w:val="22"/>
        </w:rPr>
        <w:t xml:space="preserve">                    └────┬────┘                   └────┬────┘</w:t>
      </w:r>
    </w:p>
    <w:p w:rsidR="001A4054" w:rsidRPr="00434CC3" w:rsidRDefault="001A4054" w:rsidP="001A4054">
      <w:pPr>
        <w:pStyle w:val="ConsPlusNonformat"/>
        <w:jc w:val="both"/>
        <w:rPr>
          <w:sz w:val="22"/>
          <w:szCs w:val="22"/>
        </w:rPr>
      </w:pPr>
      <w:r w:rsidRPr="00434CC3">
        <w:rPr>
          <w:sz w:val="22"/>
          <w:szCs w:val="22"/>
        </w:rPr>
        <w:t xml:space="preserve">                        \/                            \/</w:t>
      </w:r>
    </w:p>
    <w:p w:rsidR="001A4054" w:rsidRDefault="001A4054" w:rsidP="001A4054">
      <w:pPr>
        <w:pStyle w:val="ConsPlusNonformat"/>
        <w:jc w:val="both"/>
        <w:rPr>
          <w:sz w:val="22"/>
          <w:szCs w:val="22"/>
        </w:rPr>
      </w:pPr>
    </w:p>
    <w:p w:rsidR="001A4054" w:rsidRDefault="0026201C" w:rsidP="001A4054">
      <w:pPr>
        <w:pStyle w:val="ConsPlusNonformat"/>
        <w:jc w:val="both"/>
        <w:rPr>
          <w:sz w:val="22"/>
          <w:szCs w:val="22"/>
        </w:rPr>
      </w:pPr>
      <w:r w:rsidRPr="0026201C">
        <w:pict>
          <v:rect id="_x0000_s1026" style="position:absolute;left:0;text-align:left;margin-left:-4.3pt;margin-top:1.05pt;width:501pt;height:37.5pt;z-index:251657216">
            <v:textbox style="mso-next-textbox:#_x0000_s1026">
              <w:txbxContent>
                <w:p w:rsidR="001A4054" w:rsidRDefault="001A4054" w:rsidP="001A4054">
                  <w:pPr>
                    <w:pStyle w:val="ConsPlusNonformat"/>
                    <w:jc w:val="center"/>
                  </w:pPr>
                  <w:r>
                    <w:rPr>
                      <w:sz w:val="22"/>
                      <w:szCs w:val="22"/>
                    </w:rPr>
                    <w:t>Подготовка, подписание  и  регистрация письменного отказа</w:t>
                  </w:r>
                </w:p>
              </w:txbxContent>
            </v:textbox>
          </v:rect>
        </w:pict>
      </w:r>
    </w:p>
    <w:p w:rsidR="001A4054" w:rsidRDefault="001A4054" w:rsidP="001A4054">
      <w:pPr>
        <w:pStyle w:val="ConsPlusNonformat"/>
        <w:jc w:val="both"/>
        <w:rPr>
          <w:sz w:val="22"/>
          <w:szCs w:val="22"/>
        </w:rPr>
      </w:pPr>
    </w:p>
    <w:p w:rsidR="001A4054" w:rsidRDefault="001A4054" w:rsidP="001A4054">
      <w:pPr>
        <w:pStyle w:val="ConsPlusNonformat"/>
        <w:jc w:val="both"/>
        <w:rPr>
          <w:sz w:val="22"/>
          <w:szCs w:val="22"/>
        </w:rPr>
      </w:pPr>
    </w:p>
    <w:p w:rsidR="001A4054" w:rsidRDefault="001A4054" w:rsidP="001A4054">
      <w:pPr>
        <w:pStyle w:val="ConsPlusNonformat"/>
        <w:jc w:val="both"/>
        <w:rPr>
          <w:sz w:val="22"/>
          <w:szCs w:val="22"/>
        </w:rPr>
      </w:pPr>
      <w:r>
        <w:rPr>
          <w:sz w:val="22"/>
          <w:szCs w:val="22"/>
        </w:rPr>
        <w:t xml:space="preserve">                        \/  </w:t>
      </w:r>
    </w:p>
    <w:p w:rsidR="001A4054" w:rsidRDefault="0026201C" w:rsidP="001A4054">
      <w:pPr>
        <w:pStyle w:val="ConsPlusNonformat"/>
        <w:jc w:val="both"/>
        <w:rPr>
          <w:sz w:val="22"/>
          <w:szCs w:val="22"/>
        </w:rPr>
      </w:pPr>
      <w:r w:rsidRPr="0026201C">
        <w:pict>
          <v:rect id="_x0000_s1027" style="position:absolute;left:0;text-align:left;margin-left:-4.3pt;margin-top:3.25pt;width:501pt;height:41.25pt;z-index:251658240">
            <v:textbox style="mso-next-textbox:#_x0000_s1027">
              <w:txbxContent>
                <w:p w:rsidR="001A4054" w:rsidRDefault="001A4054" w:rsidP="001A4054">
                  <w:pPr>
                    <w:pStyle w:val="ConsPlusNonformat"/>
                    <w:jc w:val="both"/>
                  </w:pPr>
                  <w:r>
                    <w:rPr>
                      <w:sz w:val="22"/>
                      <w:szCs w:val="22"/>
                    </w:rPr>
                    <w:t xml:space="preserve">Выдача заявителю отказа лично, через МКУ "МФЦ", направление почтой      </w:t>
                  </w:r>
                </w:p>
              </w:txbxContent>
            </v:textbox>
          </v:rect>
        </w:pict>
      </w:r>
    </w:p>
    <w:p w:rsidR="001A4054" w:rsidRDefault="001A4054" w:rsidP="001A4054">
      <w:pPr>
        <w:pStyle w:val="ConsPlusNonformat"/>
        <w:jc w:val="both"/>
        <w:rPr>
          <w:sz w:val="22"/>
          <w:szCs w:val="22"/>
        </w:rPr>
      </w:pPr>
      <w:r>
        <w:rPr>
          <w:sz w:val="22"/>
          <w:szCs w:val="22"/>
        </w:rPr>
        <w:t xml:space="preserve">                         </w:t>
      </w:r>
    </w:p>
    <w:p w:rsidR="001A4054" w:rsidRDefault="001A4054" w:rsidP="001A4054">
      <w:pPr>
        <w:pStyle w:val="ConsPlusNormal"/>
        <w:ind w:firstLine="540"/>
        <w:jc w:val="both"/>
        <w:rPr>
          <w:szCs w:val="22"/>
        </w:rPr>
      </w:pPr>
    </w:p>
    <w:p w:rsidR="001A4054" w:rsidRDefault="001A4054" w:rsidP="001A4054">
      <w:pPr>
        <w:pStyle w:val="ConsPlusNormal"/>
        <w:ind w:firstLine="540"/>
        <w:jc w:val="both"/>
        <w:rPr>
          <w:szCs w:val="22"/>
        </w:rPr>
      </w:pPr>
    </w:p>
    <w:p w:rsidR="006728B8" w:rsidRPr="00A13C2B" w:rsidRDefault="006728B8">
      <w:pPr>
        <w:pStyle w:val="ConsPlusNormal"/>
        <w:pBdr>
          <w:top w:val="single" w:sz="6" w:space="0" w:color="auto"/>
        </w:pBdr>
        <w:spacing w:before="100" w:after="100"/>
        <w:jc w:val="both"/>
        <w:rPr>
          <w:sz w:val="28"/>
          <w:szCs w:val="28"/>
        </w:rPr>
      </w:pPr>
    </w:p>
    <w:p w:rsidR="00EE5F9F" w:rsidRPr="00A13C2B" w:rsidRDefault="00EE5F9F">
      <w:pPr>
        <w:rPr>
          <w:sz w:val="28"/>
          <w:szCs w:val="28"/>
        </w:rPr>
      </w:pPr>
    </w:p>
    <w:sectPr w:rsidR="00EE5F9F" w:rsidRPr="00A13C2B" w:rsidSect="000D0254">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B02784"/>
    <w:multiLevelType w:val="multilevel"/>
    <w:tmpl w:val="3B443314"/>
    <w:lvl w:ilvl="0">
      <w:start w:val="1"/>
      <w:numFmt w:val="decimal"/>
      <w:lvlText w:val="%1."/>
      <w:lvlJc w:val="left"/>
      <w:pPr>
        <w:ind w:left="1140" w:hanging="1140"/>
      </w:pPr>
      <w:rPr>
        <w:rFonts w:hint="default"/>
      </w:rPr>
    </w:lvl>
    <w:lvl w:ilvl="1">
      <w:start w:val="1"/>
      <w:numFmt w:val="decimal"/>
      <w:lvlText w:val="%1.%2."/>
      <w:lvlJc w:val="left"/>
      <w:pPr>
        <w:ind w:left="1680" w:hanging="1140"/>
      </w:pPr>
      <w:rPr>
        <w:rFonts w:hint="default"/>
      </w:rPr>
    </w:lvl>
    <w:lvl w:ilvl="2">
      <w:start w:val="1"/>
      <w:numFmt w:val="decimal"/>
      <w:lvlText w:val="%1.%2.%3."/>
      <w:lvlJc w:val="left"/>
      <w:pPr>
        <w:ind w:left="2220" w:hanging="1140"/>
      </w:pPr>
      <w:rPr>
        <w:rFonts w:hint="default"/>
      </w:rPr>
    </w:lvl>
    <w:lvl w:ilvl="3">
      <w:start w:val="1"/>
      <w:numFmt w:val="decimal"/>
      <w:lvlText w:val="%1.%2.%3.%4."/>
      <w:lvlJc w:val="left"/>
      <w:pPr>
        <w:ind w:left="2760" w:hanging="1140"/>
      </w:pPr>
      <w:rPr>
        <w:rFonts w:hint="default"/>
      </w:rPr>
    </w:lvl>
    <w:lvl w:ilvl="4">
      <w:start w:val="1"/>
      <w:numFmt w:val="decimal"/>
      <w:lvlText w:val="%1.%2.%3.%4.%5."/>
      <w:lvlJc w:val="left"/>
      <w:pPr>
        <w:ind w:left="3300" w:hanging="11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677A77D5"/>
    <w:multiLevelType w:val="multilevel"/>
    <w:tmpl w:val="039827B2"/>
    <w:lvl w:ilvl="0">
      <w:start w:val="1"/>
      <w:numFmt w:val="decimal"/>
      <w:lvlText w:val="%1."/>
      <w:lvlJc w:val="left"/>
      <w:pPr>
        <w:ind w:left="1140" w:hanging="1140"/>
      </w:pPr>
      <w:rPr>
        <w:rFonts w:eastAsia="Times New Roman" w:hint="default"/>
      </w:rPr>
    </w:lvl>
    <w:lvl w:ilvl="1">
      <w:start w:val="1"/>
      <w:numFmt w:val="decimal"/>
      <w:lvlText w:val="%1.%2."/>
      <w:lvlJc w:val="left"/>
      <w:pPr>
        <w:ind w:left="1680" w:hanging="1140"/>
      </w:pPr>
      <w:rPr>
        <w:rFonts w:eastAsia="Times New Roman" w:hint="default"/>
      </w:rPr>
    </w:lvl>
    <w:lvl w:ilvl="2">
      <w:start w:val="1"/>
      <w:numFmt w:val="decimal"/>
      <w:lvlText w:val="%1.%2.%3."/>
      <w:lvlJc w:val="left"/>
      <w:pPr>
        <w:ind w:left="2220" w:hanging="1140"/>
      </w:pPr>
      <w:rPr>
        <w:rFonts w:eastAsia="Times New Roman" w:hint="default"/>
      </w:rPr>
    </w:lvl>
    <w:lvl w:ilvl="3">
      <w:start w:val="1"/>
      <w:numFmt w:val="decimal"/>
      <w:lvlText w:val="%1.%2.%3.%4."/>
      <w:lvlJc w:val="left"/>
      <w:pPr>
        <w:ind w:left="2760" w:hanging="1140"/>
      </w:pPr>
      <w:rPr>
        <w:rFonts w:eastAsia="Times New Roman" w:hint="default"/>
      </w:rPr>
    </w:lvl>
    <w:lvl w:ilvl="4">
      <w:start w:val="1"/>
      <w:numFmt w:val="decimal"/>
      <w:lvlText w:val="%1.%2.%3.%4.%5."/>
      <w:lvlJc w:val="left"/>
      <w:pPr>
        <w:ind w:left="3300" w:hanging="114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5040" w:hanging="180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480" w:hanging="2160"/>
      </w:pPr>
      <w:rPr>
        <w:rFonts w:eastAsia="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defaultTabStop w:val="708"/>
  <w:characterSpacingControl w:val="doNotCompress"/>
  <w:compat/>
  <w:docVars>
    <w:docVar w:name="BossProviderVariable" w:val="25_01_2006!9709e76d-345a-460e-9352-3fabda4ed077"/>
  </w:docVars>
  <w:rsids>
    <w:rsidRoot w:val="006728B8"/>
    <w:rsid w:val="00060950"/>
    <w:rsid w:val="000925F6"/>
    <w:rsid w:val="00095BD3"/>
    <w:rsid w:val="000D0254"/>
    <w:rsid w:val="00177F7D"/>
    <w:rsid w:val="001A4054"/>
    <w:rsid w:val="001C70D3"/>
    <w:rsid w:val="001D4E29"/>
    <w:rsid w:val="00205FE1"/>
    <w:rsid w:val="00216D62"/>
    <w:rsid w:val="00233CB9"/>
    <w:rsid w:val="0023449B"/>
    <w:rsid w:val="0026201C"/>
    <w:rsid w:val="00262657"/>
    <w:rsid w:val="00265833"/>
    <w:rsid w:val="002F5C88"/>
    <w:rsid w:val="00333920"/>
    <w:rsid w:val="00352478"/>
    <w:rsid w:val="00434CC3"/>
    <w:rsid w:val="00463D66"/>
    <w:rsid w:val="004C11CC"/>
    <w:rsid w:val="004D263E"/>
    <w:rsid w:val="006058ED"/>
    <w:rsid w:val="00657B4A"/>
    <w:rsid w:val="00665FED"/>
    <w:rsid w:val="006728B8"/>
    <w:rsid w:val="006876FC"/>
    <w:rsid w:val="00696A00"/>
    <w:rsid w:val="006A35C6"/>
    <w:rsid w:val="006E2DF5"/>
    <w:rsid w:val="0073089E"/>
    <w:rsid w:val="00781671"/>
    <w:rsid w:val="007B317B"/>
    <w:rsid w:val="007C0A74"/>
    <w:rsid w:val="008F014D"/>
    <w:rsid w:val="00914D34"/>
    <w:rsid w:val="00926A96"/>
    <w:rsid w:val="00953FB7"/>
    <w:rsid w:val="009E3530"/>
    <w:rsid w:val="009F1D6A"/>
    <w:rsid w:val="00A074B8"/>
    <w:rsid w:val="00A13C2B"/>
    <w:rsid w:val="00A80D7F"/>
    <w:rsid w:val="00AA187B"/>
    <w:rsid w:val="00AC12F0"/>
    <w:rsid w:val="00AD33F5"/>
    <w:rsid w:val="00B37F83"/>
    <w:rsid w:val="00B828B8"/>
    <w:rsid w:val="00BC3587"/>
    <w:rsid w:val="00BF7E75"/>
    <w:rsid w:val="00C67326"/>
    <w:rsid w:val="00D02351"/>
    <w:rsid w:val="00D329FD"/>
    <w:rsid w:val="00D40B22"/>
    <w:rsid w:val="00D4240F"/>
    <w:rsid w:val="00D46A96"/>
    <w:rsid w:val="00DD62B7"/>
    <w:rsid w:val="00DE28F1"/>
    <w:rsid w:val="00DE7783"/>
    <w:rsid w:val="00E31D40"/>
    <w:rsid w:val="00E46303"/>
    <w:rsid w:val="00E577CF"/>
    <w:rsid w:val="00E775A9"/>
    <w:rsid w:val="00EA08D7"/>
    <w:rsid w:val="00EE5F9F"/>
    <w:rsid w:val="00F42869"/>
    <w:rsid w:val="00F73165"/>
    <w:rsid w:val="00F84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2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28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28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28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28B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caption"/>
    <w:basedOn w:val="a"/>
    <w:next w:val="a"/>
    <w:qFormat/>
    <w:rsid w:val="000D0254"/>
    <w:pPr>
      <w:overflowPunct/>
      <w:autoSpaceDE/>
      <w:autoSpaceDN/>
      <w:adjustRightInd/>
      <w:jc w:val="center"/>
      <w:textAlignment w:val="auto"/>
    </w:pPr>
    <w:rPr>
      <w:b/>
      <w:sz w:val="32"/>
    </w:rPr>
  </w:style>
  <w:style w:type="paragraph" w:styleId="a4">
    <w:name w:val="Balloon Text"/>
    <w:basedOn w:val="a"/>
    <w:link w:val="a5"/>
    <w:uiPriority w:val="99"/>
    <w:semiHidden/>
    <w:unhideWhenUsed/>
    <w:rsid w:val="000D0254"/>
    <w:rPr>
      <w:rFonts w:ascii="Tahoma" w:hAnsi="Tahoma" w:cs="Tahoma"/>
      <w:sz w:val="16"/>
      <w:szCs w:val="16"/>
    </w:rPr>
  </w:style>
  <w:style w:type="character" w:customStyle="1" w:styleId="a5">
    <w:name w:val="Текст выноски Знак"/>
    <w:basedOn w:val="a0"/>
    <w:link w:val="a4"/>
    <w:uiPriority w:val="99"/>
    <w:semiHidden/>
    <w:rsid w:val="000D0254"/>
    <w:rPr>
      <w:rFonts w:ascii="Tahoma" w:eastAsia="Times New Roman" w:hAnsi="Tahoma" w:cs="Tahoma"/>
      <w:sz w:val="16"/>
      <w:szCs w:val="16"/>
      <w:lang w:eastAsia="ru-RU"/>
    </w:rPr>
  </w:style>
  <w:style w:type="paragraph" w:styleId="a6">
    <w:name w:val="List Paragraph"/>
    <w:basedOn w:val="a"/>
    <w:uiPriority w:val="34"/>
    <w:qFormat/>
    <w:rsid w:val="00265833"/>
    <w:pPr>
      <w:ind w:left="720"/>
      <w:contextualSpacing/>
    </w:pPr>
  </w:style>
  <w:style w:type="character" w:styleId="a7">
    <w:name w:val="Hyperlink"/>
    <w:basedOn w:val="a0"/>
    <w:uiPriority w:val="99"/>
    <w:semiHidden/>
    <w:unhideWhenUsed/>
    <w:rsid w:val="00265833"/>
    <w:rPr>
      <w:color w:val="0000FF"/>
      <w:u w:val="single"/>
    </w:rPr>
  </w:style>
  <w:style w:type="table" w:styleId="a8">
    <w:name w:val="Table Grid"/>
    <w:basedOn w:val="a1"/>
    <w:uiPriority w:val="59"/>
    <w:rsid w:val="001A4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74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3E6F474D4C5ADCC06A704B6B323FA0EBF1B4253096224DC8E9E096526B937826C1EA032AEFFE8DBA423D5QFT3L" TargetMode="External"/><Relationship Id="rId13" Type="http://schemas.openxmlformats.org/officeDocument/2006/relationships/hyperlink" Target="consultantplus://offline/ref=E884BCDED6554D43126E3428E0CF7B017AFD26EC5D0BC47B2AA9047455P9yEN" TargetMode="External"/><Relationship Id="rId18" Type="http://schemas.openxmlformats.org/officeDocument/2006/relationships/hyperlink" Target="consultantplus://offline/ref=E884BCDED6554D43126E2A25F6A324047CFE70E25901CA2977FD02230ACEE26F6BPEyAN" TargetMode="External"/><Relationship Id="rId26" Type="http://schemas.openxmlformats.org/officeDocument/2006/relationships/hyperlink" Target="consultantplus://offline/ref=E884BCDED6554D43126E3428E0CF7B017AFD2DEB5105C47B2AA90474559EE43A2BAA9109169D1DA3P8y0N" TargetMode="External"/><Relationship Id="rId3" Type="http://schemas.openxmlformats.org/officeDocument/2006/relationships/styles" Target="styles.xml"/><Relationship Id="rId21" Type="http://schemas.openxmlformats.org/officeDocument/2006/relationships/hyperlink" Target="consultantplus://offline/ref=E884BCDED6554D43126E3428E0CF7B0179F52FEA5B0BC47B2AA90474559EE43A2BAA910CP1y5N" TargetMode="External"/><Relationship Id="rId34" Type="http://schemas.openxmlformats.org/officeDocument/2006/relationships/hyperlink" Target="file:///P:\&#1051;&#1077;&#1073;&#1077;&#1076;&#1077;&#1074;&#1072;%20&#1045;.&#1040;\&#1056;&#1077;&#1075;&#1083;&#1072;&#1084;&#1077;&#1085;&#1090;%20&#1082;&#1086;&#1085;&#1089;&#1090;&#1088;&#1091;&#1082;&#1094;&#1080;&#1080;.docx" TargetMode="External"/><Relationship Id="rId7" Type="http://schemas.openxmlformats.org/officeDocument/2006/relationships/hyperlink" Target="consultantplus://offline/ref=FE03E6F474D4C5ADCC06B909A0DF7CFF08BC474653096F7689DA985E3A76BF62C22C18F571EAF2E0QDTFL" TargetMode="External"/><Relationship Id="rId12" Type="http://schemas.openxmlformats.org/officeDocument/2006/relationships/hyperlink" Target="consultantplus://offline/ref=E884BCDED6554D43126E3428E0CF7B0179F72EEC5D01C47B2AA9047455P9yEN" TargetMode="External"/><Relationship Id="rId17" Type="http://schemas.openxmlformats.org/officeDocument/2006/relationships/hyperlink" Target="consultantplus://offline/ref=E884BCDED6554D43126E3428E0CF7B017AFD2DEB5105C47B2AA9047455P9yEN" TargetMode="External"/><Relationship Id="rId25" Type="http://schemas.openxmlformats.org/officeDocument/2006/relationships/hyperlink" Target="consultantplus://offline/ref=E884BCDED6554D43126E3428E0CF7B017AFD2DEB5105C47B2AA90474559EE43A2BAA9109169D1DA1P8yAN" TargetMode="External"/><Relationship Id="rId33" Type="http://schemas.openxmlformats.org/officeDocument/2006/relationships/hyperlink" Target="file:///P:\&#1051;&#1077;&#1073;&#1077;&#1076;&#1077;&#1074;&#1072;%20&#1045;.&#1040;\&#1056;&#1077;&#1075;&#1083;&#1072;&#1084;&#1077;&#1085;&#1090;%20&#1082;&#1086;&#1085;&#1089;&#1090;&#1088;&#1091;&#1082;&#1094;&#1080;&#1080;.docx"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884BCDED6554D43126E3428E0CF7B0179F429E95A0AC47B2AA9047455P9yEN" TargetMode="External"/><Relationship Id="rId20" Type="http://schemas.openxmlformats.org/officeDocument/2006/relationships/hyperlink" Target="consultantplus://offline/ref=E884BCDED6554D43126E2A25F6A324047CFE70E25906C82B7FFB02230ACEE26F6BEA975C55D910A188C5A0B1PCy1N" TargetMode="External"/><Relationship Id="rId29" Type="http://schemas.openxmlformats.org/officeDocument/2006/relationships/hyperlink" Target="consultantplus://offline/ref=E884BCDED6554D43126E3428E0CF7B0179F72EE6510AC47B2AA90474559EE43A2BAA9109169C15A1P8yE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884BCDED6554D43126E3428E0CF7B0179FD29EA535593797BFC0AP7y1N" TargetMode="External"/><Relationship Id="rId24" Type="http://schemas.openxmlformats.org/officeDocument/2006/relationships/hyperlink" Target="consultantplus://offline/ref=E884BCDED6554D43126E3428E0CF7B0179F429E95A0AC47B2AA90474559EE43A2BAA910A13P9yFN" TargetMode="External"/><Relationship Id="rId32" Type="http://schemas.openxmlformats.org/officeDocument/2006/relationships/hyperlink" Target="file:///P:\&#1051;&#1077;&#1073;&#1077;&#1076;&#1077;&#1074;&#1072;%20&#1045;.&#1040;\&#1056;&#1077;&#1075;&#1083;&#1072;&#1084;&#1077;&#1085;&#1090;%20&#1082;&#1086;&#1085;&#1089;&#1090;&#1088;&#1091;&#1082;&#1094;&#1080;&#1080;.doc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884BCDED6554D43126E3428E0CF7B0179F42DED5F02C47B2AA9047455P9yEN" TargetMode="External"/><Relationship Id="rId23" Type="http://schemas.openxmlformats.org/officeDocument/2006/relationships/hyperlink" Target="consultantplus://offline/ref=E884BCDED6554D43126E3428E0CF7B0179F52DEC5802C47B2AA90474559EE43A2BAA9109169D1DA1P8yAN" TargetMode="External"/><Relationship Id="rId28" Type="http://schemas.openxmlformats.org/officeDocument/2006/relationships/hyperlink" Target="consultantplus://offline/ref=D9591D18587AF86429190C48442F525BABDE5870C39B022A7F81E508DF079B5C4089819809324ED18D46CCD9q6m6G" TargetMode="External"/><Relationship Id="rId36" Type="http://schemas.openxmlformats.org/officeDocument/2006/relationships/fontTable" Target="fontTable.xml"/><Relationship Id="rId10" Type="http://schemas.openxmlformats.org/officeDocument/2006/relationships/hyperlink" Target="consultantplus://offline/ref=FE03E6F474D4C5ADCC06A704B6B323FA0EBF1B42550F6521D785C3036D7FB535856341B735E7F3E9DBA426QDTDL" TargetMode="External"/><Relationship Id="rId19" Type="http://schemas.openxmlformats.org/officeDocument/2006/relationships/hyperlink" Target="consultantplus://offline/ref=E884BCDED6554D43126E2A25F6A324047CFE70E25906C62D75F402230ACEE26F6BPEyAN" TargetMode="External"/><Relationship Id="rId31" Type="http://schemas.openxmlformats.org/officeDocument/2006/relationships/hyperlink" Target="file:///P:\&#1051;&#1077;&#1073;&#1077;&#1076;&#1077;&#1074;&#1072;%20&#1045;.&#1040;\&#1056;&#1077;&#1075;&#1083;&#1072;&#1084;&#1077;&#1085;&#1090;%20&#1082;&#1086;&#1085;&#1089;&#1090;&#1088;&#1091;&#1082;&#1094;&#1080;&#1080;.docx" TargetMode="External"/><Relationship Id="rId4" Type="http://schemas.openxmlformats.org/officeDocument/2006/relationships/settings" Target="settings.xml"/><Relationship Id="rId9" Type="http://schemas.openxmlformats.org/officeDocument/2006/relationships/hyperlink" Target="consultantplus://offline/ref=FE03E6F474D4C5ADCC06A704B6B323FA0EBF1B42550E6128D385C3036D7FB535Q8T5L" TargetMode="External"/><Relationship Id="rId14" Type="http://schemas.openxmlformats.org/officeDocument/2006/relationships/hyperlink" Target="consultantplus://offline/ref=E884BCDED6554D43126E3428E0CF7B0179F52FEA5B0BC47B2AA90474559EE43A2BAA9109169D1DA9P8yCN" TargetMode="External"/><Relationship Id="rId22" Type="http://schemas.openxmlformats.org/officeDocument/2006/relationships/hyperlink" Target="consultantplus://offline/ref=E884BCDED6554D43126E3428E0CF7B0179F52FEA5B0BC47B2AA90474559EE43A2BAA9109169D1DA5P8yEN" TargetMode="External"/><Relationship Id="rId27" Type="http://schemas.openxmlformats.org/officeDocument/2006/relationships/hyperlink" Target="consultantplus://offline/ref=E884BCDED6554D43126E3428E0CF7B0179F427EE5A05C47B2AA9047455P9yEN" TargetMode="External"/><Relationship Id="rId30" Type="http://schemas.openxmlformats.org/officeDocument/2006/relationships/hyperlink" Target="file:///P:\&#1051;&#1077;&#1073;&#1077;&#1076;&#1077;&#1074;&#1072;%20&#1045;.&#1040;\&#1056;&#1077;&#1075;&#1083;&#1072;&#1084;&#1077;&#1085;&#1090;%20&#1082;&#1086;&#1085;&#1089;&#1090;&#1088;&#1091;&#1082;&#1094;&#1080;&#1080;.docx" TargetMode="External"/><Relationship Id="rId35" Type="http://schemas.openxmlformats.org/officeDocument/2006/relationships/hyperlink" Target="file:///P:\&#1051;&#1077;&#1073;&#1077;&#1076;&#1077;&#1074;&#1072;%20&#1045;.&#1040;\&#1056;&#1077;&#1075;&#1083;&#1072;&#1084;&#1077;&#1085;&#1090;%20&#1082;&#1086;&#1085;&#1089;&#1090;&#1088;&#1091;&#1082;&#1094;&#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B6C33-67AE-4AE1-B1DC-81E05B26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8550</Words>
  <Characters>48735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lebedeva_ea</dc:creator>
  <cp:lastModifiedBy>e.kokinova</cp:lastModifiedBy>
  <cp:revision>2</cp:revision>
  <cp:lastPrinted>2017-12-04T11:22:00Z</cp:lastPrinted>
  <dcterms:created xsi:type="dcterms:W3CDTF">2017-12-04T13:40:00Z</dcterms:created>
  <dcterms:modified xsi:type="dcterms:W3CDTF">2017-12-04T13:40:00Z</dcterms:modified>
</cp:coreProperties>
</file>