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122" w:rsidRDefault="00C10122" w:rsidP="00C10122">
      <w:pPr>
        <w:pStyle w:val="10"/>
        <w:widowControl/>
        <w:tabs>
          <w:tab w:val="center" w:pos="4474"/>
          <w:tab w:val="left" w:pos="6560"/>
        </w:tabs>
        <w:ind w:left="-1701" w:right="-567" w:firstLine="981"/>
        <w:rPr>
          <w:noProof/>
          <w:sz w:val="28"/>
          <w:szCs w:val="28"/>
        </w:rPr>
      </w:pPr>
    </w:p>
    <w:p w:rsidR="00C10122" w:rsidRPr="000E585C" w:rsidRDefault="00C10122" w:rsidP="00C10122">
      <w:pPr>
        <w:pStyle w:val="10"/>
        <w:widowControl/>
        <w:tabs>
          <w:tab w:val="center" w:pos="4474"/>
          <w:tab w:val="left" w:pos="6560"/>
        </w:tabs>
        <w:ind w:left="-1701" w:right="-567" w:firstLine="981"/>
        <w:rPr>
          <w:sz w:val="24"/>
          <w:szCs w:val="24"/>
        </w:rPr>
      </w:pPr>
      <w:r>
        <w:rPr>
          <w:noProof/>
        </w:rPr>
        <w:pict>
          <v:rect id="Прямоугольник 2" o:spid="_x0000_s1069" style="position:absolute;left:0;text-align:left;margin-left:522pt;margin-top:-18pt;width:9.45pt;height:12.5pt;flip:y;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" o:allowincell="f" filled="f" stroked="f" strokeweight="0">
            <v:textbox style="mso-next-textbox:#Прямоугольник 2" inset="0,0,0,0">
              <w:txbxContent>
                <w:p w:rsidR="00C10122" w:rsidRPr="00CE103F" w:rsidRDefault="00C10122" w:rsidP="00C10122"/>
              </w:txbxContent>
            </v:textbox>
          </v:rect>
        </w:pict>
      </w:r>
      <w:r w:rsidRPr="0063522C">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75pt;height:59.25pt;visibility:visible">
            <v:imagedata r:id="rId5" o:title=""/>
          </v:shape>
        </w:pict>
      </w:r>
    </w:p>
    <w:p w:rsidR="00C10122" w:rsidRPr="008960D4" w:rsidRDefault="00C10122" w:rsidP="00C10122">
      <w:pPr>
        <w:pStyle w:val="caaieiaie1"/>
        <w:widowControl/>
        <w:ind w:left="-1701" w:right="-851" w:firstLine="981"/>
        <w:rPr>
          <w:sz w:val="28"/>
          <w:szCs w:val="28"/>
        </w:rPr>
      </w:pPr>
      <w:r w:rsidRPr="008960D4">
        <w:rPr>
          <w:sz w:val="28"/>
          <w:szCs w:val="28"/>
        </w:rPr>
        <w:t>ГОРОДСКАЯ ДУМА  ГОРОДА  НИЖНЕГО  НОВГОРОДА</w:t>
      </w:r>
    </w:p>
    <w:p w:rsidR="00C10122" w:rsidRPr="008960D4" w:rsidRDefault="00C10122" w:rsidP="00C10122">
      <w:pPr>
        <w:pStyle w:val="caaieiaie1"/>
        <w:widowControl/>
        <w:ind w:left="-1701" w:right="-851" w:firstLine="801"/>
        <w:rPr>
          <w:sz w:val="28"/>
          <w:szCs w:val="28"/>
        </w:rPr>
      </w:pPr>
      <w:r>
        <w:rPr>
          <w:sz w:val="28"/>
          <w:szCs w:val="28"/>
        </w:rPr>
        <w:t>РЕШ</w:t>
      </w:r>
      <w:r w:rsidRPr="008960D4">
        <w:rPr>
          <w:sz w:val="28"/>
          <w:szCs w:val="28"/>
        </w:rPr>
        <w:t>ЕНИЕ</w:t>
      </w:r>
    </w:p>
    <w:p w:rsidR="00C10122" w:rsidRPr="008960D4" w:rsidRDefault="00C10122" w:rsidP="00C10122">
      <w:pPr>
        <w:rPr>
          <w:sz w:val="28"/>
          <w:szCs w:val="28"/>
        </w:rPr>
      </w:pPr>
    </w:p>
    <w:tbl>
      <w:tblPr>
        <w:tblW w:w="9806" w:type="dxa"/>
        <w:tblInd w:w="250" w:type="dxa"/>
        <w:tblLayout w:type="fixed"/>
        <w:tblCellMar>
          <w:left w:w="70" w:type="dxa"/>
          <w:right w:w="70" w:type="dxa"/>
        </w:tblCellMar>
        <w:tblLook w:val="0000"/>
      </w:tblPr>
      <w:tblGrid>
        <w:gridCol w:w="160"/>
        <w:gridCol w:w="4358"/>
        <w:gridCol w:w="160"/>
        <w:gridCol w:w="1985"/>
        <w:gridCol w:w="3143"/>
      </w:tblGrid>
      <w:tr w:rsidR="00C10122" w:rsidTr="00621ADE">
        <w:tc>
          <w:tcPr>
            <w:tcW w:w="4678" w:type="dxa"/>
            <w:gridSpan w:val="3"/>
          </w:tcPr>
          <w:p w:rsidR="00C10122" w:rsidRDefault="00C10122" w:rsidP="00621ADE">
            <w:pPr>
              <w:pStyle w:val="oaae1"/>
              <w:spacing w:line="240" w:lineRule="auto"/>
              <w:ind w:firstLine="1064"/>
              <w:rPr>
                <w:sz w:val="27"/>
                <w:szCs w:val="27"/>
              </w:rPr>
            </w:pPr>
            <w:r>
              <w:rPr>
                <w:sz w:val="27"/>
                <w:szCs w:val="27"/>
              </w:rPr>
              <w:t>_______________</w:t>
            </w:r>
          </w:p>
          <w:p w:rsidR="00C10122" w:rsidRDefault="00C10122" w:rsidP="00621ADE">
            <w:pPr>
              <w:pStyle w:val="oaae1"/>
              <w:spacing w:line="240" w:lineRule="auto"/>
              <w:ind w:firstLine="1064"/>
              <w:rPr>
                <w:sz w:val="27"/>
                <w:szCs w:val="27"/>
              </w:rPr>
            </w:pPr>
          </w:p>
        </w:tc>
        <w:tc>
          <w:tcPr>
            <w:tcW w:w="1985" w:type="dxa"/>
          </w:tcPr>
          <w:p w:rsidR="00C10122" w:rsidRDefault="00C10122" w:rsidP="00621ADE">
            <w:pPr>
              <w:rPr>
                <w:sz w:val="27"/>
                <w:szCs w:val="27"/>
              </w:rPr>
            </w:pPr>
            <w:r>
              <w:rPr>
                <w:sz w:val="27"/>
                <w:szCs w:val="27"/>
              </w:rPr>
              <w:t xml:space="preserve">                      №</w:t>
            </w:r>
          </w:p>
        </w:tc>
        <w:tc>
          <w:tcPr>
            <w:tcW w:w="3143" w:type="dxa"/>
          </w:tcPr>
          <w:p w:rsidR="00C10122" w:rsidRDefault="00C10122" w:rsidP="00621ADE">
            <w:pPr>
              <w:ind w:left="-921"/>
              <w:rPr>
                <w:sz w:val="27"/>
                <w:szCs w:val="27"/>
              </w:rPr>
            </w:pPr>
            <w:r>
              <w:rPr>
                <w:sz w:val="27"/>
                <w:szCs w:val="27"/>
              </w:rPr>
              <w:t xml:space="preserve">   № _______________</w:t>
            </w:r>
          </w:p>
        </w:tc>
      </w:tr>
      <w:tr w:rsidR="00C10122" w:rsidTr="00621ADE">
        <w:trPr>
          <w:trHeight w:hRule="exact" w:val="110"/>
        </w:trPr>
        <w:tc>
          <w:tcPr>
            <w:tcW w:w="160" w:type="dxa"/>
            <w:tcBorders>
              <w:top w:val="single" w:sz="4" w:space="0" w:color="FF0000"/>
              <w:left w:val="single" w:sz="4" w:space="0" w:color="FF0000"/>
            </w:tcBorders>
          </w:tcPr>
          <w:p w:rsidR="00C10122" w:rsidRPr="00DA7DA1" w:rsidRDefault="00C10122" w:rsidP="00621ADE">
            <w:pPr>
              <w:pStyle w:val="30"/>
              <w:ind w:hanging="70"/>
              <w:rPr>
                <w:sz w:val="27"/>
                <w:szCs w:val="27"/>
              </w:rPr>
            </w:pPr>
          </w:p>
        </w:tc>
        <w:tc>
          <w:tcPr>
            <w:tcW w:w="4358" w:type="dxa"/>
          </w:tcPr>
          <w:p w:rsidR="00C10122" w:rsidRPr="00DA7DA1" w:rsidRDefault="00C10122" w:rsidP="00621ADE">
            <w:pPr>
              <w:pStyle w:val="30"/>
              <w:ind w:hanging="70"/>
              <w:rPr>
                <w:sz w:val="27"/>
                <w:szCs w:val="27"/>
              </w:rPr>
            </w:pPr>
          </w:p>
        </w:tc>
        <w:tc>
          <w:tcPr>
            <w:tcW w:w="160" w:type="dxa"/>
            <w:tcBorders>
              <w:top w:val="single" w:sz="4" w:space="0" w:color="FF0000"/>
              <w:right w:val="single" w:sz="4" w:space="0" w:color="FF0000"/>
            </w:tcBorders>
          </w:tcPr>
          <w:p w:rsidR="00C10122" w:rsidRPr="00DA7DA1" w:rsidRDefault="00C10122" w:rsidP="00621ADE">
            <w:pPr>
              <w:pStyle w:val="30"/>
              <w:ind w:hanging="70"/>
              <w:rPr>
                <w:sz w:val="27"/>
                <w:szCs w:val="27"/>
              </w:rPr>
            </w:pPr>
          </w:p>
        </w:tc>
        <w:tc>
          <w:tcPr>
            <w:tcW w:w="1985" w:type="dxa"/>
            <w:tcBorders>
              <w:left w:val="single" w:sz="4" w:space="0" w:color="FF0000"/>
            </w:tcBorders>
          </w:tcPr>
          <w:p w:rsidR="00C10122" w:rsidRDefault="00C10122" w:rsidP="00621ADE">
            <w:pPr>
              <w:pStyle w:val="30"/>
              <w:rPr>
                <w:sz w:val="27"/>
                <w:szCs w:val="27"/>
              </w:rPr>
            </w:pPr>
          </w:p>
        </w:tc>
        <w:tc>
          <w:tcPr>
            <w:tcW w:w="3143" w:type="dxa"/>
          </w:tcPr>
          <w:p w:rsidR="00C10122" w:rsidRDefault="00C10122" w:rsidP="00621ADE">
            <w:pPr>
              <w:jc w:val="center"/>
              <w:rPr>
                <w:sz w:val="27"/>
                <w:szCs w:val="27"/>
              </w:rPr>
            </w:pPr>
          </w:p>
        </w:tc>
      </w:tr>
      <w:tr w:rsidR="00C10122" w:rsidRPr="00805EBD" w:rsidTr="00621ADE">
        <w:trPr>
          <w:trHeight w:val="2921"/>
        </w:trPr>
        <w:tc>
          <w:tcPr>
            <w:tcW w:w="4678" w:type="dxa"/>
            <w:gridSpan w:val="3"/>
          </w:tcPr>
          <w:p w:rsidR="00C10122" w:rsidRPr="00BD132D" w:rsidRDefault="00C10122" w:rsidP="00621ADE">
            <w:pPr>
              <w:autoSpaceDE w:val="0"/>
              <w:autoSpaceDN w:val="0"/>
              <w:adjustRightInd w:val="0"/>
              <w:ind w:firstLine="540"/>
              <w:jc w:val="both"/>
              <w:rPr>
                <w:color w:val="000000"/>
                <w:sz w:val="28"/>
                <w:szCs w:val="28"/>
              </w:rPr>
            </w:pPr>
            <w:r>
              <w:rPr>
                <w:color w:val="000000"/>
                <w:sz w:val="28"/>
                <w:szCs w:val="28"/>
              </w:rPr>
              <w:t xml:space="preserve">О внесении изменений </w:t>
            </w:r>
            <w:r w:rsidRPr="00DF4736">
              <w:rPr>
                <w:rFonts w:cs="Calibri"/>
                <w:sz w:val="28"/>
                <w:szCs w:val="28"/>
              </w:rPr>
              <w:t xml:space="preserve">в Правила благоустройства территории муниципального образования город Нижний Новгород, </w:t>
            </w:r>
            <w:r>
              <w:rPr>
                <w:rFonts w:cs="Calibri"/>
                <w:sz w:val="28"/>
                <w:szCs w:val="28"/>
              </w:rPr>
              <w:t>утвержденные</w:t>
            </w:r>
            <w:r w:rsidRPr="00DF4736">
              <w:rPr>
                <w:rFonts w:cs="Calibri"/>
                <w:sz w:val="28"/>
                <w:szCs w:val="28"/>
              </w:rPr>
              <w:t xml:space="preserve"> решением </w:t>
            </w:r>
            <w:r>
              <w:rPr>
                <w:rFonts w:cs="Calibri"/>
                <w:sz w:val="28"/>
                <w:szCs w:val="28"/>
              </w:rPr>
              <w:t>г</w:t>
            </w:r>
            <w:r w:rsidRPr="00DF4736">
              <w:rPr>
                <w:rFonts w:cs="Calibri"/>
                <w:sz w:val="28"/>
                <w:szCs w:val="28"/>
              </w:rPr>
              <w:t>ородской Думы г</w:t>
            </w:r>
            <w:r>
              <w:rPr>
                <w:rFonts w:cs="Calibri"/>
                <w:sz w:val="28"/>
                <w:szCs w:val="28"/>
              </w:rPr>
              <w:t xml:space="preserve">орода Нижнего </w:t>
            </w:r>
            <w:r w:rsidRPr="00DF4736">
              <w:rPr>
                <w:rFonts w:cs="Calibri"/>
                <w:sz w:val="28"/>
                <w:szCs w:val="28"/>
              </w:rPr>
              <w:t>Новгорода от 26.12.2018 № 272</w:t>
            </w:r>
          </w:p>
        </w:tc>
        <w:tc>
          <w:tcPr>
            <w:tcW w:w="1985" w:type="dxa"/>
          </w:tcPr>
          <w:p w:rsidR="00C10122" w:rsidRPr="00805EBD" w:rsidRDefault="00C10122" w:rsidP="00621ADE">
            <w:pPr>
              <w:ind w:right="57"/>
              <w:rPr>
                <w:sz w:val="28"/>
                <w:szCs w:val="28"/>
              </w:rPr>
            </w:pPr>
          </w:p>
        </w:tc>
        <w:tc>
          <w:tcPr>
            <w:tcW w:w="3143" w:type="dxa"/>
          </w:tcPr>
          <w:p w:rsidR="00C10122" w:rsidRPr="00805EBD" w:rsidRDefault="00C10122" w:rsidP="00621ADE">
            <w:pPr>
              <w:ind w:right="57"/>
              <w:rPr>
                <w:sz w:val="28"/>
                <w:szCs w:val="28"/>
              </w:rPr>
            </w:pPr>
          </w:p>
        </w:tc>
      </w:tr>
    </w:tbl>
    <w:p w:rsidR="00C10122" w:rsidRDefault="00C10122" w:rsidP="00C10122">
      <w:pPr>
        <w:autoSpaceDE w:val="0"/>
        <w:autoSpaceDN w:val="0"/>
        <w:adjustRightInd w:val="0"/>
        <w:jc w:val="both"/>
        <w:rPr>
          <w:rFonts w:cs="Calibri"/>
          <w:sz w:val="28"/>
          <w:szCs w:val="28"/>
        </w:rPr>
      </w:pPr>
      <w:r>
        <w:rPr>
          <w:rFonts w:cs="Calibri"/>
          <w:sz w:val="28"/>
          <w:szCs w:val="28"/>
        </w:rPr>
        <w:tab/>
      </w:r>
    </w:p>
    <w:p w:rsidR="00C10122" w:rsidRDefault="00C10122" w:rsidP="00C10122">
      <w:pPr>
        <w:autoSpaceDE w:val="0"/>
        <w:autoSpaceDN w:val="0"/>
        <w:adjustRightInd w:val="0"/>
        <w:jc w:val="both"/>
        <w:rPr>
          <w:rFonts w:cs="Calibri"/>
          <w:sz w:val="28"/>
          <w:szCs w:val="28"/>
        </w:rPr>
      </w:pPr>
      <w:r>
        <w:rPr>
          <w:rFonts w:cs="Calibri"/>
          <w:sz w:val="28"/>
          <w:szCs w:val="28"/>
        </w:rPr>
        <w:tab/>
      </w:r>
      <w:r w:rsidRPr="00DF4736">
        <w:rPr>
          <w:rFonts w:cs="Calibri"/>
          <w:sz w:val="28"/>
          <w:szCs w:val="28"/>
        </w:rPr>
        <w:t>Руководствуясь пунктом 14 части 2 статьи 45.1 Федерального  закона от 06.10.2003 № 131-ФЗ</w:t>
      </w:r>
      <w:r>
        <w:rPr>
          <w:rFonts w:cs="Calibri"/>
          <w:sz w:val="28"/>
          <w:szCs w:val="28"/>
        </w:rPr>
        <w:t xml:space="preserve"> </w:t>
      </w:r>
      <w:r w:rsidRPr="00DF4736">
        <w:rPr>
          <w:rFonts w:cs="Calibri"/>
          <w:sz w:val="28"/>
          <w:szCs w:val="28"/>
        </w:rPr>
        <w:t xml:space="preserve">«Об общих принципах организации местного самоуправления в Российской Федерации», </w:t>
      </w:r>
      <w:r w:rsidRPr="008E17A5">
        <w:rPr>
          <w:rFonts w:cs="Calibri"/>
          <w:sz w:val="28"/>
          <w:szCs w:val="28"/>
        </w:rPr>
        <w:t>статьей 8 Федерального  закона от 24.06.1998 № 89-ФЗ «Об отходах производства и потребления»</w:t>
      </w:r>
      <w:r>
        <w:rPr>
          <w:rFonts w:cs="Calibri"/>
          <w:sz w:val="28"/>
          <w:szCs w:val="28"/>
        </w:rPr>
        <w:t xml:space="preserve">, </w:t>
      </w:r>
      <w:hyperlink r:id="rId6" w:history="1">
        <w:r w:rsidRPr="00DF4736">
          <w:rPr>
            <w:rFonts w:cs="Calibri"/>
            <w:sz w:val="28"/>
            <w:szCs w:val="28"/>
          </w:rPr>
          <w:t>статьей 29</w:t>
        </w:r>
      </w:hyperlink>
      <w:r w:rsidRPr="00DF4736">
        <w:rPr>
          <w:rFonts w:cs="Calibri"/>
          <w:sz w:val="28"/>
          <w:szCs w:val="28"/>
        </w:rPr>
        <w:t xml:space="preserve"> Устава города Нижнего Новгорода </w:t>
      </w:r>
    </w:p>
    <w:p w:rsidR="00C10122" w:rsidRPr="00DF4736" w:rsidRDefault="00C10122" w:rsidP="00C10122">
      <w:pPr>
        <w:autoSpaceDE w:val="0"/>
        <w:autoSpaceDN w:val="0"/>
        <w:adjustRightInd w:val="0"/>
        <w:jc w:val="both"/>
        <w:rPr>
          <w:rFonts w:cs="Calibri"/>
          <w:sz w:val="28"/>
          <w:szCs w:val="28"/>
        </w:rPr>
      </w:pPr>
    </w:p>
    <w:p w:rsidR="00C10122" w:rsidRDefault="00C10122" w:rsidP="00C10122">
      <w:pPr>
        <w:spacing w:line="320" w:lineRule="exact"/>
        <w:ind w:firstLine="720"/>
        <w:jc w:val="center"/>
        <w:rPr>
          <w:b/>
          <w:bCs/>
          <w:sz w:val="28"/>
          <w:szCs w:val="28"/>
        </w:rPr>
      </w:pPr>
    </w:p>
    <w:p w:rsidR="00C10122" w:rsidRDefault="00C10122" w:rsidP="00C10122">
      <w:pPr>
        <w:spacing w:line="320" w:lineRule="exact"/>
        <w:ind w:firstLine="720"/>
        <w:jc w:val="center"/>
        <w:rPr>
          <w:b/>
          <w:bCs/>
          <w:sz w:val="28"/>
          <w:szCs w:val="28"/>
        </w:rPr>
      </w:pPr>
      <w:r>
        <w:rPr>
          <w:b/>
          <w:bCs/>
          <w:sz w:val="28"/>
          <w:szCs w:val="28"/>
        </w:rPr>
        <w:t>ГОРОДСКАЯ ДУМА РЕШИЛА:</w:t>
      </w:r>
    </w:p>
    <w:p w:rsidR="00C10122" w:rsidRPr="00DF4736" w:rsidRDefault="00C10122" w:rsidP="00C10122">
      <w:pPr>
        <w:jc w:val="both"/>
        <w:rPr>
          <w:rFonts w:cs="Calibri"/>
          <w:sz w:val="28"/>
          <w:szCs w:val="28"/>
        </w:rPr>
      </w:pPr>
      <w:r>
        <w:rPr>
          <w:rFonts w:cs="Calibri"/>
          <w:sz w:val="28"/>
          <w:szCs w:val="28"/>
        </w:rPr>
        <w:tab/>
      </w:r>
      <w:r w:rsidRPr="00DF4736">
        <w:rPr>
          <w:rFonts w:cs="Calibri"/>
          <w:sz w:val="28"/>
          <w:szCs w:val="28"/>
        </w:rPr>
        <w:t xml:space="preserve">1. Внести в Правила благоустройства территории муниципального образования город Нижний Новгород, </w:t>
      </w:r>
      <w:r>
        <w:rPr>
          <w:rFonts w:cs="Calibri"/>
          <w:sz w:val="28"/>
          <w:szCs w:val="28"/>
        </w:rPr>
        <w:t>утвержденные</w:t>
      </w:r>
      <w:r w:rsidRPr="00DF4736">
        <w:rPr>
          <w:rFonts w:cs="Calibri"/>
          <w:sz w:val="28"/>
          <w:szCs w:val="28"/>
        </w:rPr>
        <w:t xml:space="preserve"> решением</w:t>
      </w:r>
      <w:r>
        <w:rPr>
          <w:rFonts w:cs="Calibri"/>
          <w:sz w:val="28"/>
          <w:szCs w:val="28"/>
        </w:rPr>
        <w:t xml:space="preserve"> г</w:t>
      </w:r>
      <w:r w:rsidRPr="00DF4736">
        <w:rPr>
          <w:rFonts w:cs="Calibri"/>
          <w:sz w:val="28"/>
          <w:szCs w:val="28"/>
        </w:rPr>
        <w:t>ородской Думы г</w:t>
      </w:r>
      <w:r>
        <w:rPr>
          <w:rFonts w:cs="Calibri"/>
          <w:sz w:val="28"/>
          <w:szCs w:val="28"/>
        </w:rPr>
        <w:t xml:space="preserve">орода Нижнего </w:t>
      </w:r>
      <w:r w:rsidRPr="00DF4736">
        <w:rPr>
          <w:rFonts w:cs="Calibri"/>
          <w:sz w:val="28"/>
          <w:szCs w:val="28"/>
        </w:rPr>
        <w:t>Новгорода от 26.12.2018 № 272</w:t>
      </w:r>
      <w:r>
        <w:rPr>
          <w:rFonts w:cs="Calibri"/>
          <w:sz w:val="28"/>
          <w:szCs w:val="28"/>
        </w:rPr>
        <w:t xml:space="preserve"> </w:t>
      </w:r>
      <w:r w:rsidRPr="00DF4736">
        <w:rPr>
          <w:rFonts w:cs="Calibri"/>
          <w:sz w:val="28"/>
          <w:szCs w:val="28"/>
        </w:rPr>
        <w:t>(далее – Правила)</w:t>
      </w:r>
      <w:r>
        <w:rPr>
          <w:rFonts w:cs="Calibri"/>
          <w:sz w:val="28"/>
          <w:szCs w:val="28"/>
        </w:rPr>
        <w:t>, следующие изменения:</w:t>
      </w:r>
    </w:p>
    <w:p w:rsidR="00C10122" w:rsidRPr="00771DE6" w:rsidRDefault="00C10122" w:rsidP="00C10122">
      <w:pPr>
        <w:jc w:val="both"/>
        <w:rPr>
          <w:sz w:val="28"/>
          <w:szCs w:val="28"/>
        </w:rPr>
      </w:pPr>
      <w:r>
        <w:rPr>
          <w:rFonts w:cs="Calibri"/>
          <w:sz w:val="28"/>
          <w:szCs w:val="28"/>
        </w:rPr>
        <w:tab/>
      </w:r>
      <w:r w:rsidRPr="00771DE6">
        <w:rPr>
          <w:sz w:val="28"/>
          <w:szCs w:val="28"/>
        </w:rPr>
        <w:t>1.</w:t>
      </w:r>
      <w:r>
        <w:rPr>
          <w:sz w:val="28"/>
          <w:szCs w:val="28"/>
        </w:rPr>
        <w:t>1</w:t>
      </w:r>
      <w:r w:rsidRPr="00771DE6">
        <w:rPr>
          <w:sz w:val="28"/>
          <w:szCs w:val="28"/>
        </w:rPr>
        <w:t>. Дополнить Правила разделами 16 и 17 следующего содержания:</w:t>
      </w:r>
    </w:p>
    <w:p w:rsidR="00C10122" w:rsidRDefault="00C10122" w:rsidP="00C10122">
      <w:pPr>
        <w:jc w:val="both"/>
        <w:rPr>
          <w:sz w:val="28"/>
          <w:szCs w:val="28"/>
        </w:rPr>
      </w:pPr>
      <w:r>
        <w:rPr>
          <w:sz w:val="28"/>
          <w:szCs w:val="28"/>
        </w:rPr>
        <w:t xml:space="preserve">         </w:t>
      </w:r>
      <w:r w:rsidRPr="00771DE6">
        <w:rPr>
          <w:sz w:val="28"/>
          <w:szCs w:val="28"/>
        </w:rPr>
        <w:t>«16</w:t>
      </w:r>
      <w:r>
        <w:rPr>
          <w:sz w:val="28"/>
          <w:szCs w:val="28"/>
        </w:rPr>
        <w:t>. У</w:t>
      </w:r>
      <w:r w:rsidRPr="00771DE6">
        <w:rPr>
          <w:sz w:val="28"/>
          <w:szCs w:val="28"/>
        </w:rPr>
        <w:t>части</w:t>
      </w:r>
      <w:r>
        <w:rPr>
          <w:sz w:val="28"/>
          <w:szCs w:val="28"/>
        </w:rPr>
        <w:t>е</w:t>
      </w:r>
      <w:r w:rsidRPr="00771DE6">
        <w:rPr>
          <w:sz w:val="28"/>
          <w:szCs w:val="28"/>
        </w:rPr>
        <w:t>, в том числе финансово</w:t>
      </w:r>
      <w:r>
        <w:rPr>
          <w:sz w:val="28"/>
          <w:szCs w:val="28"/>
        </w:rPr>
        <w:t>е</w:t>
      </w:r>
      <w:r w:rsidRPr="00771DE6">
        <w:rPr>
          <w:sz w:val="28"/>
          <w:szCs w:val="28"/>
        </w:rPr>
        <w:t>, собственников и (или) иных законных владельцев зданий, строений, сооружений, земельных участков в содержании прилегающих территорий</w:t>
      </w:r>
      <w:r>
        <w:rPr>
          <w:sz w:val="28"/>
          <w:szCs w:val="28"/>
        </w:rPr>
        <w:t>.</w:t>
      </w:r>
    </w:p>
    <w:p w:rsidR="00C10122" w:rsidRDefault="00C10122" w:rsidP="00C10122">
      <w:pPr>
        <w:jc w:val="both"/>
        <w:rPr>
          <w:sz w:val="28"/>
          <w:szCs w:val="28"/>
        </w:rPr>
      </w:pPr>
      <w:r>
        <w:rPr>
          <w:sz w:val="28"/>
          <w:szCs w:val="28"/>
        </w:rPr>
        <w:tab/>
        <w:t>С</w:t>
      </w:r>
      <w:r w:rsidRPr="00771DE6">
        <w:rPr>
          <w:sz w:val="28"/>
          <w:szCs w:val="28"/>
        </w:rPr>
        <w:t>обственник</w:t>
      </w:r>
      <w:r>
        <w:rPr>
          <w:sz w:val="28"/>
          <w:szCs w:val="28"/>
        </w:rPr>
        <w:t>и</w:t>
      </w:r>
      <w:r w:rsidRPr="00771DE6">
        <w:rPr>
          <w:sz w:val="28"/>
          <w:szCs w:val="28"/>
        </w:rPr>
        <w:t xml:space="preserve"> и (или) ины</w:t>
      </w:r>
      <w:r>
        <w:rPr>
          <w:sz w:val="28"/>
          <w:szCs w:val="28"/>
        </w:rPr>
        <w:t>е</w:t>
      </w:r>
      <w:r w:rsidRPr="00771DE6">
        <w:rPr>
          <w:sz w:val="28"/>
          <w:szCs w:val="28"/>
        </w:rPr>
        <w:t xml:space="preserve"> законны</w:t>
      </w:r>
      <w:r>
        <w:rPr>
          <w:sz w:val="28"/>
          <w:szCs w:val="28"/>
        </w:rPr>
        <w:t>е</w:t>
      </w:r>
      <w:r w:rsidRPr="00771DE6">
        <w:rPr>
          <w:sz w:val="28"/>
          <w:szCs w:val="28"/>
        </w:rPr>
        <w:t xml:space="preserve"> владельц</w:t>
      </w:r>
      <w:r>
        <w:rPr>
          <w:sz w:val="28"/>
          <w:szCs w:val="28"/>
        </w:rPr>
        <w:t>ы</w:t>
      </w:r>
      <w:r w:rsidRPr="00771DE6">
        <w:rPr>
          <w:sz w:val="28"/>
          <w:szCs w:val="28"/>
        </w:rPr>
        <w:t xml:space="preserve"> зданий, строений, сооружений, земельных участков (за исключением собственников и (или) иных законных владельцев помещений в многоквартирных домах</w:t>
      </w:r>
      <w:r>
        <w:rPr>
          <w:sz w:val="28"/>
          <w:szCs w:val="28"/>
        </w:rPr>
        <w:t>)</w:t>
      </w:r>
      <w:r w:rsidRPr="00771DE6">
        <w:rPr>
          <w:sz w:val="28"/>
          <w:szCs w:val="28"/>
        </w:rPr>
        <w:t xml:space="preserve"> </w:t>
      </w:r>
      <w:r>
        <w:rPr>
          <w:sz w:val="28"/>
          <w:szCs w:val="28"/>
        </w:rPr>
        <w:t xml:space="preserve">участвуют, за счет собственных средств, </w:t>
      </w:r>
      <w:r w:rsidRPr="00771DE6">
        <w:rPr>
          <w:sz w:val="28"/>
          <w:szCs w:val="28"/>
        </w:rPr>
        <w:t>в содержании прилегающих территорий;</w:t>
      </w:r>
    </w:p>
    <w:p w:rsidR="00C10122" w:rsidRDefault="00C10122" w:rsidP="00C10122">
      <w:pPr>
        <w:jc w:val="both"/>
        <w:rPr>
          <w:sz w:val="28"/>
          <w:szCs w:val="28"/>
        </w:rPr>
      </w:pPr>
      <w:r>
        <w:rPr>
          <w:sz w:val="28"/>
          <w:szCs w:val="28"/>
        </w:rPr>
        <w:tab/>
        <w:t>17. О</w:t>
      </w:r>
      <w:r w:rsidRPr="002E7E15">
        <w:rPr>
          <w:sz w:val="28"/>
          <w:szCs w:val="28"/>
        </w:rPr>
        <w:t>пределение границ прилегающих территорий.</w:t>
      </w:r>
      <w:r>
        <w:rPr>
          <w:sz w:val="28"/>
          <w:szCs w:val="28"/>
        </w:rPr>
        <w:t xml:space="preserve"> </w:t>
      </w:r>
    </w:p>
    <w:p w:rsidR="00C10122" w:rsidRDefault="00C10122" w:rsidP="00C10122">
      <w:pPr>
        <w:jc w:val="both"/>
        <w:rPr>
          <w:sz w:val="28"/>
          <w:szCs w:val="28"/>
        </w:rPr>
      </w:pPr>
      <w:r>
        <w:rPr>
          <w:sz w:val="28"/>
          <w:szCs w:val="28"/>
        </w:rPr>
        <w:tab/>
      </w:r>
      <w:r w:rsidRPr="001E4928">
        <w:rPr>
          <w:sz w:val="28"/>
          <w:szCs w:val="28"/>
        </w:rPr>
        <w:t>17.1. Границы прилегающих территорий определяются в соответствии с предельным</w:t>
      </w:r>
      <w:r w:rsidRPr="009C5403">
        <w:rPr>
          <w:sz w:val="28"/>
          <w:szCs w:val="28"/>
        </w:rPr>
        <w:t xml:space="preserve">и </w:t>
      </w:r>
      <w:r>
        <w:rPr>
          <w:sz w:val="28"/>
          <w:szCs w:val="28"/>
        </w:rPr>
        <w:t>п</w:t>
      </w:r>
      <w:r w:rsidRPr="009C5403">
        <w:rPr>
          <w:sz w:val="28"/>
          <w:szCs w:val="28"/>
        </w:rPr>
        <w:t>араметр</w:t>
      </w:r>
      <w:r>
        <w:rPr>
          <w:sz w:val="28"/>
          <w:szCs w:val="28"/>
        </w:rPr>
        <w:t>ами</w:t>
      </w:r>
      <w:r w:rsidRPr="009C5403">
        <w:rPr>
          <w:sz w:val="28"/>
          <w:szCs w:val="28"/>
        </w:rPr>
        <w:t xml:space="preserve"> границ прилегающих территорий общего пользования</w:t>
      </w:r>
      <w:r>
        <w:rPr>
          <w:sz w:val="28"/>
          <w:szCs w:val="28"/>
        </w:rPr>
        <w:t>, согласно таблице №6.</w:t>
      </w:r>
    </w:p>
    <w:p w:rsidR="00C10122" w:rsidRDefault="00C10122" w:rsidP="00C10122">
      <w:pPr>
        <w:jc w:val="right"/>
        <w:rPr>
          <w:sz w:val="28"/>
          <w:szCs w:val="28"/>
        </w:rPr>
      </w:pPr>
    </w:p>
    <w:p w:rsidR="00C10122" w:rsidRDefault="00C10122" w:rsidP="00C10122">
      <w:pPr>
        <w:jc w:val="right"/>
        <w:rPr>
          <w:sz w:val="28"/>
          <w:szCs w:val="28"/>
        </w:rPr>
      </w:pPr>
      <w:r>
        <w:rPr>
          <w:sz w:val="28"/>
          <w:szCs w:val="28"/>
        </w:rPr>
        <w:t>Таблица № 6.</w:t>
      </w:r>
    </w:p>
    <w:tbl>
      <w:tblPr>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2"/>
        <w:gridCol w:w="718"/>
        <w:gridCol w:w="585"/>
        <w:gridCol w:w="708"/>
        <w:gridCol w:w="637"/>
        <w:gridCol w:w="720"/>
        <w:gridCol w:w="702"/>
        <w:gridCol w:w="662"/>
        <w:gridCol w:w="954"/>
        <w:gridCol w:w="742"/>
        <w:gridCol w:w="621"/>
        <w:gridCol w:w="724"/>
        <w:gridCol w:w="662"/>
        <w:gridCol w:w="817"/>
      </w:tblGrid>
      <w:tr w:rsidR="00C10122" w:rsidRPr="00D50CE3" w:rsidTr="00621ADE">
        <w:tc>
          <w:tcPr>
            <w:tcW w:w="412" w:type="pct"/>
            <w:vMerge w:val="restart"/>
            <w:shd w:val="clear" w:color="auto" w:fill="auto"/>
          </w:tcPr>
          <w:p w:rsidR="00C10122" w:rsidRPr="00D50CE3" w:rsidRDefault="00C10122" w:rsidP="00621ADE">
            <w:pPr>
              <w:jc w:val="center"/>
              <w:rPr>
                <w:rFonts w:ascii="Calibri" w:eastAsia="Calibri" w:hAnsi="Calibri"/>
                <w:sz w:val="16"/>
                <w:szCs w:val="16"/>
              </w:rPr>
            </w:pPr>
            <w:r w:rsidRPr="00D50CE3">
              <w:rPr>
                <w:rFonts w:ascii="Calibri" w:eastAsia="Calibri" w:hAnsi="Calibri"/>
                <w:sz w:val="16"/>
                <w:szCs w:val="16"/>
              </w:rPr>
              <w:t>Характеристика земельного участка</w:t>
            </w:r>
          </w:p>
        </w:tc>
        <w:tc>
          <w:tcPr>
            <w:tcW w:w="356" w:type="pct"/>
            <w:vMerge w:val="restart"/>
            <w:shd w:val="clear" w:color="auto" w:fill="auto"/>
          </w:tcPr>
          <w:p w:rsidR="00C10122" w:rsidRPr="00D50CE3" w:rsidRDefault="00C10122" w:rsidP="00621ADE">
            <w:pPr>
              <w:jc w:val="center"/>
              <w:rPr>
                <w:rFonts w:ascii="Calibri" w:eastAsia="Calibri" w:hAnsi="Calibri"/>
                <w:sz w:val="16"/>
                <w:szCs w:val="16"/>
              </w:rPr>
            </w:pPr>
            <w:r w:rsidRPr="00D50CE3">
              <w:rPr>
                <w:rFonts w:ascii="Calibri" w:eastAsia="Calibri" w:hAnsi="Calibri"/>
                <w:sz w:val="16"/>
                <w:szCs w:val="16"/>
              </w:rPr>
              <w:t>Начальная граница прилегающей территории</w:t>
            </w:r>
          </w:p>
        </w:tc>
        <w:tc>
          <w:tcPr>
            <w:tcW w:w="4231" w:type="pct"/>
            <w:gridSpan w:val="12"/>
          </w:tcPr>
          <w:p w:rsidR="00C10122" w:rsidRPr="00D50CE3" w:rsidRDefault="00C10122" w:rsidP="00621ADE">
            <w:pPr>
              <w:jc w:val="center"/>
              <w:rPr>
                <w:rFonts w:ascii="Calibri" w:eastAsia="Calibri" w:hAnsi="Calibri"/>
                <w:sz w:val="16"/>
                <w:szCs w:val="16"/>
              </w:rPr>
            </w:pPr>
            <w:r w:rsidRPr="00D50CE3">
              <w:rPr>
                <w:rFonts w:ascii="Calibri" w:eastAsia="Calibri" w:hAnsi="Calibri"/>
                <w:sz w:val="16"/>
                <w:szCs w:val="16"/>
              </w:rPr>
              <w:t>Предельные границы прилегающих территорий, в зависимости от назначения объекта</w:t>
            </w:r>
          </w:p>
          <w:p w:rsidR="00C10122" w:rsidRPr="00D50CE3" w:rsidRDefault="00C10122" w:rsidP="00621ADE">
            <w:pPr>
              <w:ind w:left="-249"/>
              <w:jc w:val="center"/>
              <w:rPr>
                <w:rFonts w:ascii="Calibri" w:eastAsia="Calibri" w:hAnsi="Calibri"/>
                <w:sz w:val="16"/>
                <w:szCs w:val="16"/>
              </w:rPr>
            </w:pPr>
            <w:r w:rsidRPr="00D50CE3">
              <w:rPr>
                <w:rFonts w:ascii="Calibri" w:eastAsia="Calibri" w:hAnsi="Calibri"/>
                <w:sz w:val="16"/>
                <w:szCs w:val="16"/>
              </w:rPr>
              <w:t>(ед</w:t>
            </w:r>
            <w:proofErr w:type="gramStart"/>
            <w:r w:rsidRPr="00D50CE3">
              <w:rPr>
                <w:rFonts w:ascii="Calibri" w:eastAsia="Calibri" w:hAnsi="Calibri"/>
                <w:sz w:val="16"/>
                <w:szCs w:val="16"/>
              </w:rPr>
              <w:t>.и</w:t>
            </w:r>
            <w:proofErr w:type="gramEnd"/>
            <w:r w:rsidRPr="00D50CE3">
              <w:rPr>
                <w:rFonts w:ascii="Calibri" w:eastAsia="Calibri" w:hAnsi="Calibri"/>
                <w:sz w:val="16"/>
                <w:szCs w:val="16"/>
              </w:rPr>
              <w:t>зм. /метр)</w:t>
            </w:r>
          </w:p>
        </w:tc>
      </w:tr>
      <w:tr w:rsidR="00C10122" w:rsidRPr="00D50CE3" w:rsidTr="00621ADE">
        <w:trPr>
          <w:trHeight w:val="132"/>
        </w:trPr>
        <w:tc>
          <w:tcPr>
            <w:tcW w:w="412" w:type="pct"/>
            <w:vMerge/>
            <w:shd w:val="clear" w:color="auto" w:fill="auto"/>
          </w:tcPr>
          <w:p w:rsidR="00C10122" w:rsidRPr="00D50CE3" w:rsidRDefault="00C10122" w:rsidP="00621ADE">
            <w:pPr>
              <w:jc w:val="center"/>
              <w:rPr>
                <w:rFonts w:ascii="Calibri" w:eastAsia="Calibri" w:hAnsi="Calibri"/>
                <w:sz w:val="16"/>
                <w:szCs w:val="16"/>
              </w:rPr>
            </w:pPr>
          </w:p>
        </w:tc>
        <w:tc>
          <w:tcPr>
            <w:tcW w:w="356" w:type="pct"/>
            <w:vMerge/>
            <w:shd w:val="clear" w:color="auto" w:fill="auto"/>
          </w:tcPr>
          <w:p w:rsidR="00C10122" w:rsidRPr="00D50CE3" w:rsidRDefault="00C10122" w:rsidP="00621ADE">
            <w:pPr>
              <w:jc w:val="center"/>
              <w:rPr>
                <w:rFonts w:ascii="Calibri" w:eastAsia="Calibri" w:hAnsi="Calibri"/>
                <w:sz w:val="16"/>
                <w:szCs w:val="16"/>
              </w:rPr>
            </w:pPr>
          </w:p>
        </w:tc>
        <w:tc>
          <w:tcPr>
            <w:tcW w:w="290" w:type="pct"/>
            <w:shd w:val="clear" w:color="auto" w:fill="auto"/>
          </w:tcPr>
          <w:p w:rsidR="00C10122" w:rsidRPr="00D50CE3" w:rsidRDefault="00C10122" w:rsidP="00621ADE">
            <w:pPr>
              <w:rPr>
                <w:rFonts w:ascii="Calibri" w:eastAsia="Calibri" w:hAnsi="Calibri"/>
                <w:sz w:val="16"/>
                <w:szCs w:val="16"/>
              </w:rPr>
            </w:pPr>
            <w:r w:rsidRPr="00D50CE3">
              <w:rPr>
                <w:rFonts w:ascii="Calibri" w:eastAsia="Calibri" w:hAnsi="Calibri" w:cs="Calibri"/>
                <w:sz w:val="16"/>
                <w:szCs w:val="16"/>
              </w:rPr>
              <w:t>кладбище</w:t>
            </w:r>
          </w:p>
        </w:tc>
        <w:tc>
          <w:tcPr>
            <w:tcW w:w="351" w:type="pct"/>
          </w:tcPr>
          <w:p w:rsidR="00C10122" w:rsidRPr="00D50CE3" w:rsidRDefault="00C10122" w:rsidP="00621ADE">
            <w:pPr>
              <w:autoSpaceDE w:val="0"/>
              <w:autoSpaceDN w:val="0"/>
              <w:adjustRightInd w:val="0"/>
              <w:jc w:val="both"/>
              <w:rPr>
                <w:rFonts w:ascii="Calibri" w:eastAsia="Calibri" w:hAnsi="Calibri"/>
                <w:sz w:val="16"/>
                <w:szCs w:val="16"/>
              </w:rPr>
            </w:pPr>
            <w:r w:rsidRPr="00D50CE3">
              <w:rPr>
                <w:rFonts w:ascii="Calibri" w:eastAsia="Calibri" w:hAnsi="Calibri"/>
                <w:sz w:val="16"/>
                <w:szCs w:val="16"/>
              </w:rPr>
              <w:t>строительная площадка</w:t>
            </w:r>
          </w:p>
        </w:tc>
        <w:tc>
          <w:tcPr>
            <w:tcW w:w="316" w:type="pct"/>
            <w:shd w:val="clear" w:color="auto" w:fill="auto"/>
          </w:tcPr>
          <w:p w:rsidR="00C10122" w:rsidRPr="00D50CE3" w:rsidRDefault="00C10122" w:rsidP="00621ADE">
            <w:pPr>
              <w:autoSpaceDE w:val="0"/>
              <w:autoSpaceDN w:val="0"/>
              <w:adjustRightInd w:val="0"/>
              <w:jc w:val="both"/>
              <w:rPr>
                <w:rFonts w:ascii="Calibri" w:eastAsia="Calibri" w:hAnsi="Calibri"/>
                <w:sz w:val="16"/>
                <w:szCs w:val="16"/>
              </w:rPr>
            </w:pPr>
            <w:r w:rsidRPr="00D50CE3">
              <w:rPr>
                <w:rFonts w:ascii="Calibri" w:eastAsia="Calibri" w:hAnsi="Calibri"/>
                <w:sz w:val="16"/>
                <w:szCs w:val="16"/>
              </w:rPr>
              <w:t>временный объект</w:t>
            </w:r>
          </w:p>
        </w:tc>
        <w:tc>
          <w:tcPr>
            <w:tcW w:w="357" w:type="pct"/>
            <w:shd w:val="clear" w:color="auto" w:fill="auto"/>
          </w:tcPr>
          <w:p w:rsidR="00C10122" w:rsidRPr="00D50CE3" w:rsidRDefault="00C10122" w:rsidP="00621ADE">
            <w:pPr>
              <w:autoSpaceDE w:val="0"/>
              <w:autoSpaceDN w:val="0"/>
              <w:adjustRightInd w:val="0"/>
              <w:jc w:val="both"/>
              <w:rPr>
                <w:rFonts w:ascii="Calibri" w:eastAsia="Calibri" w:hAnsi="Calibri" w:cs="Calibri"/>
                <w:sz w:val="16"/>
                <w:szCs w:val="16"/>
              </w:rPr>
            </w:pPr>
            <w:r w:rsidRPr="00D50CE3">
              <w:rPr>
                <w:rFonts w:ascii="Calibri" w:eastAsia="Calibri" w:hAnsi="Calibri" w:cs="Calibri"/>
                <w:sz w:val="16"/>
                <w:szCs w:val="16"/>
              </w:rPr>
              <w:t>ИЖС, малоэтажный дом</w:t>
            </w:r>
          </w:p>
        </w:tc>
        <w:tc>
          <w:tcPr>
            <w:tcW w:w="348" w:type="pct"/>
          </w:tcPr>
          <w:p w:rsidR="00C10122" w:rsidRPr="00D50CE3" w:rsidRDefault="00C10122" w:rsidP="00621ADE">
            <w:pPr>
              <w:autoSpaceDE w:val="0"/>
              <w:autoSpaceDN w:val="0"/>
              <w:adjustRightInd w:val="0"/>
              <w:jc w:val="both"/>
              <w:rPr>
                <w:rFonts w:ascii="Calibri" w:eastAsia="Calibri" w:hAnsi="Calibri" w:cs="Calibri"/>
                <w:sz w:val="16"/>
                <w:szCs w:val="16"/>
              </w:rPr>
            </w:pPr>
            <w:r w:rsidRPr="00D50CE3">
              <w:rPr>
                <w:rFonts w:ascii="Calibri" w:eastAsia="Calibri" w:hAnsi="Calibri" w:cs="Calibri"/>
                <w:sz w:val="16"/>
                <w:szCs w:val="16"/>
              </w:rPr>
              <w:t>Нежилое здание, строение, сооружение</w:t>
            </w:r>
            <w:r w:rsidRPr="00D50CE3">
              <w:rPr>
                <w:color w:val="000000"/>
                <w:sz w:val="16"/>
                <w:szCs w:val="16"/>
              </w:rPr>
              <w:t>*</w:t>
            </w:r>
          </w:p>
        </w:tc>
        <w:tc>
          <w:tcPr>
            <w:tcW w:w="328" w:type="pct"/>
            <w:shd w:val="clear" w:color="auto" w:fill="auto"/>
          </w:tcPr>
          <w:p w:rsidR="00C10122" w:rsidRPr="00D50CE3" w:rsidRDefault="00C10122" w:rsidP="00621ADE">
            <w:pPr>
              <w:autoSpaceDE w:val="0"/>
              <w:autoSpaceDN w:val="0"/>
              <w:adjustRightInd w:val="0"/>
              <w:jc w:val="both"/>
              <w:rPr>
                <w:rFonts w:ascii="Calibri" w:eastAsia="Calibri" w:hAnsi="Calibri" w:cs="Calibri"/>
                <w:sz w:val="16"/>
                <w:szCs w:val="16"/>
              </w:rPr>
            </w:pPr>
            <w:r w:rsidRPr="00D50CE3">
              <w:rPr>
                <w:rFonts w:ascii="Calibri" w:eastAsia="Calibri" w:hAnsi="Calibri" w:cs="Calibri"/>
                <w:sz w:val="16"/>
                <w:szCs w:val="16"/>
              </w:rPr>
              <w:t>спортивное сооружение</w:t>
            </w:r>
          </w:p>
          <w:p w:rsidR="00C10122" w:rsidRPr="00D50CE3" w:rsidRDefault="00C10122" w:rsidP="00621ADE">
            <w:pPr>
              <w:rPr>
                <w:rFonts w:ascii="Calibri" w:eastAsia="Calibri" w:hAnsi="Calibri"/>
                <w:sz w:val="16"/>
                <w:szCs w:val="16"/>
              </w:rPr>
            </w:pPr>
          </w:p>
        </w:tc>
        <w:tc>
          <w:tcPr>
            <w:tcW w:w="473" w:type="pct"/>
            <w:shd w:val="clear" w:color="auto" w:fill="auto"/>
          </w:tcPr>
          <w:p w:rsidR="00C10122" w:rsidRPr="00D50CE3" w:rsidRDefault="00C10122" w:rsidP="00621ADE">
            <w:pPr>
              <w:autoSpaceDE w:val="0"/>
              <w:autoSpaceDN w:val="0"/>
              <w:adjustRightInd w:val="0"/>
              <w:jc w:val="both"/>
              <w:rPr>
                <w:rFonts w:ascii="Calibri" w:eastAsia="Calibri" w:hAnsi="Calibri"/>
                <w:sz w:val="16"/>
                <w:szCs w:val="16"/>
              </w:rPr>
            </w:pPr>
            <w:r w:rsidRPr="00D50CE3">
              <w:rPr>
                <w:rFonts w:ascii="Calibri" w:eastAsia="Calibri" w:hAnsi="Calibri" w:cs="Calibri"/>
                <w:sz w:val="16"/>
                <w:szCs w:val="16"/>
              </w:rPr>
              <w:t xml:space="preserve">трансформаторная подстанция или распределительный пункт </w:t>
            </w:r>
          </w:p>
          <w:p w:rsidR="00C10122" w:rsidRPr="00D50CE3" w:rsidRDefault="00C10122" w:rsidP="00621ADE">
            <w:pPr>
              <w:autoSpaceDE w:val="0"/>
              <w:autoSpaceDN w:val="0"/>
              <w:adjustRightInd w:val="0"/>
              <w:jc w:val="both"/>
              <w:rPr>
                <w:rFonts w:ascii="Calibri" w:eastAsia="Calibri" w:hAnsi="Calibri" w:cs="Calibri"/>
                <w:sz w:val="16"/>
                <w:szCs w:val="16"/>
              </w:rPr>
            </w:pPr>
          </w:p>
          <w:p w:rsidR="00C10122" w:rsidRPr="00D50CE3" w:rsidRDefault="00C10122" w:rsidP="00621ADE">
            <w:pPr>
              <w:autoSpaceDE w:val="0"/>
              <w:autoSpaceDN w:val="0"/>
              <w:adjustRightInd w:val="0"/>
              <w:jc w:val="both"/>
              <w:rPr>
                <w:rFonts w:ascii="Calibri" w:eastAsia="Calibri" w:hAnsi="Calibri" w:cs="Calibri"/>
                <w:sz w:val="16"/>
                <w:szCs w:val="16"/>
              </w:rPr>
            </w:pPr>
            <w:r w:rsidRPr="00D50CE3">
              <w:rPr>
                <w:rFonts w:ascii="Calibri" w:eastAsia="Calibri" w:hAnsi="Calibri"/>
                <w:sz w:val="16"/>
                <w:szCs w:val="16"/>
              </w:rPr>
              <w:t xml:space="preserve"> </w:t>
            </w:r>
          </w:p>
        </w:tc>
        <w:tc>
          <w:tcPr>
            <w:tcW w:w="368" w:type="pct"/>
            <w:shd w:val="clear" w:color="auto" w:fill="auto"/>
          </w:tcPr>
          <w:p w:rsidR="00C10122" w:rsidRPr="00D50CE3" w:rsidRDefault="00C10122" w:rsidP="00621ADE">
            <w:pPr>
              <w:autoSpaceDE w:val="0"/>
              <w:autoSpaceDN w:val="0"/>
              <w:adjustRightInd w:val="0"/>
              <w:jc w:val="both"/>
              <w:rPr>
                <w:rFonts w:ascii="Calibri" w:eastAsia="Calibri" w:hAnsi="Calibri" w:cs="Calibri"/>
                <w:sz w:val="16"/>
                <w:szCs w:val="16"/>
              </w:rPr>
            </w:pPr>
            <w:r w:rsidRPr="00D50CE3">
              <w:rPr>
                <w:rFonts w:ascii="Calibri" w:eastAsia="Calibri" w:hAnsi="Calibri" w:cs="Calibri"/>
                <w:sz w:val="16"/>
                <w:szCs w:val="16"/>
              </w:rPr>
              <w:t>стационарный торговый объекты</w:t>
            </w:r>
          </w:p>
          <w:p w:rsidR="00C10122" w:rsidRPr="00D50CE3" w:rsidRDefault="00C10122" w:rsidP="00621ADE">
            <w:pPr>
              <w:autoSpaceDE w:val="0"/>
              <w:autoSpaceDN w:val="0"/>
              <w:adjustRightInd w:val="0"/>
              <w:jc w:val="both"/>
              <w:rPr>
                <w:rFonts w:ascii="Calibri" w:eastAsia="Calibri" w:hAnsi="Calibri" w:cs="Calibri"/>
                <w:sz w:val="16"/>
                <w:szCs w:val="16"/>
              </w:rPr>
            </w:pPr>
          </w:p>
        </w:tc>
        <w:tc>
          <w:tcPr>
            <w:tcW w:w="308" w:type="pct"/>
            <w:shd w:val="clear" w:color="auto" w:fill="auto"/>
          </w:tcPr>
          <w:p w:rsidR="00C10122" w:rsidRPr="00D50CE3" w:rsidRDefault="00C10122" w:rsidP="00621ADE">
            <w:pPr>
              <w:autoSpaceDE w:val="0"/>
              <w:autoSpaceDN w:val="0"/>
              <w:adjustRightInd w:val="0"/>
              <w:jc w:val="both"/>
              <w:rPr>
                <w:rFonts w:ascii="Calibri" w:eastAsia="Calibri" w:hAnsi="Calibri" w:cs="Calibri"/>
                <w:sz w:val="16"/>
                <w:szCs w:val="16"/>
              </w:rPr>
            </w:pPr>
            <w:r w:rsidRPr="00D50CE3">
              <w:rPr>
                <w:rFonts w:ascii="Calibri" w:eastAsia="Calibri" w:hAnsi="Calibri" w:cs="Calibri"/>
                <w:sz w:val="16"/>
                <w:szCs w:val="16"/>
              </w:rPr>
              <w:t>объекты дорожного сервиса</w:t>
            </w:r>
          </w:p>
        </w:tc>
        <w:tc>
          <w:tcPr>
            <w:tcW w:w="359" w:type="pct"/>
            <w:shd w:val="clear" w:color="auto" w:fill="auto"/>
          </w:tcPr>
          <w:p w:rsidR="00C10122" w:rsidRPr="00D50CE3" w:rsidRDefault="00C10122" w:rsidP="00621ADE">
            <w:pPr>
              <w:autoSpaceDE w:val="0"/>
              <w:autoSpaceDN w:val="0"/>
              <w:adjustRightInd w:val="0"/>
              <w:jc w:val="both"/>
              <w:rPr>
                <w:rFonts w:ascii="Calibri" w:eastAsia="Calibri" w:hAnsi="Calibri" w:cs="Calibri"/>
                <w:sz w:val="16"/>
                <w:szCs w:val="16"/>
              </w:rPr>
            </w:pPr>
            <w:r w:rsidRPr="00D50CE3">
              <w:rPr>
                <w:rFonts w:ascii="Calibri" w:eastAsia="Calibri" w:hAnsi="Calibri" w:cs="Calibri"/>
                <w:sz w:val="16"/>
                <w:szCs w:val="16"/>
              </w:rPr>
              <w:t>контейнерная площадка</w:t>
            </w:r>
          </w:p>
        </w:tc>
        <w:tc>
          <w:tcPr>
            <w:tcW w:w="328" w:type="pct"/>
          </w:tcPr>
          <w:p w:rsidR="00C10122" w:rsidRPr="00D50CE3" w:rsidRDefault="00C10122" w:rsidP="00621ADE">
            <w:pPr>
              <w:autoSpaceDE w:val="0"/>
              <w:autoSpaceDN w:val="0"/>
              <w:adjustRightInd w:val="0"/>
              <w:jc w:val="both"/>
              <w:rPr>
                <w:rFonts w:ascii="Calibri" w:eastAsia="Calibri" w:hAnsi="Calibri"/>
                <w:sz w:val="16"/>
                <w:szCs w:val="16"/>
              </w:rPr>
            </w:pPr>
            <w:r w:rsidRPr="00D50CE3">
              <w:rPr>
                <w:rFonts w:ascii="Calibri" w:hAnsi="Calibri" w:cs="Calibri"/>
                <w:sz w:val="16"/>
                <w:szCs w:val="16"/>
              </w:rPr>
              <w:t>многоквартирный дом</w:t>
            </w:r>
          </w:p>
        </w:tc>
        <w:tc>
          <w:tcPr>
            <w:tcW w:w="405" w:type="pct"/>
            <w:shd w:val="clear" w:color="auto" w:fill="auto"/>
          </w:tcPr>
          <w:p w:rsidR="00C10122" w:rsidRPr="00D50CE3" w:rsidRDefault="00C10122" w:rsidP="00621ADE">
            <w:pPr>
              <w:autoSpaceDE w:val="0"/>
              <w:autoSpaceDN w:val="0"/>
              <w:adjustRightInd w:val="0"/>
              <w:jc w:val="both"/>
              <w:rPr>
                <w:rFonts w:ascii="Calibri" w:eastAsia="Calibri" w:hAnsi="Calibri" w:cs="Calibri"/>
                <w:sz w:val="16"/>
                <w:szCs w:val="16"/>
              </w:rPr>
            </w:pPr>
            <w:r w:rsidRPr="00D50CE3">
              <w:rPr>
                <w:rFonts w:ascii="Calibri" w:eastAsia="Calibri" w:hAnsi="Calibri"/>
                <w:sz w:val="16"/>
                <w:szCs w:val="16"/>
              </w:rPr>
              <w:t>прочие обьекты</w:t>
            </w:r>
            <w:r w:rsidRPr="00D50CE3">
              <w:rPr>
                <w:color w:val="000000"/>
                <w:sz w:val="16"/>
                <w:szCs w:val="16"/>
              </w:rPr>
              <w:t>**</w:t>
            </w:r>
            <w:r w:rsidRPr="00D50CE3">
              <w:rPr>
                <w:rFonts w:ascii="Calibri" w:eastAsia="Calibri" w:hAnsi="Calibri"/>
                <w:sz w:val="16"/>
                <w:szCs w:val="16"/>
              </w:rPr>
              <w:t xml:space="preserve">  </w:t>
            </w:r>
          </w:p>
        </w:tc>
      </w:tr>
      <w:tr w:rsidR="00C10122" w:rsidRPr="00D50CE3" w:rsidTr="00621ADE">
        <w:tc>
          <w:tcPr>
            <w:tcW w:w="412" w:type="pct"/>
            <w:shd w:val="clear" w:color="auto" w:fill="auto"/>
          </w:tcPr>
          <w:p w:rsidR="00C10122" w:rsidRPr="00D50CE3" w:rsidRDefault="00C10122" w:rsidP="00621ADE">
            <w:pPr>
              <w:spacing w:before="220" w:after="1" w:line="220" w:lineRule="atLeast"/>
              <w:jc w:val="both"/>
              <w:rPr>
                <w:rFonts w:ascii="Calibri" w:eastAsia="Calibri" w:hAnsi="Calibri"/>
                <w:sz w:val="16"/>
                <w:szCs w:val="16"/>
              </w:rPr>
            </w:pPr>
            <w:r w:rsidRPr="00D50CE3">
              <w:rPr>
                <w:rFonts w:ascii="Calibri" w:eastAsia="Calibri" w:hAnsi="Calibri" w:cs="Calibri"/>
                <w:sz w:val="16"/>
                <w:szCs w:val="16"/>
              </w:rPr>
              <w:t>Земельный участок образован, сведения  внесены в ЕГРН (за исключением случая, когда земельный участок образован по границам здания)</w:t>
            </w:r>
          </w:p>
        </w:tc>
        <w:tc>
          <w:tcPr>
            <w:tcW w:w="356" w:type="pct"/>
            <w:shd w:val="clear" w:color="auto" w:fill="auto"/>
          </w:tcPr>
          <w:p w:rsidR="00C10122" w:rsidRPr="00D50CE3" w:rsidRDefault="00C10122" w:rsidP="00621ADE">
            <w:pPr>
              <w:rPr>
                <w:rFonts w:ascii="Calibri" w:eastAsia="Calibri" w:hAnsi="Calibri"/>
                <w:sz w:val="16"/>
                <w:szCs w:val="16"/>
              </w:rPr>
            </w:pPr>
            <w:r w:rsidRPr="00D50CE3">
              <w:rPr>
                <w:rFonts w:ascii="Calibri" w:eastAsia="Calibri" w:hAnsi="Calibri"/>
                <w:sz w:val="16"/>
                <w:szCs w:val="16"/>
              </w:rPr>
              <w:t>от границ земельного участка</w:t>
            </w:r>
          </w:p>
        </w:tc>
        <w:tc>
          <w:tcPr>
            <w:tcW w:w="290" w:type="pct"/>
            <w:shd w:val="clear" w:color="auto" w:fill="auto"/>
          </w:tcPr>
          <w:p w:rsidR="00C10122" w:rsidRPr="00D50CE3" w:rsidRDefault="00C10122" w:rsidP="00621ADE">
            <w:pPr>
              <w:jc w:val="center"/>
              <w:rPr>
                <w:rFonts w:ascii="Calibri" w:eastAsia="Calibri" w:hAnsi="Calibri"/>
                <w:sz w:val="16"/>
                <w:szCs w:val="16"/>
              </w:rPr>
            </w:pPr>
            <w:r w:rsidRPr="00D50CE3">
              <w:rPr>
                <w:rFonts w:ascii="Calibri" w:eastAsia="Calibri" w:hAnsi="Calibri"/>
                <w:sz w:val="16"/>
                <w:szCs w:val="16"/>
              </w:rPr>
              <w:t xml:space="preserve">10 </w:t>
            </w:r>
          </w:p>
        </w:tc>
        <w:tc>
          <w:tcPr>
            <w:tcW w:w="351" w:type="pct"/>
          </w:tcPr>
          <w:p w:rsidR="00C10122" w:rsidRPr="00D50CE3" w:rsidRDefault="00C10122" w:rsidP="00621ADE">
            <w:pPr>
              <w:jc w:val="center"/>
              <w:rPr>
                <w:rFonts w:ascii="Calibri" w:eastAsia="Calibri" w:hAnsi="Calibri"/>
                <w:sz w:val="16"/>
                <w:szCs w:val="16"/>
              </w:rPr>
            </w:pPr>
            <w:r w:rsidRPr="00D50CE3">
              <w:rPr>
                <w:rFonts w:ascii="Calibri" w:eastAsia="Calibri" w:hAnsi="Calibri"/>
                <w:sz w:val="16"/>
                <w:szCs w:val="16"/>
              </w:rPr>
              <w:t>10</w:t>
            </w:r>
          </w:p>
        </w:tc>
        <w:tc>
          <w:tcPr>
            <w:tcW w:w="316" w:type="pct"/>
            <w:shd w:val="clear" w:color="auto" w:fill="auto"/>
          </w:tcPr>
          <w:p w:rsidR="00C10122" w:rsidRPr="00D50CE3" w:rsidRDefault="00C10122" w:rsidP="00621ADE">
            <w:pPr>
              <w:jc w:val="center"/>
              <w:rPr>
                <w:rFonts w:ascii="Calibri" w:eastAsia="Calibri" w:hAnsi="Calibri"/>
                <w:sz w:val="16"/>
                <w:szCs w:val="16"/>
                <w:highlight w:val="yellow"/>
              </w:rPr>
            </w:pPr>
            <w:r w:rsidRPr="00D50CE3">
              <w:rPr>
                <w:rFonts w:ascii="Calibri" w:eastAsia="Calibri" w:hAnsi="Calibri"/>
                <w:sz w:val="16"/>
                <w:szCs w:val="16"/>
              </w:rPr>
              <w:t>10</w:t>
            </w:r>
          </w:p>
        </w:tc>
        <w:tc>
          <w:tcPr>
            <w:tcW w:w="357" w:type="pct"/>
            <w:shd w:val="clear" w:color="auto" w:fill="auto"/>
          </w:tcPr>
          <w:p w:rsidR="00C10122" w:rsidRPr="00D50CE3" w:rsidRDefault="00C10122" w:rsidP="00621ADE">
            <w:pPr>
              <w:jc w:val="center"/>
              <w:rPr>
                <w:rFonts w:ascii="Calibri" w:eastAsia="Calibri" w:hAnsi="Calibri"/>
                <w:sz w:val="16"/>
                <w:szCs w:val="16"/>
              </w:rPr>
            </w:pPr>
            <w:r w:rsidRPr="00D50CE3">
              <w:rPr>
                <w:rFonts w:ascii="Calibri" w:eastAsia="Calibri" w:hAnsi="Calibri"/>
                <w:sz w:val="16"/>
                <w:szCs w:val="16"/>
              </w:rPr>
              <w:t>10</w:t>
            </w:r>
          </w:p>
        </w:tc>
        <w:tc>
          <w:tcPr>
            <w:tcW w:w="348" w:type="pct"/>
            <w:shd w:val="clear" w:color="auto" w:fill="auto"/>
          </w:tcPr>
          <w:p w:rsidR="00C10122" w:rsidRPr="00D50CE3" w:rsidRDefault="00C10122" w:rsidP="00621ADE">
            <w:pPr>
              <w:jc w:val="center"/>
              <w:rPr>
                <w:rFonts w:ascii="Calibri" w:eastAsia="Calibri" w:hAnsi="Calibri"/>
                <w:sz w:val="16"/>
                <w:szCs w:val="16"/>
              </w:rPr>
            </w:pPr>
            <w:r w:rsidRPr="00D50CE3">
              <w:rPr>
                <w:rFonts w:ascii="Calibri" w:eastAsia="Calibri" w:hAnsi="Calibri"/>
                <w:sz w:val="16"/>
                <w:szCs w:val="16"/>
              </w:rPr>
              <w:t>20</w:t>
            </w:r>
          </w:p>
        </w:tc>
        <w:tc>
          <w:tcPr>
            <w:tcW w:w="328" w:type="pct"/>
            <w:shd w:val="clear" w:color="auto" w:fill="auto"/>
          </w:tcPr>
          <w:p w:rsidR="00C10122" w:rsidRPr="00D50CE3" w:rsidRDefault="00C10122" w:rsidP="00621ADE">
            <w:pPr>
              <w:jc w:val="center"/>
              <w:rPr>
                <w:rFonts w:ascii="Calibri" w:eastAsia="Calibri" w:hAnsi="Calibri"/>
                <w:sz w:val="16"/>
                <w:szCs w:val="16"/>
              </w:rPr>
            </w:pPr>
            <w:r w:rsidRPr="00D50CE3">
              <w:rPr>
                <w:rFonts w:ascii="Calibri" w:eastAsia="Calibri" w:hAnsi="Calibri"/>
                <w:sz w:val="16"/>
                <w:szCs w:val="16"/>
              </w:rPr>
              <w:t>15</w:t>
            </w:r>
          </w:p>
        </w:tc>
        <w:tc>
          <w:tcPr>
            <w:tcW w:w="473" w:type="pct"/>
            <w:shd w:val="clear" w:color="auto" w:fill="auto"/>
          </w:tcPr>
          <w:p w:rsidR="00C10122" w:rsidRPr="00D50CE3" w:rsidRDefault="00C10122" w:rsidP="00621ADE">
            <w:pPr>
              <w:jc w:val="center"/>
              <w:rPr>
                <w:rFonts w:ascii="Calibri" w:eastAsia="Calibri" w:hAnsi="Calibri"/>
                <w:sz w:val="16"/>
                <w:szCs w:val="16"/>
                <w:highlight w:val="yellow"/>
              </w:rPr>
            </w:pPr>
            <w:r w:rsidRPr="00D50CE3">
              <w:rPr>
                <w:rFonts w:ascii="Calibri" w:eastAsia="Calibri" w:hAnsi="Calibri"/>
                <w:sz w:val="16"/>
                <w:szCs w:val="16"/>
              </w:rPr>
              <w:t>3</w:t>
            </w:r>
          </w:p>
        </w:tc>
        <w:tc>
          <w:tcPr>
            <w:tcW w:w="368" w:type="pct"/>
            <w:shd w:val="clear" w:color="auto" w:fill="auto"/>
          </w:tcPr>
          <w:p w:rsidR="00C10122" w:rsidRPr="00D50CE3" w:rsidRDefault="00C10122" w:rsidP="00621ADE">
            <w:pPr>
              <w:jc w:val="center"/>
              <w:rPr>
                <w:rFonts w:ascii="Calibri" w:eastAsia="Calibri" w:hAnsi="Calibri"/>
                <w:sz w:val="16"/>
                <w:szCs w:val="16"/>
                <w:highlight w:val="yellow"/>
              </w:rPr>
            </w:pPr>
            <w:r w:rsidRPr="00D50CE3">
              <w:rPr>
                <w:rFonts w:ascii="Calibri" w:eastAsia="Calibri" w:hAnsi="Calibri"/>
                <w:sz w:val="16"/>
                <w:szCs w:val="16"/>
              </w:rPr>
              <w:t>25</w:t>
            </w:r>
          </w:p>
        </w:tc>
        <w:tc>
          <w:tcPr>
            <w:tcW w:w="308" w:type="pct"/>
            <w:shd w:val="clear" w:color="auto" w:fill="auto"/>
          </w:tcPr>
          <w:p w:rsidR="00C10122" w:rsidRPr="00D50CE3" w:rsidRDefault="00C10122" w:rsidP="00621ADE">
            <w:pPr>
              <w:jc w:val="center"/>
              <w:rPr>
                <w:rFonts w:ascii="Calibri" w:eastAsia="Calibri" w:hAnsi="Calibri"/>
                <w:sz w:val="16"/>
                <w:szCs w:val="16"/>
              </w:rPr>
            </w:pPr>
            <w:r w:rsidRPr="00D50CE3">
              <w:rPr>
                <w:rFonts w:ascii="Calibri" w:eastAsia="Calibri" w:hAnsi="Calibri"/>
                <w:sz w:val="16"/>
                <w:szCs w:val="16"/>
              </w:rPr>
              <w:t>15</w:t>
            </w:r>
          </w:p>
        </w:tc>
        <w:tc>
          <w:tcPr>
            <w:tcW w:w="359" w:type="pct"/>
            <w:shd w:val="clear" w:color="auto" w:fill="auto"/>
          </w:tcPr>
          <w:p w:rsidR="00C10122" w:rsidRPr="00D50CE3" w:rsidRDefault="00C10122" w:rsidP="00621ADE">
            <w:pPr>
              <w:jc w:val="center"/>
              <w:rPr>
                <w:rFonts w:ascii="Calibri" w:eastAsia="Calibri" w:hAnsi="Calibri"/>
                <w:sz w:val="16"/>
                <w:szCs w:val="16"/>
              </w:rPr>
            </w:pPr>
            <w:r>
              <w:rPr>
                <w:rFonts w:ascii="Calibri" w:eastAsia="Calibri" w:hAnsi="Calibri"/>
                <w:sz w:val="16"/>
                <w:szCs w:val="16"/>
              </w:rPr>
              <w:t>-</w:t>
            </w:r>
          </w:p>
        </w:tc>
        <w:tc>
          <w:tcPr>
            <w:tcW w:w="328" w:type="pct"/>
          </w:tcPr>
          <w:p w:rsidR="00C10122" w:rsidRPr="00D50CE3" w:rsidRDefault="00C10122" w:rsidP="00621ADE">
            <w:pPr>
              <w:jc w:val="center"/>
              <w:rPr>
                <w:rFonts w:ascii="Calibri" w:eastAsia="Calibri" w:hAnsi="Calibri"/>
                <w:sz w:val="16"/>
                <w:szCs w:val="16"/>
              </w:rPr>
            </w:pPr>
            <w:r w:rsidRPr="00D50CE3">
              <w:rPr>
                <w:rFonts w:ascii="Calibri" w:eastAsia="Calibri" w:hAnsi="Calibri"/>
                <w:sz w:val="16"/>
                <w:szCs w:val="16"/>
              </w:rPr>
              <w:t>-</w:t>
            </w:r>
          </w:p>
        </w:tc>
        <w:tc>
          <w:tcPr>
            <w:tcW w:w="405" w:type="pct"/>
            <w:shd w:val="clear" w:color="auto" w:fill="auto"/>
          </w:tcPr>
          <w:p w:rsidR="00C10122" w:rsidRPr="00D50CE3" w:rsidRDefault="00C10122" w:rsidP="00621ADE">
            <w:pPr>
              <w:jc w:val="center"/>
              <w:rPr>
                <w:rFonts w:ascii="Calibri" w:eastAsia="Calibri" w:hAnsi="Calibri"/>
                <w:sz w:val="16"/>
                <w:szCs w:val="16"/>
              </w:rPr>
            </w:pPr>
            <w:r w:rsidRPr="00D50CE3">
              <w:rPr>
                <w:rFonts w:ascii="Calibri" w:eastAsia="Calibri" w:hAnsi="Calibri"/>
                <w:sz w:val="16"/>
                <w:szCs w:val="16"/>
              </w:rPr>
              <w:t>3</w:t>
            </w:r>
          </w:p>
        </w:tc>
      </w:tr>
      <w:tr w:rsidR="00C10122" w:rsidRPr="00D50CE3" w:rsidTr="00621ADE">
        <w:tc>
          <w:tcPr>
            <w:tcW w:w="412" w:type="pct"/>
            <w:shd w:val="clear" w:color="auto" w:fill="auto"/>
          </w:tcPr>
          <w:p w:rsidR="00C10122" w:rsidRPr="00D50CE3" w:rsidRDefault="00C10122" w:rsidP="00621ADE">
            <w:pPr>
              <w:rPr>
                <w:rFonts w:ascii="Calibri" w:eastAsia="Calibri" w:hAnsi="Calibri"/>
                <w:sz w:val="16"/>
                <w:szCs w:val="16"/>
              </w:rPr>
            </w:pPr>
            <w:r w:rsidRPr="00D50CE3">
              <w:rPr>
                <w:rFonts w:ascii="Calibri" w:eastAsia="Calibri" w:hAnsi="Calibri"/>
                <w:sz w:val="16"/>
                <w:szCs w:val="16"/>
              </w:rPr>
              <w:t>Земельный участок образован по границам здания, строения, сооружения</w:t>
            </w:r>
          </w:p>
        </w:tc>
        <w:tc>
          <w:tcPr>
            <w:tcW w:w="356" w:type="pct"/>
            <w:shd w:val="clear" w:color="auto" w:fill="auto"/>
          </w:tcPr>
          <w:p w:rsidR="00C10122" w:rsidRPr="00D50CE3" w:rsidRDefault="00C10122" w:rsidP="00621ADE">
            <w:pPr>
              <w:rPr>
                <w:rFonts w:ascii="Calibri" w:eastAsia="Calibri" w:hAnsi="Calibri"/>
                <w:sz w:val="16"/>
                <w:szCs w:val="16"/>
              </w:rPr>
            </w:pPr>
            <w:r w:rsidRPr="00D50CE3">
              <w:rPr>
                <w:rFonts w:ascii="Calibri" w:eastAsia="Calibri" w:hAnsi="Calibri"/>
                <w:sz w:val="16"/>
                <w:szCs w:val="16"/>
              </w:rPr>
              <w:t>от зданий, строений, сооружений</w:t>
            </w:r>
          </w:p>
        </w:tc>
        <w:tc>
          <w:tcPr>
            <w:tcW w:w="290" w:type="pct"/>
            <w:shd w:val="clear" w:color="auto" w:fill="auto"/>
          </w:tcPr>
          <w:p w:rsidR="00C10122" w:rsidRPr="00D50CE3" w:rsidRDefault="00C10122" w:rsidP="00621ADE">
            <w:pPr>
              <w:jc w:val="center"/>
              <w:rPr>
                <w:rFonts w:ascii="Calibri" w:eastAsia="Calibri" w:hAnsi="Calibri"/>
                <w:sz w:val="16"/>
                <w:szCs w:val="16"/>
              </w:rPr>
            </w:pPr>
            <w:r w:rsidRPr="00D50CE3">
              <w:rPr>
                <w:rFonts w:ascii="Calibri" w:eastAsia="Calibri" w:hAnsi="Calibri"/>
                <w:sz w:val="16"/>
                <w:szCs w:val="16"/>
              </w:rPr>
              <w:t>-</w:t>
            </w:r>
          </w:p>
        </w:tc>
        <w:tc>
          <w:tcPr>
            <w:tcW w:w="351" w:type="pct"/>
          </w:tcPr>
          <w:p w:rsidR="00C10122" w:rsidRPr="00D50CE3" w:rsidRDefault="00C10122" w:rsidP="00621ADE">
            <w:pPr>
              <w:jc w:val="center"/>
              <w:rPr>
                <w:rFonts w:ascii="Calibri" w:eastAsia="Calibri" w:hAnsi="Calibri"/>
                <w:sz w:val="16"/>
                <w:szCs w:val="16"/>
              </w:rPr>
            </w:pPr>
            <w:r w:rsidRPr="00D50CE3">
              <w:rPr>
                <w:rFonts w:ascii="Calibri" w:eastAsia="Calibri" w:hAnsi="Calibri"/>
                <w:sz w:val="16"/>
                <w:szCs w:val="16"/>
              </w:rPr>
              <w:t>-</w:t>
            </w:r>
          </w:p>
        </w:tc>
        <w:tc>
          <w:tcPr>
            <w:tcW w:w="316" w:type="pct"/>
            <w:shd w:val="clear" w:color="auto" w:fill="auto"/>
          </w:tcPr>
          <w:p w:rsidR="00C10122" w:rsidRPr="00D50CE3" w:rsidRDefault="00C10122" w:rsidP="00621ADE">
            <w:pPr>
              <w:jc w:val="center"/>
              <w:rPr>
                <w:rFonts w:ascii="Calibri" w:eastAsia="Calibri" w:hAnsi="Calibri"/>
                <w:sz w:val="16"/>
                <w:szCs w:val="16"/>
                <w:highlight w:val="yellow"/>
              </w:rPr>
            </w:pPr>
            <w:r w:rsidRPr="00D50CE3">
              <w:rPr>
                <w:rFonts w:ascii="Calibri" w:eastAsia="Calibri" w:hAnsi="Calibri"/>
                <w:sz w:val="16"/>
                <w:szCs w:val="16"/>
              </w:rPr>
              <w:t>20</w:t>
            </w:r>
          </w:p>
        </w:tc>
        <w:tc>
          <w:tcPr>
            <w:tcW w:w="357" w:type="pct"/>
            <w:shd w:val="clear" w:color="auto" w:fill="auto"/>
          </w:tcPr>
          <w:p w:rsidR="00C10122" w:rsidRPr="00D50CE3" w:rsidRDefault="00C10122" w:rsidP="00621ADE">
            <w:pPr>
              <w:jc w:val="center"/>
              <w:rPr>
                <w:rFonts w:ascii="Calibri" w:eastAsia="Calibri" w:hAnsi="Calibri"/>
                <w:sz w:val="16"/>
                <w:szCs w:val="16"/>
              </w:rPr>
            </w:pPr>
            <w:r w:rsidRPr="00D50CE3">
              <w:rPr>
                <w:rFonts w:ascii="Calibri" w:eastAsia="Calibri" w:hAnsi="Calibri"/>
                <w:sz w:val="16"/>
                <w:szCs w:val="16"/>
              </w:rPr>
              <w:t>20</w:t>
            </w:r>
          </w:p>
        </w:tc>
        <w:tc>
          <w:tcPr>
            <w:tcW w:w="348" w:type="pct"/>
            <w:shd w:val="clear" w:color="auto" w:fill="auto"/>
          </w:tcPr>
          <w:p w:rsidR="00C10122" w:rsidRPr="00D50CE3" w:rsidRDefault="00C10122" w:rsidP="00621ADE">
            <w:pPr>
              <w:jc w:val="center"/>
              <w:rPr>
                <w:rFonts w:ascii="Calibri" w:eastAsia="Calibri" w:hAnsi="Calibri"/>
                <w:sz w:val="16"/>
                <w:szCs w:val="16"/>
              </w:rPr>
            </w:pPr>
            <w:r w:rsidRPr="00D50CE3">
              <w:rPr>
                <w:rFonts w:ascii="Calibri" w:eastAsia="Calibri" w:hAnsi="Calibri"/>
                <w:sz w:val="16"/>
                <w:szCs w:val="16"/>
              </w:rPr>
              <w:t>30</w:t>
            </w:r>
          </w:p>
        </w:tc>
        <w:tc>
          <w:tcPr>
            <w:tcW w:w="328" w:type="pct"/>
            <w:shd w:val="clear" w:color="auto" w:fill="auto"/>
          </w:tcPr>
          <w:p w:rsidR="00C10122" w:rsidRPr="00D50CE3" w:rsidRDefault="00C10122" w:rsidP="00621ADE">
            <w:pPr>
              <w:jc w:val="center"/>
              <w:rPr>
                <w:rFonts w:ascii="Calibri" w:eastAsia="Calibri" w:hAnsi="Calibri"/>
                <w:sz w:val="16"/>
                <w:szCs w:val="16"/>
              </w:rPr>
            </w:pPr>
            <w:r w:rsidRPr="00D50CE3">
              <w:rPr>
                <w:rFonts w:ascii="Calibri" w:eastAsia="Calibri" w:hAnsi="Calibri"/>
                <w:sz w:val="16"/>
                <w:szCs w:val="16"/>
              </w:rPr>
              <w:t>25</w:t>
            </w:r>
          </w:p>
        </w:tc>
        <w:tc>
          <w:tcPr>
            <w:tcW w:w="473" w:type="pct"/>
            <w:shd w:val="clear" w:color="auto" w:fill="auto"/>
          </w:tcPr>
          <w:p w:rsidR="00C10122" w:rsidRPr="00D50CE3" w:rsidRDefault="00C10122" w:rsidP="00621ADE">
            <w:pPr>
              <w:jc w:val="center"/>
              <w:rPr>
                <w:rFonts w:ascii="Calibri" w:eastAsia="Calibri" w:hAnsi="Calibri"/>
                <w:sz w:val="16"/>
                <w:szCs w:val="16"/>
                <w:highlight w:val="yellow"/>
              </w:rPr>
            </w:pPr>
            <w:r w:rsidRPr="00D50CE3">
              <w:rPr>
                <w:rFonts w:ascii="Calibri" w:eastAsia="Calibri" w:hAnsi="Calibri"/>
                <w:sz w:val="16"/>
                <w:szCs w:val="16"/>
              </w:rPr>
              <w:t>8</w:t>
            </w:r>
          </w:p>
        </w:tc>
        <w:tc>
          <w:tcPr>
            <w:tcW w:w="368" w:type="pct"/>
            <w:shd w:val="clear" w:color="auto" w:fill="auto"/>
          </w:tcPr>
          <w:p w:rsidR="00C10122" w:rsidRPr="00D50CE3" w:rsidRDefault="00C10122" w:rsidP="00621ADE">
            <w:pPr>
              <w:jc w:val="center"/>
              <w:rPr>
                <w:rFonts w:ascii="Calibri" w:eastAsia="Calibri" w:hAnsi="Calibri"/>
                <w:sz w:val="16"/>
                <w:szCs w:val="16"/>
                <w:highlight w:val="yellow"/>
              </w:rPr>
            </w:pPr>
            <w:r w:rsidRPr="00D50CE3">
              <w:rPr>
                <w:rFonts w:ascii="Calibri" w:eastAsia="Calibri" w:hAnsi="Calibri"/>
                <w:sz w:val="16"/>
                <w:szCs w:val="16"/>
              </w:rPr>
              <w:t>30</w:t>
            </w:r>
          </w:p>
        </w:tc>
        <w:tc>
          <w:tcPr>
            <w:tcW w:w="308" w:type="pct"/>
            <w:shd w:val="clear" w:color="auto" w:fill="auto"/>
          </w:tcPr>
          <w:p w:rsidR="00C10122" w:rsidRPr="00D50CE3" w:rsidRDefault="00C10122" w:rsidP="00621ADE">
            <w:pPr>
              <w:jc w:val="center"/>
              <w:rPr>
                <w:rFonts w:ascii="Calibri" w:eastAsia="Calibri" w:hAnsi="Calibri"/>
                <w:sz w:val="16"/>
                <w:szCs w:val="16"/>
              </w:rPr>
            </w:pPr>
            <w:r w:rsidRPr="00D50CE3">
              <w:rPr>
                <w:rFonts w:ascii="Calibri" w:eastAsia="Calibri" w:hAnsi="Calibri"/>
                <w:sz w:val="16"/>
                <w:szCs w:val="16"/>
              </w:rPr>
              <w:t>25</w:t>
            </w:r>
          </w:p>
        </w:tc>
        <w:tc>
          <w:tcPr>
            <w:tcW w:w="359" w:type="pct"/>
            <w:shd w:val="clear" w:color="auto" w:fill="auto"/>
          </w:tcPr>
          <w:p w:rsidR="00C10122" w:rsidRPr="00D50CE3" w:rsidRDefault="00C10122" w:rsidP="00621ADE">
            <w:pPr>
              <w:jc w:val="center"/>
              <w:rPr>
                <w:rFonts w:ascii="Calibri" w:eastAsia="Calibri" w:hAnsi="Calibri"/>
                <w:sz w:val="16"/>
                <w:szCs w:val="16"/>
              </w:rPr>
            </w:pPr>
            <w:r>
              <w:rPr>
                <w:rFonts w:ascii="Calibri" w:eastAsia="Calibri" w:hAnsi="Calibri"/>
                <w:sz w:val="16"/>
                <w:szCs w:val="16"/>
              </w:rPr>
              <w:t>7</w:t>
            </w:r>
          </w:p>
        </w:tc>
        <w:tc>
          <w:tcPr>
            <w:tcW w:w="328" w:type="pct"/>
          </w:tcPr>
          <w:p w:rsidR="00C10122" w:rsidRPr="00D50CE3" w:rsidRDefault="00C10122" w:rsidP="00621ADE">
            <w:pPr>
              <w:jc w:val="center"/>
              <w:rPr>
                <w:rFonts w:ascii="Calibri" w:eastAsia="Calibri" w:hAnsi="Calibri"/>
                <w:sz w:val="16"/>
                <w:szCs w:val="16"/>
              </w:rPr>
            </w:pPr>
            <w:r w:rsidRPr="00D50CE3">
              <w:rPr>
                <w:rFonts w:ascii="Calibri" w:eastAsia="Calibri" w:hAnsi="Calibri"/>
                <w:sz w:val="16"/>
                <w:szCs w:val="16"/>
              </w:rPr>
              <w:t>-</w:t>
            </w:r>
          </w:p>
        </w:tc>
        <w:tc>
          <w:tcPr>
            <w:tcW w:w="405" w:type="pct"/>
            <w:shd w:val="clear" w:color="auto" w:fill="auto"/>
          </w:tcPr>
          <w:p w:rsidR="00C10122" w:rsidRPr="00D50CE3" w:rsidRDefault="00C10122" w:rsidP="00621ADE">
            <w:pPr>
              <w:jc w:val="center"/>
              <w:rPr>
                <w:rFonts w:ascii="Calibri" w:eastAsia="Calibri" w:hAnsi="Calibri"/>
                <w:sz w:val="16"/>
                <w:szCs w:val="16"/>
              </w:rPr>
            </w:pPr>
            <w:r w:rsidRPr="00D50CE3">
              <w:rPr>
                <w:rFonts w:ascii="Calibri" w:eastAsia="Calibri" w:hAnsi="Calibri"/>
                <w:sz w:val="16"/>
                <w:szCs w:val="16"/>
              </w:rPr>
              <w:t>15</w:t>
            </w:r>
          </w:p>
        </w:tc>
      </w:tr>
      <w:tr w:rsidR="00C10122" w:rsidRPr="00D50CE3" w:rsidTr="00621ADE">
        <w:tc>
          <w:tcPr>
            <w:tcW w:w="412" w:type="pct"/>
            <w:shd w:val="clear" w:color="auto" w:fill="auto"/>
          </w:tcPr>
          <w:p w:rsidR="00C10122" w:rsidRPr="00D50CE3" w:rsidRDefault="00C10122" w:rsidP="00621ADE">
            <w:pPr>
              <w:rPr>
                <w:rFonts w:ascii="Calibri" w:eastAsia="Calibri" w:hAnsi="Calibri"/>
                <w:sz w:val="16"/>
                <w:szCs w:val="16"/>
              </w:rPr>
            </w:pPr>
            <w:r w:rsidRPr="00D50CE3">
              <w:rPr>
                <w:rFonts w:ascii="Calibri" w:eastAsia="Calibri" w:hAnsi="Calibri"/>
                <w:sz w:val="16"/>
                <w:szCs w:val="16"/>
              </w:rPr>
              <w:t>Земельный участок не образован</w:t>
            </w:r>
          </w:p>
        </w:tc>
        <w:tc>
          <w:tcPr>
            <w:tcW w:w="356" w:type="pct"/>
            <w:shd w:val="clear" w:color="auto" w:fill="auto"/>
          </w:tcPr>
          <w:p w:rsidR="00C10122" w:rsidRPr="00D50CE3" w:rsidRDefault="00C10122" w:rsidP="00621ADE">
            <w:pPr>
              <w:rPr>
                <w:rFonts w:ascii="Calibri" w:eastAsia="Calibri" w:hAnsi="Calibri"/>
                <w:sz w:val="16"/>
                <w:szCs w:val="16"/>
              </w:rPr>
            </w:pPr>
            <w:r w:rsidRPr="00D50CE3">
              <w:rPr>
                <w:rFonts w:ascii="Calibri" w:eastAsia="Calibri" w:hAnsi="Calibri"/>
                <w:sz w:val="16"/>
                <w:szCs w:val="16"/>
              </w:rPr>
              <w:t>от зданий, строений, сооружений</w:t>
            </w:r>
          </w:p>
        </w:tc>
        <w:tc>
          <w:tcPr>
            <w:tcW w:w="290" w:type="pct"/>
            <w:shd w:val="clear" w:color="auto" w:fill="auto"/>
          </w:tcPr>
          <w:p w:rsidR="00C10122" w:rsidRPr="00D50CE3" w:rsidRDefault="00C10122" w:rsidP="00621ADE">
            <w:pPr>
              <w:jc w:val="center"/>
              <w:rPr>
                <w:rFonts w:ascii="Calibri" w:eastAsia="Calibri" w:hAnsi="Calibri"/>
                <w:sz w:val="16"/>
                <w:szCs w:val="16"/>
              </w:rPr>
            </w:pPr>
            <w:r w:rsidRPr="00D50CE3">
              <w:rPr>
                <w:rFonts w:ascii="Calibri" w:eastAsia="Calibri" w:hAnsi="Calibri"/>
                <w:sz w:val="16"/>
                <w:szCs w:val="16"/>
              </w:rPr>
              <w:t>-</w:t>
            </w:r>
          </w:p>
        </w:tc>
        <w:tc>
          <w:tcPr>
            <w:tcW w:w="351" w:type="pct"/>
          </w:tcPr>
          <w:p w:rsidR="00C10122" w:rsidRPr="00D50CE3" w:rsidRDefault="00C10122" w:rsidP="00621ADE">
            <w:pPr>
              <w:jc w:val="center"/>
              <w:rPr>
                <w:rFonts w:ascii="Calibri" w:eastAsia="Calibri" w:hAnsi="Calibri"/>
                <w:sz w:val="16"/>
                <w:szCs w:val="16"/>
              </w:rPr>
            </w:pPr>
            <w:r w:rsidRPr="00D50CE3">
              <w:rPr>
                <w:rFonts w:ascii="Calibri" w:eastAsia="Calibri" w:hAnsi="Calibri"/>
                <w:sz w:val="16"/>
                <w:szCs w:val="16"/>
              </w:rPr>
              <w:t>-</w:t>
            </w:r>
          </w:p>
        </w:tc>
        <w:tc>
          <w:tcPr>
            <w:tcW w:w="316" w:type="pct"/>
            <w:shd w:val="clear" w:color="auto" w:fill="auto"/>
          </w:tcPr>
          <w:p w:rsidR="00C10122" w:rsidRPr="00D50CE3" w:rsidRDefault="00C10122" w:rsidP="00621ADE">
            <w:pPr>
              <w:jc w:val="center"/>
              <w:rPr>
                <w:rFonts w:ascii="Calibri" w:eastAsia="Calibri" w:hAnsi="Calibri"/>
                <w:sz w:val="16"/>
                <w:szCs w:val="16"/>
                <w:highlight w:val="yellow"/>
              </w:rPr>
            </w:pPr>
            <w:r w:rsidRPr="00D50CE3">
              <w:rPr>
                <w:rFonts w:ascii="Calibri" w:eastAsia="Calibri" w:hAnsi="Calibri"/>
                <w:sz w:val="16"/>
                <w:szCs w:val="16"/>
              </w:rPr>
              <w:t>20</w:t>
            </w:r>
          </w:p>
        </w:tc>
        <w:tc>
          <w:tcPr>
            <w:tcW w:w="357" w:type="pct"/>
            <w:shd w:val="clear" w:color="auto" w:fill="auto"/>
          </w:tcPr>
          <w:p w:rsidR="00C10122" w:rsidRPr="00D50CE3" w:rsidRDefault="00C10122" w:rsidP="00621ADE">
            <w:pPr>
              <w:jc w:val="center"/>
              <w:rPr>
                <w:rFonts w:ascii="Calibri" w:eastAsia="Calibri" w:hAnsi="Calibri"/>
                <w:sz w:val="16"/>
                <w:szCs w:val="16"/>
              </w:rPr>
            </w:pPr>
            <w:r w:rsidRPr="00D50CE3">
              <w:rPr>
                <w:rFonts w:ascii="Calibri" w:eastAsia="Calibri" w:hAnsi="Calibri"/>
                <w:sz w:val="16"/>
                <w:szCs w:val="16"/>
              </w:rPr>
              <w:t>20</w:t>
            </w:r>
          </w:p>
        </w:tc>
        <w:tc>
          <w:tcPr>
            <w:tcW w:w="348" w:type="pct"/>
            <w:shd w:val="clear" w:color="auto" w:fill="auto"/>
          </w:tcPr>
          <w:p w:rsidR="00C10122" w:rsidRPr="00D50CE3" w:rsidRDefault="00C10122" w:rsidP="00621ADE">
            <w:pPr>
              <w:jc w:val="center"/>
              <w:rPr>
                <w:rFonts w:ascii="Calibri" w:eastAsia="Calibri" w:hAnsi="Calibri"/>
                <w:sz w:val="16"/>
                <w:szCs w:val="16"/>
              </w:rPr>
            </w:pPr>
            <w:r w:rsidRPr="00D50CE3">
              <w:rPr>
                <w:rFonts w:ascii="Calibri" w:eastAsia="Calibri" w:hAnsi="Calibri"/>
                <w:sz w:val="16"/>
                <w:szCs w:val="16"/>
              </w:rPr>
              <w:t>30</w:t>
            </w:r>
          </w:p>
        </w:tc>
        <w:tc>
          <w:tcPr>
            <w:tcW w:w="328" w:type="pct"/>
            <w:shd w:val="clear" w:color="auto" w:fill="auto"/>
          </w:tcPr>
          <w:p w:rsidR="00C10122" w:rsidRPr="00D50CE3" w:rsidRDefault="00C10122" w:rsidP="00621ADE">
            <w:pPr>
              <w:jc w:val="center"/>
              <w:rPr>
                <w:rFonts w:ascii="Calibri" w:eastAsia="Calibri" w:hAnsi="Calibri"/>
                <w:sz w:val="16"/>
                <w:szCs w:val="16"/>
              </w:rPr>
            </w:pPr>
            <w:r w:rsidRPr="00D50CE3">
              <w:rPr>
                <w:rFonts w:ascii="Calibri" w:eastAsia="Calibri" w:hAnsi="Calibri"/>
                <w:sz w:val="16"/>
                <w:szCs w:val="16"/>
              </w:rPr>
              <w:t>25</w:t>
            </w:r>
          </w:p>
        </w:tc>
        <w:tc>
          <w:tcPr>
            <w:tcW w:w="473" w:type="pct"/>
            <w:shd w:val="clear" w:color="auto" w:fill="auto"/>
          </w:tcPr>
          <w:p w:rsidR="00C10122" w:rsidRPr="00D50CE3" w:rsidRDefault="00C10122" w:rsidP="00621ADE">
            <w:pPr>
              <w:jc w:val="center"/>
              <w:rPr>
                <w:rFonts w:ascii="Calibri" w:eastAsia="Calibri" w:hAnsi="Calibri"/>
                <w:sz w:val="16"/>
                <w:szCs w:val="16"/>
                <w:highlight w:val="yellow"/>
              </w:rPr>
            </w:pPr>
            <w:r w:rsidRPr="00D50CE3">
              <w:rPr>
                <w:rFonts w:ascii="Calibri" w:eastAsia="Calibri" w:hAnsi="Calibri"/>
                <w:sz w:val="16"/>
                <w:szCs w:val="16"/>
              </w:rPr>
              <w:t>8</w:t>
            </w:r>
          </w:p>
        </w:tc>
        <w:tc>
          <w:tcPr>
            <w:tcW w:w="368" w:type="pct"/>
            <w:shd w:val="clear" w:color="auto" w:fill="auto"/>
          </w:tcPr>
          <w:p w:rsidR="00C10122" w:rsidRPr="00D50CE3" w:rsidRDefault="00C10122" w:rsidP="00621ADE">
            <w:pPr>
              <w:jc w:val="center"/>
              <w:rPr>
                <w:rFonts w:ascii="Calibri" w:eastAsia="Calibri" w:hAnsi="Calibri"/>
                <w:sz w:val="16"/>
                <w:szCs w:val="16"/>
                <w:highlight w:val="yellow"/>
              </w:rPr>
            </w:pPr>
            <w:r w:rsidRPr="00D50CE3">
              <w:rPr>
                <w:rFonts w:ascii="Calibri" w:eastAsia="Calibri" w:hAnsi="Calibri"/>
                <w:sz w:val="16"/>
                <w:szCs w:val="16"/>
              </w:rPr>
              <w:t>30</w:t>
            </w:r>
          </w:p>
        </w:tc>
        <w:tc>
          <w:tcPr>
            <w:tcW w:w="308" w:type="pct"/>
            <w:shd w:val="clear" w:color="auto" w:fill="auto"/>
          </w:tcPr>
          <w:p w:rsidR="00C10122" w:rsidRPr="00D50CE3" w:rsidRDefault="00C10122" w:rsidP="00621ADE">
            <w:pPr>
              <w:jc w:val="center"/>
              <w:rPr>
                <w:rFonts w:ascii="Calibri" w:eastAsia="Calibri" w:hAnsi="Calibri"/>
                <w:sz w:val="16"/>
                <w:szCs w:val="16"/>
              </w:rPr>
            </w:pPr>
            <w:r w:rsidRPr="00D50CE3">
              <w:rPr>
                <w:rFonts w:ascii="Calibri" w:eastAsia="Calibri" w:hAnsi="Calibri"/>
                <w:sz w:val="16"/>
                <w:szCs w:val="16"/>
              </w:rPr>
              <w:t>25</w:t>
            </w:r>
          </w:p>
        </w:tc>
        <w:tc>
          <w:tcPr>
            <w:tcW w:w="359" w:type="pct"/>
            <w:shd w:val="clear" w:color="auto" w:fill="auto"/>
          </w:tcPr>
          <w:p w:rsidR="00C10122" w:rsidRPr="00D50CE3" w:rsidRDefault="00C10122" w:rsidP="00621ADE">
            <w:pPr>
              <w:jc w:val="center"/>
              <w:rPr>
                <w:rFonts w:ascii="Calibri" w:eastAsia="Calibri" w:hAnsi="Calibri"/>
                <w:sz w:val="16"/>
                <w:szCs w:val="16"/>
              </w:rPr>
            </w:pPr>
            <w:r>
              <w:rPr>
                <w:rFonts w:ascii="Calibri" w:eastAsia="Calibri" w:hAnsi="Calibri"/>
                <w:sz w:val="16"/>
                <w:szCs w:val="16"/>
              </w:rPr>
              <w:t>7</w:t>
            </w:r>
          </w:p>
        </w:tc>
        <w:tc>
          <w:tcPr>
            <w:tcW w:w="328" w:type="pct"/>
          </w:tcPr>
          <w:p w:rsidR="00C10122" w:rsidRPr="00D50CE3" w:rsidRDefault="00C10122" w:rsidP="00621ADE">
            <w:pPr>
              <w:jc w:val="center"/>
              <w:rPr>
                <w:rFonts w:ascii="Calibri" w:eastAsia="Calibri" w:hAnsi="Calibri"/>
                <w:sz w:val="16"/>
                <w:szCs w:val="16"/>
              </w:rPr>
            </w:pPr>
            <w:r w:rsidRPr="00D50CE3">
              <w:rPr>
                <w:rFonts w:ascii="Calibri" w:eastAsia="Calibri" w:hAnsi="Calibri"/>
                <w:sz w:val="16"/>
                <w:szCs w:val="16"/>
              </w:rPr>
              <w:t>-</w:t>
            </w:r>
          </w:p>
        </w:tc>
        <w:tc>
          <w:tcPr>
            <w:tcW w:w="405" w:type="pct"/>
            <w:shd w:val="clear" w:color="auto" w:fill="auto"/>
          </w:tcPr>
          <w:p w:rsidR="00C10122" w:rsidRPr="00D50CE3" w:rsidRDefault="00C10122" w:rsidP="00621ADE">
            <w:pPr>
              <w:jc w:val="center"/>
              <w:rPr>
                <w:rFonts w:ascii="Calibri" w:eastAsia="Calibri" w:hAnsi="Calibri"/>
                <w:sz w:val="16"/>
                <w:szCs w:val="16"/>
              </w:rPr>
            </w:pPr>
            <w:r w:rsidRPr="00D50CE3">
              <w:rPr>
                <w:rFonts w:ascii="Calibri" w:eastAsia="Calibri" w:hAnsi="Calibri"/>
                <w:sz w:val="16"/>
                <w:szCs w:val="16"/>
              </w:rPr>
              <w:t>15</w:t>
            </w:r>
          </w:p>
        </w:tc>
      </w:tr>
      <w:tr w:rsidR="00C10122" w:rsidRPr="00D50CE3" w:rsidTr="00621ADE">
        <w:tc>
          <w:tcPr>
            <w:tcW w:w="412" w:type="pct"/>
            <w:shd w:val="clear" w:color="auto" w:fill="auto"/>
          </w:tcPr>
          <w:p w:rsidR="00C10122" w:rsidRPr="00D50CE3" w:rsidRDefault="00C10122" w:rsidP="00621ADE">
            <w:pPr>
              <w:rPr>
                <w:rFonts w:ascii="Calibri" w:eastAsia="Calibri" w:hAnsi="Calibri"/>
                <w:sz w:val="16"/>
                <w:szCs w:val="16"/>
              </w:rPr>
            </w:pPr>
            <w:r w:rsidRPr="00D50CE3">
              <w:rPr>
                <w:rFonts w:ascii="Calibri" w:eastAsia="Calibri" w:hAnsi="Calibri"/>
                <w:sz w:val="16"/>
                <w:szCs w:val="16"/>
              </w:rPr>
              <w:t xml:space="preserve">Земельный участок </w:t>
            </w:r>
            <w:proofErr w:type="gramStart"/>
            <w:r w:rsidRPr="00D50CE3">
              <w:rPr>
                <w:rFonts w:ascii="Calibri" w:eastAsia="Calibri" w:hAnsi="Calibri"/>
                <w:sz w:val="16"/>
                <w:szCs w:val="16"/>
              </w:rPr>
              <w:t>границы</w:t>
            </w:r>
            <w:proofErr w:type="gramEnd"/>
            <w:r w:rsidRPr="00D50CE3">
              <w:rPr>
                <w:rFonts w:ascii="Calibri" w:eastAsia="Calibri" w:hAnsi="Calibri"/>
                <w:sz w:val="16"/>
                <w:szCs w:val="16"/>
              </w:rPr>
              <w:t xml:space="preserve"> которого подлежат уточнению в соответствии с Федеральным </w:t>
            </w:r>
            <w:hyperlink r:id="rId7" w:history="1">
              <w:r w:rsidRPr="00D50CE3">
                <w:rPr>
                  <w:rFonts w:ascii="Calibri" w:eastAsia="Calibri" w:hAnsi="Calibri"/>
                  <w:sz w:val="16"/>
                  <w:szCs w:val="16"/>
                </w:rPr>
                <w:t>законом</w:t>
              </w:r>
            </w:hyperlink>
            <w:r w:rsidRPr="00D50CE3">
              <w:rPr>
                <w:rFonts w:ascii="Calibri" w:eastAsia="Calibri" w:hAnsi="Calibri"/>
                <w:sz w:val="16"/>
                <w:szCs w:val="16"/>
              </w:rPr>
              <w:t xml:space="preserve"> </w:t>
            </w:r>
            <w:r w:rsidRPr="00D50CE3">
              <w:rPr>
                <w:rFonts w:ascii="Calibri" w:eastAsia="Calibri" w:hAnsi="Calibri"/>
                <w:sz w:val="16"/>
                <w:szCs w:val="16"/>
              </w:rPr>
              <w:lastRenderedPageBreak/>
              <w:t>от 13 июля 2015 года N 218-ФЗ «О государственной регистрации недвижимости»</w:t>
            </w:r>
          </w:p>
        </w:tc>
        <w:tc>
          <w:tcPr>
            <w:tcW w:w="356" w:type="pct"/>
            <w:shd w:val="clear" w:color="auto" w:fill="auto"/>
          </w:tcPr>
          <w:p w:rsidR="00C10122" w:rsidRPr="00D50CE3" w:rsidRDefault="00C10122" w:rsidP="00621ADE">
            <w:pPr>
              <w:rPr>
                <w:rFonts w:ascii="Calibri" w:eastAsia="Calibri" w:hAnsi="Calibri"/>
                <w:sz w:val="16"/>
                <w:szCs w:val="16"/>
              </w:rPr>
            </w:pPr>
            <w:r w:rsidRPr="00D50CE3">
              <w:rPr>
                <w:rFonts w:ascii="Calibri" w:eastAsia="Calibri" w:hAnsi="Calibri"/>
                <w:sz w:val="16"/>
                <w:szCs w:val="16"/>
              </w:rPr>
              <w:lastRenderedPageBreak/>
              <w:t>от зданий, строений, сооружений</w:t>
            </w:r>
          </w:p>
        </w:tc>
        <w:tc>
          <w:tcPr>
            <w:tcW w:w="290" w:type="pct"/>
            <w:shd w:val="clear" w:color="auto" w:fill="auto"/>
          </w:tcPr>
          <w:p w:rsidR="00C10122" w:rsidRPr="00D50CE3" w:rsidRDefault="00C10122" w:rsidP="00621ADE">
            <w:pPr>
              <w:jc w:val="center"/>
              <w:rPr>
                <w:rFonts w:ascii="Calibri" w:eastAsia="Calibri" w:hAnsi="Calibri"/>
                <w:sz w:val="16"/>
                <w:szCs w:val="16"/>
              </w:rPr>
            </w:pPr>
            <w:r w:rsidRPr="00D50CE3">
              <w:rPr>
                <w:rFonts w:ascii="Calibri" w:eastAsia="Calibri" w:hAnsi="Calibri"/>
                <w:sz w:val="16"/>
                <w:szCs w:val="16"/>
              </w:rPr>
              <w:t>-</w:t>
            </w:r>
          </w:p>
        </w:tc>
        <w:tc>
          <w:tcPr>
            <w:tcW w:w="351" w:type="pct"/>
          </w:tcPr>
          <w:p w:rsidR="00C10122" w:rsidRPr="00D50CE3" w:rsidRDefault="00C10122" w:rsidP="00621ADE">
            <w:pPr>
              <w:jc w:val="center"/>
              <w:rPr>
                <w:rFonts w:ascii="Calibri" w:eastAsia="Calibri" w:hAnsi="Calibri"/>
                <w:sz w:val="16"/>
                <w:szCs w:val="16"/>
              </w:rPr>
            </w:pPr>
            <w:r w:rsidRPr="00D50CE3">
              <w:rPr>
                <w:rFonts w:ascii="Calibri" w:eastAsia="Calibri" w:hAnsi="Calibri"/>
                <w:sz w:val="16"/>
                <w:szCs w:val="16"/>
              </w:rPr>
              <w:t>-</w:t>
            </w:r>
          </w:p>
        </w:tc>
        <w:tc>
          <w:tcPr>
            <w:tcW w:w="316" w:type="pct"/>
            <w:shd w:val="clear" w:color="auto" w:fill="auto"/>
          </w:tcPr>
          <w:p w:rsidR="00C10122" w:rsidRPr="00D50CE3" w:rsidRDefault="00C10122" w:rsidP="00621ADE">
            <w:pPr>
              <w:jc w:val="center"/>
              <w:rPr>
                <w:rFonts w:ascii="Calibri" w:eastAsia="Calibri" w:hAnsi="Calibri"/>
                <w:sz w:val="16"/>
                <w:szCs w:val="16"/>
                <w:highlight w:val="yellow"/>
              </w:rPr>
            </w:pPr>
            <w:r w:rsidRPr="00D50CE3">
              <w:rPr>
                <w:rFonts w:ascii="Calibri" w:eastAsia="Calibri" w:hAnsi="Calibri"/>
                <w:sz w:val="16"/>
                <w:szCs w:val="16"/>
              </w:rPr>
              <w:t>20</w:t>
            </w:r>
          </w:p>
        </w:tc>
        <w:tc>
          <w:tcPr>
            <w:tcW w:w="357" w:type="pct"/>
            <w:shd w:val="clear" w:color="auto" w:fill="auto"/>
          </w:tcPr>
          <w:p w:rsidR="00C10122" w:rsidRPr="00D50CE3" w:rsidRDefault="00C10122" w:rsidP="00621ADE">
            <w:pPr>
              <w:jc w:val="center"/>
              <w:rPr>
                <w:rFonts w:ascii="Calibri" w:eastAsia="Calibri" w:hAnsi="Calibri"/>
                <w:sz w:val="16"/>
                <w:szCs w:val="16"/>
              </w:rPr>
            </w:pPr>
            <w:r w:rsidRPr="00D50CE3">
              <w:rPr>
                <w:rFonts w:ascii="Calibri" w:eastAsia="Calibri" w:hAnsi="Calibri"/>
                <w:sz w:val="16"/>
                <w:szCs w:val="16"/>
              </w:rPr>
              <w:t>20</w:t>
            </w:r>
          </w:p>
        </w:tc>
        <w:tc>
          <w:tcPr>
            <w:tcW w:w="348" w:type="pct"/>
            <w:shd w:val="clear" w:color="auto" w:fill="auto"/>
          </w:tcPr>
          <w:p w:rsidR="00C10122" w:rsidRPr="00D50CE3" w:rsidRDefault="00C10122" w:rsidP="00621ADE">
            <w:pPr>
              <w:jc w:val="center"/>
              <w:rPr>
                <w:rFonts w:ascii="Calibri" w:eastAsia="Calibri" w:hAnsi="Calibri"/>
                <w:sz w:val="16"/>
                <w:szCs w:val="16"/>
              </w:rPr>
            </w:pPr>
            <w:r w:rsidRPr="00D50CE3">
              <w:rPr>
                <w:rFonts w:ascii="Calibri" w:eastAsia="Calibri" w:hAnsi="Calibri"/>
                <w:sz w:val="16"/>
                <w:szCs w:val="16"/>
              </w:rPr>
              <w:t>30</w:t>
            </w:r>
          </w:p>
        </w:tc>
        <w:tc>
          <w:tcPr>
            <w:tcW w:w="328" w:type="pct"/>
            <w:shd w:val="clear" w:color="auto" w:fill="auto"/>
          </w:tcPr>
          <w:p w:rsidR="00C10122" w:rsidRPr="00D50CE3" w:rsidRDefault="00C10122" w:rsidP="00621ADE">
            <w:pPr>
              <w:jc w:val="center"/>
              <w:rPr>
                <w:rFonts w:ascii="Calibri" w:eastAsia="Calibri" w:hAnsi="Calibri"/>
                <w:sz w:val="16"/>
                <w:szCs w:val="16"/>
              </w:rPr>
            </w:pPr>
            <w:r w:rsidRPr="00D50CE3">
              <w:rPr>
                <w:rFonts w:ascii="Calibri" w:eastAsia="Calibri" w:hAnsi="Calibri"/>
                <w:sz w:val="16"/>
                <w:szCs w:val="16"/>
              </w:rPr>
              <w:t>25</w:t>
            </w:r>
          </w:p>
        </w:tc>
        <w:tc>
          <w:tcPr>
            <w:tcW w:w="473" w:type="pct"/>
            <w:shd w:val="clear" w:color="auto" w:fill="auto"/>
          </w:tcPr>
          <w:p w:rsidR="00C10122" w:rsidRPr="00D50CE3" w:rsidRDefault="00C10122" w:rsidP="00621ADE">
            <w:pPr>
              <w:jc w:val="center"/>
              <w:rPr>
                <w:rFonts w:ascii="Calibri" w:eastAsia="Calibri" w:hAnsi="Calibri"/>
                <w:sz w:val="16"/>
                <w:szCs w:val="16"/>
                <w:highlight w:val="yellow"/>
              </w:rPr>
            </w:pPr>
            <w:r w:rsidRPr="00D50CE3">
              <w:rPr>
                <w:rFonts w:ascii="Calibri" w:eastAsia="Calibri" w:hAnsi="Calibri"/>
                <w:sz w:val="16"/>
                <w:szCs w:val="16"/>
              </w:rPr>
              <w:t>8</w:t>
            </w:r>
          </w:p>
        </w:tc>
        <w:tc>
          <w:tcPr>
            <w:tcW w:w="368" w:type="pct"/>
            <w:shd w:val="clear" w:color="auto" w:fill="auto"/>
          </w:tcPr>
          <w:p w:rsidR="00C10122" w:rsidRPr="00D50CE3" w:rsidRDefault="00C10122" w:rsidP="00621ADE">
            <w:pPr>
              <w:jc w:val="center"/>
              <w:rPr>
                <w:rFonts w:ascii="Calibri" w:eastAsia="Calibri" w:hAnsi="Calibri"/>
                <w:sz w:val="16"/>
                <w:szCs w:val="16"/>
                <w:highlight w:val="yellow"/>
              </w:rPr>
            </w:pPr>
            <w:r w:rsidRPr="00D50CE3">
              <w:rPr>
                <w:rFonts w:ascii="Calibri" w:eastAsia="Calibri" w:hAnsi="Calibri"/>
                <w:sz w:val="16"/>
                <w:szCs w:val="16"/>
              </w:rPr>
              <w:t>30</w:t>
            </w:r>
          </w:p>
        </w:tc>
        <w:tc>
          <w:tcPr>
            <w:tcW w:w="308" w:type="pct"/>
            <w:shd w:val="clear" w:color="auto" w:fill="auto"/>
          </w:tcPr>
          <w:p w:rsidR="00C10122" w:rsidRPr="00D50CE3" w:rsidRDefault="00C10122" w:rsidP="00621ADE">
            <w:pPr>
              <w:jc w:val="center"/>
              <w:rPr>
                <w:rFonts w:ascii="Calibri" w:eastAsia="Calibri" w:hAnsi="Calibri"/>
                <w:sz w:val="16"/>
                <w:szCs w:val="16"/>
              </w:rPr>
            </w:pPr>
            <w:r w:rsidRPr="00D50CE3">
              <w:rPr>
                <w:rFonts w:ascii="Calibri" w:eastAsia="Calibri" w:hAnsi="Calibri"/>
                <w:sz w:val="16"/>
                <w:szCs w:val="16"/>
              </w:rPr>
              <w:t>25</w:t>
            </w:r>
          </w:p>
        </w:tc>
        <w:tc>
          <w:tcPr>
            <w:tcW w:w="359" w:type="pct"/>
            <w:shd w:val="clear" w:color="auto" w:fill="auto"/>
          </w:tcPr>
          <w:p w:rsidR="00C10122" w:rsidRPr="00D50CE3" w:rsidRDefault="00C10122" w:rsidP="00621ADE">
            <w:pPr>
              <w:jc w:val="center"/>
              <w:rPr>
                <w:rFonts w:ascii="Calibri" w:eastAsia="Calibri" w:hAnsi="Calibri"/>
                <w:sz w:val="16"/>
                <w:szCs w:val="16"/>
              </w:rPr>
            </w:pPr>
            <w:r>
              <w:rPr>
                <w:rFonts w:ascii="Calibri" w:eastAsia="Calibri" w:hAnsi="Calibri"/>
                <w:sz w:val="16"/>
                <w:szCs w:val="16"/>
              </w:rPr>
              <w:t>7</w:t>
            </w:r>
          </w:p>
        </w:tc>
        <w:tc>
          <w:tcPr>
            <w:tcW w:w="328" w:type="pct"/>
          </w:tcPr>
          <w:p w:rsidR="00C10122" w:rsidRPr="00D50CE3" w:rsidRDefault="00C10122" w:rsidP="00621ADE">
            <w:pPr>
              <w:jc w:val="center"/>
              <w:rPr>
                <w:rFonts w:ascii="Calibri" w:eastAsia="Calibri" w:hAnsi="Calibri"/>
                <w:sz w:val="16"/>
                <w:szCs w:val="16"/>
              </w:rPr>
            </w:pPr>
            <w:r w:rsidRPr="00D50CE3">
              <w:rPr>
                <w:rFonts w:ascii="Calibri" w:eastAsia="Calibri" w:hAnsi="Calibri"/>
                <w:sz w:val="16"/>
                <w:szCs w:val="16"/>
              </w:rPr>
              <w:t>-</w:t>
            </w:r>
          </w:p>
        </w:tc>
        <w:tc>
          <w:tcPr>
            <w:tcW w:w="405" w:type="pct"/>
            <w:shd w:val="clear" w:color="auto" w:fill="auto"/>
          </w:tcPr>
          <w:p w:rsidR="00C10122" w:rsidRPr="00D50CE3" w:rsidRDefault="00C10122" w:rsidP="00621ADE">
            <w:pPr>
              <w:jc w:val="center"/>
              <w:rPr>
                <w:rFonts w:ascii="Calibri" w:eastAsia="Calibri" w:hAnsi="Calibri"/>
                <w:sz w:val="16"/>
                <w:szCs w:val="16"/>
              </w:rPr>
            </w:pPr>
            <w:r w:rsidRPr="00D50CE3">
              <w:rPr>
                <w:rFonts w:ascii="Calibri" w:eastAsia="Calibri" w:hAnsi="Calibri"/>
                <w:sz w:val="16"/>
                <w:szCs w:val="16"/>
              </w:rPr>
              <w:t>15</w:t>
            </w:r>
          </w:p>
        </w:tc>
      </w:tr>
    </w:tbl>
    <w:p w:rsidR="00C10122" w:rsidRPr="00D50CE3" w:rsidRDefault="00C10122" w:rsidP="00C10122">
      <w:pPr>
        <w:jc w:val="both"/>
        <w:rPr>
          <w:sz w:val="28"/>
          <w:szCs w:val="28"/>
        </w:rPr>
      </w:pPr>
      <w:r w:rsidRPr="00D50CE3">
        <w:rPr>
          <w:sz w:val="28"/>
          <w:szCs w:val="28"/>
        </w:rPr>
        <w:lastRenderedPageBreak/>
        <w:t>*К категории «Нежилое здание, строение, сооружение» не относятся объекты: стационарный торговый объект, представляющий собой отдельное здание; временный объект; спортивное сооружение; объекты дорожного сервиса (автозаправочная станция, автомобильная мойка, мастерская, предназначенная для ремонта и обслуживания автомобилей); трансформаторная подстанция или распределительный пункт или иное предназначенное для осуществления передачи электрической энергии строение, сооружение.</w:t>
      </w:r>
    </w:p>
    <w:p w:rsidR="00C10122" w:rsidRPr="00D50CE3" w:rsidRDefault="00C10122" w:rsidP="00C10122">
      <w:pPr>
        <w:jc w:val="both"/>
        <w:rPr>
          <w:sz w:val="28"/>
          <w:szCs w:val="28"/>
        </w:rPr>
      </w:pPr>
      <w:r w:rsidRPr="00D50CE3">
        <w:rPr>
          <w:sz w:val="28"/>
          <w:szCs w:val="28"/>
        </w:rPr>
        <w:t>**К категории  «прочие объекты»  относятся объекты, не поименованные в таблице.</w:t>
      </w:r>
    </w:p>
    <w:p w:rsidR="00C10122" w:rsidRPr="001E4928" w:rsidRDefault="00C10122" w:rsidP="00C10122">
      <w:pPr>
        <w:spacing w:after="1" w:line="220" w:lineRule="atLeast"/>
        <w:jc w:val="both"/>
        <w:rPr>
          <w:sz w:val="28"/>
          <w:szCs w:val="28"/>
        </w:rPr>
      </w:pPr>
      <w:r>
        <w:rPr>
          <w:sz w:val="28"/>
          <w:szCs w:val="28"/>
        </w:rPr>
        <w:tab/>
        <w:t>1</w:t>
      </w:r>
      <w:r w:rsidRPr="001E4928">
        <w:rPr>
          <w:sz w:val="28"/>
          <w:szCs w:val="28"/>
        </w:rPr>
        <w:t>7.2. Границы прилегающих территорий отображаются на схемах границ прилегающей территории.</w:t>
      </w:r>
    </w:p>
    <w:p w:rsidR="00C10122" w:rsidRPr="001E4928" w:rsidRDefault="00C10122" w:rsidP="00C10122">
      <w:pPr>
        <w:spacing w:after="1" w:line="220" w:lineRule="atLeast"/>
        <w:jc w:val="both"/>
        <w:rPr>
          <w:sz w:val="28"/>
          <w:szCs w:val="28"/>
        </w:rPr>
      </w:pPr>
      <w:r>
        <w:rPr>
          <w:sz w:val="28"/>
          <w:szCs w:val="28"/>
        </w:rPr>
        <w:tab/>
      </w:r>
      <w:r w:rsidRPr="001E4928">
        <w:rPr>
          <w:sz w:val="28"/>
          <w:szCs w:val="28"/>
        </w:rPr>
        <w:t>17.3. Схем</w:t>
      </w:r>
      <w:r>
        <w:rPr>
          <w:sz w:val="28"/>
          <w:szCs w:val="28"/>
        </w:rPr>
        <w:t>ы</w:t>
      </w:r>
      <w:r w:rsidRPr="001E4928">
        <w:rPr>
          <w:sz w:val="28"/>
          <w:szCs w:val="28"/>
        </w:rPr>
        <w:t xml:space="preserve"> границ прилегающих территорий утвержда</w:t>
      </w:r>
      <w:r>
        <w:rPr>
          <w:sz w:val="28"/>
          <w:szCs w:val="28"/>
        </w:rPr>
        <w:t>ю</w:t>
      </w:r>
      <w:r w:rsidRPr="001E4928">
        <w:rPr>
          <w:sz w:val="28"/>
          <w:szCs w:val="28"/>
        </w:rPr>
        <w:t>тся правовым актом администрации города Нижнего Новгорода.</w:t>
      </w:r>
    </w:p>
    <w:p w:rsidR="00C10122" w:rsidRPr="00613C45" w:rsidRDefault="00C10122" w:rsidP="00C10122">
      <w:pPr>
        <w:spacing w:after="1" w:line="220" w:lineRule="atLeast"/>
        <w:jc w:val="both"/>
        <w:rPr>
          <w:rFonts w:ascii="Calibri" w:hAnsi="Calibri" w:cs="Calibri"/>
          <w:sz w:val="28"/>
          <w:szCs w:val="28"/>
        </w:rPr>
      </w:pPr>
      <w:r>
        <w:rPr>
          <w:sz w:val="28"/>
          <w:szCs w:val="28"/>
        </w:rPr>
        <w:tab/>
      </w:r>
      <w:r w:rsidRPr="001E4928">
        <w:rPr>
          <w:sz w:val="28"/>
          <w:szCs w:val="28"/>
        </w:rPr>
        <w:t>17.4. Подготовка схемы границ прилегающ</w:t>
      </w:r>
      <w:r>
        <w:rPr>
          <w:sz w:val="28"/>
          <w:szCs w:val="28"/>
        </w:rPr>
        <w:t>их</w:t>
      </w:r>
      <w:r w:rsidRPr="001E4928">
        <w:rPr>
          <w:sz w:val="28"/>
          <w:szCs w:val="28"/>
        </w:rPr>
        <w:t xml:space="preserve"> территори</w:t>
      </w:r>
      <w:r>
        <w:rPr>
          <w:sz w:val="28"/>
          <w:szCs w:val="28"/>
        </w:rPr>
        <w:t>й</w:t>
      </w:r>
      <w:r w:rsidRPr="001E4928">
        <w:rPr>
          <w:sz w:val="28"/>
          <w:szCs w:val="28"/>
        </w:rPr>
        <w:t xml:space="preserve"> может осуществляться в форме электронного документа. </w:t>
      </w:r>
    </w:p>
    <w:p w:rsidR="00C10122" w:rsidRPr="00613C45" w:rsidRDefault="00C10122" w:rsidP="00C10122">
      <w:pPr>
        <w:spacing w:after="1" w:line="220" w:lineRule="atLeast"/>
        <w:jc w:val="both"/>
        <w:rPr>
          <w:rFonts w:ascii="Calibri" w:hAnsi="Calibri" w:cs="Calibri"/>
          <w:sz w:val="28"/>
          <w:szCs w:val="28"/>
        </w:rPr>
      </w:pPr>
      <w:r>
        <w:rPr>
          <w:rFonts w:ascii="Calibri" w:hAnsi="Calibri" w:cs="Calibri"/>
          <w:sz w:val="28"/>
          <w:szCs w:val="28"/>
        </w:rPr>
        <w:tab/>
      </w:r>
      <w:r w:rsidRPr="00613C45">
        <w:rPr>
          <w:rFonts w:ascii="Calibri" w:hAnsi="Calibri" w:cs="Calibri"/>
          <w:sz w:val="28"/>
          <w:szCs w:val="28"/>
        </w:rPr>
        <w:t xml:space="preserve">17.5. Утвержденные схемы границ прилегающих территорий публикуются на официальном сайте администрации города Нижнего Новгорода в информационно-телекоммуникационной сети "Интернет", а также подлежат размещению в информационной системе обеспечения градостроительной деятельности. </w:t>
      </w:r>
    </w:p>
    <w:p w:rsidR="00C10122" w:rsidRDefault="00C10122" w:rsidP="00C10122">
      <w:pPr>
        <w:spacing w:after="1" w:line="220" w:lineRule="atLeast"/>
        <w:jc w:val="both"/>
        <w:rPr>
          <w:rFonts w:ascii="Calibri" w:hAnsi="Calibri" w:cs="Calibri"/>
          <w:sz w:val="28"/>
          <w:szCs w:val="28"/>
        </w:rPr>
      </w:pPr>
      <w:r>
        <w:rPr>
          <w:rFonts w:ascii="Calibri" w:hAnsi="Calibri" w:cs="Calibri"/>
          <w:sz w:val="28"/>
          <w:szCs w:val="28"/>
        </w:rPr>
        <w:tab/>
        <w:t>17.6. Границы прилегающей территории, отображенные на схеме границ прилегающей территории, не учитываются при образовании земельного участка, на котором расположен объект капитального строительства, в порядке, установленном земельным законодательством Российской Федерации.</w:t>
      </w:r>
    </w:p>
    <w:p w:rsidR="00C10122" w:rsidRDefault="00C10122" w:rsidP="00C10122">
      <w:pPr>
        <w:spacing w:after="1" w:line="220" w:lineRule="atLeast"/>
        <w:jc w:val="both"/>
        <w:rPr>
          <w:rFonts w:ascii="Calibri" w:hAnsi="Calibri" w:cs="Calibri"/>
          <w:sz w:val="28"/>
          <w:szCs w:val="28"/>
        </w:rPr>
      </w:pPr>
      <w:r>
        <w:rPr>
          <w:rFonts w:ascii="Calibri" w:hAnsi="Calibri" w:cs="Calibri"/>
          <w:sz w:val="28"/>
          <w:szCs w:val="28"/>
        </w:rPr>
        <w:tab/>
        <w:t>17.7. В границы прилегающих территорий не включаются территории, не относящиеся к территориям общего пользования; территории общего пользования, относящиеся к категориям, которые в соответствии с правилами благоустройства территории муниципального образования не могут входить в состав прилегающей территории; территории общего пользования, содержание которых является обязанностью их правообладателей в соответствии с федеральным законодательством.</w:t>
      </w:r>
    </w:p>
    <w:p w:rsidR="00C10122" w:rsidRDefault="00C10122" w:rsidP="00C10122">
      <w:pPr>
        <w:spacing w:after="1" w:line="220" w:lineRule="atLeast"/>
        <w:jc w:val="both"/>
        <w:rPr>
          <w:rFonts w:ascii="Calibri" w:hAnsi="Calibri" w:cs="Calibri"/>
          <w:sz w:val="28"/>
          <w:szCs w:val="28"/>
        </w:rPr>
      </w:pPr>
      <w:r>
        <w:rPr>
          <w:rFonts w:ascii="Calibri" w:hAnsi="Calibri" w:cs="Calibri"/>
          <w:sz w:val="28"/>
          <w:szCs w:val="28"/>
        </w:rPr>
        <w:tab/>
        <w:t>17.8. Изменение границ прилегающих территорий, отображенных на схемах границ прилегающей территории, осуществляется в порядке, предусмотренном Законом Нижегородской области от 10.09.2010 №</w:t>
      </w:r>
      <w:r w:rsidRPr="00291383">
        <w:rPr>
          <w:rFonts w:ascii="Calibri" w:hAnsi="Calibri" w:cs="Calibri"/>
          <w:sz w:val="28"/>
          <w:szCs w:val="28"/>
        </w:rPr>
        <w:t xml:space="preserve"> 144-З </w:t>
      </w:r>
      <w:r>
        <w:rPr>
          <w:rFonts w:ascii="Calibri" w:hAnsi="Calibri" w:cs="Calibri"/>
          <w:sz w:val="28"/>
          <w:szCs w:val="28"/>
        </w:rPr>
        <w:t>«</w:t>
      </w:r>
      <w:r w:rsidRPr="00291383">
        <w:rPr>
          <w:rFonts w:ascii="Calibri" w:hAnsi="Calibri" w:cs="Calibri"/>
          <w:sz w:val="28"/>
          <w:szCs w:val="28"/>
        </w:rPr>
        <w:t>Об обеспечении чистоты и порядка на территории Нижегородской области</w:t>
      </w:r>
      <w:r>
        <w:rPr>
          <w:rFonts w:ascii="Calibri" w:hAnsi="Calibri" w:cs="Calibri"/>
          <w:sz w:val="28"/>
          <w:szCs w:val="28"/>
        </w:rPr>
        <w:t>.</w:t>
      </w:r>
    </w:p>
    <w:p w:rsidR="00C10122" w:rsidRDefault="00C10122" w:rsidP="00C10122">
      <w:pPr>
        <w:spacing w:after="1" w:line="220" w:lineRule="atLeast"/>
        <w:jc w:val="right"/>
        <w:rPr>
          <w:rFonts w:ascii="Calibri" w:hAnsi="Calibri" w:cs="Calibri"/>
          <w:sz w:val="28"/>
          <w:szCs w:val="28"/>
        </w:rPr>
      </w:pPr>
      <w:r>
        <w:rPr>
          <w:rFonts w:ascii="Calibri" w:hAnsi="Calibri" w:cs="Calibri"/>
          <w:sz w:val="28"/>
          <w:szCs w:val="28"/>
        </w:rPr>
        <w:t>».</w:t>
      </w:r>
    </w:p>
    <w:p w:rsidR="00C10122" w:rsidRPr="008E17A5" w:rsidRDefault="00C10122" w:rsidP="00C10122">
      <w:pPr>
        <w:jc w:val="both"/>
        <w:rPr>
          <w:rFonts w:ascii="Calibri" w:hAnsi="Calibri" w:cs="Calibri"/>
          <w:sz w:val="28"/>
          <w:szCs w:val="28"/>
        </w:rPr>
      </w:pPr>
      <w:r w:rsidRPr="008E17A5">
        <w:rPr>
          <w:rFonts w:ascii="Calibri" w:hAnsi="Calibri" w:cs="Calibri"/>
          <w:sz w:val="28"/>
          <w:szCs w:val="28"/>
        </w:rPr>
        <w:tab/>
        <w:t xml:space="preserve">1.2. Считать раздел 16 Правил, соответственно разделом 18. </w:t>
      </w:r>
    </w:p>
    <w:p w:rsidR="00C10122" w:rsidRPr="008E17A5" w:rsidRDefault="00C10122" w:rsidP="00C10122">
      <w:pPr>
        <w:jc w:val="both"/>
        <w:rPr>
          <w:rFonts w:ascii="Calibri" w:hAnsi="Calibri" w:cs="Calibri"/>
          <w:sz w:val="28"/>
          <w:szCs w:val="28"/>
        </w:rPr>
      </w:pPr>
      <w:r w:rsidRPr="008E17A5">
        <w:rPr>
          <w:rFonts w:ascii="Calibri" w:hAnsi="Calibri" w:cs="Calibri"/>
          <w:sz w:val="28"/>
          <w:szCs w:val="28"/>
        </w:rPr>
        <w:lastRenderedPageBreak/>
        <w:t xml:space="preserve">            1.3. Дополнить подпункт 1.10 Правил абзацами семнадцатым и восемнадцатым следующего содержания: </w:t>
      </w:r>
    </w:p>
    <w:p w:rsidR="00C10122" w:rsidRPr="008E17A5" w:rsidRDefault="00C10122" w:rsidP="00C10122">
      <w:pPr>
        <w:ind w:firstLine="709"/>
        <w:jc w:val="both"/>
        <w:rPr>
          <w:rFonts w:ascii="Calibri" w:hAnsi="Calibri" w:cs="Calibri"/>
          <w:sz w:val="28"/>
          <w:szCs w:val="28"/>
        </w:rPr>
      </w:pPr>
      <w:proofErr w:type="gramStart"/>
      <w:r w:rsidRPr="008E17A5">
        <w:rPr>
          <w:rFonts w:ascii="Calibri" w:hAnsi="Calibri" w:cs="Calibri"/>
          <w:sz w:val="28"/>
          <w:szCs w:val="28"/>
        </w:rPr>
        <w:t>"места отдыха населения – территории города Нижнего Новгорода, занятые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roofErr w:type="gramEnd"/>
    </w:p>
    <w:p w:rsidR="00C10122" w:rsidRPr="008E17A5" w:rsidRDefault="00C10122" w:rsidP="00C10122">
      <w:pPr>
        <w:ind w:firstLine="709"/>
        <w:jc w:val="both"/>
        <w:rPr>
          <w:rFonts w:ascii="Calibri" w:hAnsi="Calibri" w:cs="Calibri"/>
          <w:sz w:val="28"/>
          <w:szCs w:val="28"/>
        </w:rPr>
      </w:pPr>
      <w:r w:rsidRPr="008E17A5">
        <w:rPr>
          <w:rFonts w:ascii="Calibri" w:hAnsi="Calibri" w:cs="Calibri"/>
          <w:sz w:val="28"/>
          <w:szCs w:val="28"/>
        </w:rPr>
        <w:t>"площадки для установки контейнеров - специально оборудованные места, предназначенные для сбора твердых коммунальных отходов (ТКО)</w:t>
      </w:r>
      <w:proofErr w:type="gramStart"/>
      <w:r w:rsidRPr="008E17A5">
        <w:rPr>
          <w:rFonts w:ascii="Calibri" w:hAnsi="Calibri" w:cs="Calibri"/>
          <w:sz w:val="28"/>
          <w:szCs w:val="28"/>
        </w:rPr>
        <w:t>;"</w:t>
      </w:r>
      <w:proofErr w:type="gramEnd"/>
      <w:r w:rsidRPr="008E17A5">
        <w:rPr>
          <w:rFonts w:ascii="Calibri" w:hAnsi="Calibri" w:cs="Calibri"/>
          <w:sz w:val="28"/>
          <w:szCs w:val="28"/>
        </w:rPr>
        <w:t>.</w:t>
      </w:r>
    </w:p>
    <w:p w:rsidR="00C10122" w:rsidRPr="008E17A5" w:rsidRDefault="00C10122" w:rsidP="00C10122">
      <w:pPr>
        <w:jc w:val="both"/>
        <w:rPr>
          <w:rFonts w:ascii="Calibri" w:hAnsi="Calibri" w:cs="Calibri"/>
          <w:sz w:val="28"/>
          <w:szCs w:val="28"/>
        </w:rPr>
      </w:pPr>
      <w:r w:rsidRPr="008E17A5">
        <w:rPr>
          <w:rFonts w:ascii="Calibri" w:hAnsi="Calibri" w:cs="Calibri"/>
          <w:sz w:val="28"/>
          <w:szCs w:val="28"/>
        </w:rPr>
        <w:t xml:space="preserve">           1.4. Изложить абзац 1 подпункта 4.5.4 Правил в новой редакции:</w:t>
      </w:r>
    </w:p>
    <w:p w:rsidR="00C10122" w:rsidRPr="008E17A5" w:rsidRDefault="00C10122" w:rsidP="00C10122">
      <w:pPr>
        <w:ind w:firstLine="709"/>
        <w:jc w:val="both"/>
        <w:rPr>
          <w:rFonts w:ascii="Calibri" w:hAnsi="Calibri" w:cs="Calibri"/>
          <w:sz w:val="28"/>
          <w:szCs w:val="28"/>
        </w:rPr>
      </w:pPr>
      <w:r w:rsidRPr="008E17A5">
        <w:rPr>
          <w:rFonts w:ascii="Calibri" w:hAnsi="Calibri" w:cs="Calibri"/>
          <w:sz w:val="28"/>
          <w:szCs w:val="28"/>
        </w:rPr>
        <w:t>"Основным требованием к уличному коммунально-бытовому и техническому оборудованию (бункерам-накопителям (бункерам), площадкам для установки контейнеров, контейнерам, урнам, вентиляционным шахтам, крышкам люков) является безопасность для жизни и здоровья граждан".</w:t>
      </w:r>
    </w:p>
    <w:p w:rsidR="00C10122" w:rsidRPr="008E17A5" w:rsidRDefault="00C10122" w:rsidP="00C10122">
      <w:pPr>
        <w:jc w:val="both"/>
        <w:rPr>
          <w:rFonts w:ascii="Calibri" w:hAnsi="Calibri" w:cs="Calibri"/>
          <w:sz w:val="28"/>
          <w:szCs w:val="28"/>
        </w:rPr>
      </w:pPr>
      <w:r w:rsidRPr="008E17A5">
        <w:rPr>
          <w:rFonts w:ascii="Calibri" w:hAnsi="Calibri" w:cs="Calibri"/>
          <w:sz w:val="28"/>
          <w:szCs w:val="28"/>
        </w:rPr>
        <w:t xml:space="preserve">          1.5. Дополнить подпункт 4.5.4 Правил абзацами следующего содержания:</w:t>
      </w:r>
    </w:p>
    <w:p w:rsidR="00C10122" w:rsidRPr="008E17A5" w:rsidRDefault="00C10122" w:rsidP="00C10122">
      <w:pPr>
        <w:ind w:firstLine="709"/>
        <w:jc w:val="both"/>
        <w:rPr>
          <w:rFonts w:ascii="Calibri" w:hAnsi="Calibri" w:cs="Calibri"/>
          <w:sz w:val="28"/>
          <w:szCs w:val="28"/>
        </w:rPr>
      </w:pPr>
      <w:r w:rsidRPr="008E17A5">
        <w:rPr>
          <w:rFonts w:ascii="Calibri" w:hAnsi="Calibri" w:cs="Calibri"/>
          <w:sz w:val="28"/>
          <w:szCs w:val="28"/>
        </w:rPr>
        <w:t>"Площадки для установки контейнеров должны быть удалены от окон жилых зданий на расстояние не менее чем 20 метров и не далее 100 метров от входов в жилые здания. Размер площадок для установки контейнеров должен быть рассчитан на установку необходимого числа контейнеров. Площадки для установки контейнеров должны иметь ограждения не менее чем с трех сторон, быть удобными для подъезда специального транспорта и производства погрузочно-разгрузочных работ. Обязательный перечень элементов комплексного благоустройства на площадке для установки контейнерных площадок включает: твердые виды покрытия; навес или иные конструктивные решения, препятствующие проникновению атмосферных осадков в контейнер;  контейнер для сбора ТКО.</w:t>
      </w:r>
    </w:p>
    <w:p w:rsidR="00C10122" w:rsidRPr="008E17A5" w:rsidRDefault="00C10122" w:rsidP="00C10122">
      <w:pPr>
        <w:ind w:firstLine="709"/>
        <w:jc w:val="both"/>
        <w:rPr>
          <w:rFonts w:ascii="Calibri" w:hAnsi="Calibri" w:cs="Calibri"/>
          <w:sz w:val="28"/>
          <w:szCs w:val="28"/>
        </w:rPr>
      </w:pPr>
      <w:r w:rsidRPr="008E17A5">
        <w:rPr>
          <w:rFonts w:ascii="Calibri" w:hAnsi="Calibri" w:cs="Calibri"/>
          <w:sz w:val="28"/>
          <w:szCs w:val="28"/>
        </w:rPr>
        <w:t>Территория площадки для установки контейнеров должна примыкать к проездам и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разгрузки контейнеров и наличия разворотных площадок.</w:t>
      </w:r>
    </w:p>
    <w:p w:rsidR="00C10122" w:rsidRPr="008E17A5" w:rsidRDefault="00C10122" w:rsidP="00C10122">
      <w:pPr>
        <w:ind w:firstLine="709"/>
        <w:jc w:val="both"/>
        <w:rPr>
          <w:rFonts w:ascii="Calibri" w:hAnsi="Calibri" w:cs="Calibri"/>
          <w:sz w:val="28"/>
          <w:szCs w:val="28"/>
        </w:rPr>
      </w:pPr>
      <w:r w:rsidRPr="008E17A5">
        <w:rPr>
          <w:rFonts w:ascii="Calibri" w:hAnsi="Calibri" w:cs="Calibri"/>
          <w:sz w:val="28"/>
          <w:szCs w:val="28"/>
        </w:rPr>
        <w:t>На площадке для установки контейнеров должен быть размещен график вывоза мусора с указанием наименования и контактных телефонов регионального оператора по обращению с ТКО.</w:t>
      </w:r>
    </w:p>
    <w:p w:rsidR="00C10122" w:rsidRPr="008E17A5" w:rsidRDefault="00C10122" w:rsidP="00C10122">
      <w:pPr>
        <w:ind w:firstLine="709"/>
        <w:jc w:val="both"/>
        <w:rPr>
          <w:rFonts w:ascii="Calibri" w:hAnsi="Calibri" w:cs="Calibri"/>
          <w:sz w:val="28"/>
          <w:szCs w:val="28"/>
        </w:rPr>
      </w:pPr>
      <w:r w:rsidRPr="008E17A5">
        <w:rPr>
          <w:rFonts w:ascii="Calibri" w:hAnsi="Calibri" w:cs="Calibri"/>
          <w:sz w:val="28"/>
          <w:szCs w:val="28"/>
        </w:rPr>
        <w:t>Тип ограждения, размеры контейнерных площадок, количество контейнеров, бункеров-накопителей (бункеров) определяются администрацией города Нижнего Новгорода.</w:t>
      </w:r>
    </w:p>
    <w:p w:rsidR="00C10122" w:rsidRPr="008E17A5" w:rsidRDefault="00C10122" w:rsidP="00C10122">
      <w:pPr>
        <w:ind w:firstLine="709"/>
        <w:jc w:val="both"/>
        <w:rPr>
          <w:rFonts w:ascii="Calibri" w:hAnsi="Calibri" w:cs="Calibri"/>
          <w:sz w:val="28"/>
          <w:szCs w:val="28"/>
        </w:rPr>
      </w:pPr>
      <w:r w:rsidRPr="008E17A5">
        <w:rPr>
          <w:rFonts w:ascii="Calibri" w:hAnsi="Calibri" w:cs="Calibri"/>
          <w:sz w:val="28"/>
          <w:szCs w:val="28"/>
        </w:rPr>
        <w:t>Рекомендуется размещать площадки для установки контейнеров вне зоны видимости с транзитных транспортных и пешеходных коммуникаций, в стороне от уличных фасадов зданий. Площадки для установки контейнеров рекомендуется располагать в зоне затенения (прилегающей застройкой, навесами или посадками зеленых насаждений).</w:t>
      </w:r>
    </w:p>
    <w:p w:rsidR="00C10122" w:rsidRPr="008E17A5" w:rsidRDefault="00C10122" w:rsidP="00C10122">
      <w:pPr>
        <w:ind w:firstLine="709"/>
        <w:jc w:val="both"/>
        <w:rPr>
          <w:rFonts w:ascii="Calibri" w:hAnsi="Calibri" w:cs="Calibri"/>
          <w:sz w:val="28"/>
          <w:szCs w:val="28"/>
        </w:rPr>
      </w:pPr>
      <w:r w:rsidRPr="008E17A5">
        <w:rPr>
          <w:rFonts w:ascii="Calibri" w:hAnsi="Calibri" w:cs="Calibri"/>
          <w:sz w:val="28"/>
          <w:szCs w:val="28"/>
        </w:rPr>
        <w:lastRenderedPageBreak/>
        <w:t xml:space="preserve">Места размещения площадок для установки контейнеров, бункеров-накопителей (бункеров), </w:t>
      </w:r>
      <w:proofErr w:type="gramStart"/>
      <w:r w:rsidRPr="008E17A5">
        <w:rPr>
          <w:rFonts w:ascii="Calibri" w:hAnsi="Calibri" w:cs="Calibri"/>
          <w:sz w:val="28"/>
          <w:szCs w:val="28"/>
        </w:rPr>
        <w:t>индивидуальные проекты</w:t>
      </w:r>
      <w:proofErr w:type="gramEnd"/>
      <w:r w:rsidRPr="008E17A5">
        <w:rPr>
          <w:rFonts w:ascii="Calibri" w:hAnsi="Calibri" w:cs="Calibri"/>
          <w:sz w:val="28"/>
          <w:szCs w:val="28"/>
        </w:rPr>
        <w:t xml:space="preserve"> (эскизы) контейнерных площадок согласуются с уполномоченным органом местного самоуправления и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w:t>
      </w:r>
    </w:p>
    <w:p w:rsidR="00C10122" w:rsidRPr="008E17A5" w:rsidRDefault="00C10122" w:rsidP="00C10122">
      <w:pPr>
        <w:ind w:firstLine="709"/>
        <w:jc w:val="both"/>
        <w:rPr>
          <w:rFonts w:ascii="Calibri" w:hAnsi="Calibri" w:cs="Calibri"/>
          <w:sz w:val="28"/>
          <w:szCs w:val="28"/>
        </w:rPr>
      </w:pPr>
      <w:r w:rsidRPr="008E17A5">
        <w:rPr>
          <w:rFonts w:ascii="Calibri" w:hAnsi="Calibri" w:cs="Calibri"/>
          <w:sz w:val="28"/>
          <w:szCs w:val="28"/>
        </w:rPr>
        <w:t>Рекомендуется предусматривать озеленение территории, прилегающей к площадке для установки контейнеров. Озеленение следует производить деревьями или кустарниками с высокой степенью фитонцидности, густой кроной, предусматривая высоту свободного пространства над уровнем покрытия площадки до кроны не менее 3,0 м. Допускается для визуальной изоляции применение трельяжей или периметральной живой изгороди в виде высоких кустарников.</w:t>
      </w:r>
    </w:p>
    <w:p w:rsidR="00C10122" w:rsidRPr="008E17A5" w:rsidRDefault="00C10122" w:rsidP="00C10122">
      <w:pPr>
        <w:ind w:firstLine="709"/>
        <w:jc w:val="both"/>
        <w:rPr>
          <w:rFonts w:ascii="Calibri" w:hAnsi="Calibri" w:cs="Calibri"/>
          <w:sz w:val="28"/>
          <w:szCs w:val="28"/>
        </w:rPr>
      </w:pPr>
      <w:r w:rsidRPr="008E17A5">
        <w:rPr>
          <w:rFonts w:ascii="Calibri" w:hAnsi="Calibri" w:cs="Calibri"/>
          <w:sz w:val="28"/>
          <w:szCs w:val="28"/>
        </w:rPr>
        <w:t>В качестве покрытия площадки для установки контейнеров рекомендуется использовать аналогичные покрытию транспортных проездов. Уклон покрытия площадки должен составлять 5-10 промилле в сторону проезжей части, чтобы не допускать застаивания воды и скатывания контейнера.</w:t>
      </w:r>
    </w:p>
    <w:p w:rsidR="00C10122" w:rsidRPr="008E17A5" w:rsidRDefault="00C10122" w:rsidP="00C10122">
      <w:pPr>
        <w:ind w:firstLine="709"/>
        <w:jc w:val="both"/>
        <w:rPr>
          <w:rFonts w:ascii="Calibri" w:hAnsi="Calibri" w:cs="Calibri"/>
          <w:sz w:val="28"/>
          <w:szCs w:val="28"/>
        </w:rPr>
      </w:pPr>
      <w:r w:rsidRPr="008E17A5">
        <w:rPr>
          <w:rFonts w:ascii="Calibri" w:hAnsi="Calibri" w:cs="Calibri"/>
          <w:sz w:val="28"/>
          <w:szCs w:val="28"/>
        </w:rPr>
        <w:t>Сопряжение площадки с прилегающим проездом осуществляется в одном уровне, с учетом допустимого уровня уклона, без укладки бордюрного камня.</w:t>
      </w:r>
    </w:p>
    <w:p w:rsidR="00C10122" w:rsidRPr="008E17A5" w:rsidRDefault="00C10122" w:rsidP="00C10122">
      <w:pPr>
        <w:ind w:firstLine="709"/>
        <w:jc w:val="both"/>
        <w:rPr>
          <w:rFonts w:ascii="Calibri" w:hAnsi="Calibri" w:cs="Calibri"/>
          <w:sz w:val="28"/>
          <w:szCs w:val="28"/>
        </w:rPr>
      </w:pPr>
      <w:r w:rsidRPr="008E17A5">
        <w:rPr>
          <w:rFonts w:ascii="Calibri" w:hAnsi="Calibri" w:cs="Calibri"/>
          <w:sz w:val="28"/>
          <w:szCs w:val="28"/>
        </w:rPr>
        <w:t xml:space="preserve">Места отдыха населения должны быть обеспечены площадками для установки контейнеров. Площадки для установки контейнеров должны быть удалены от мест отдыха населения на расстояние не менее 20 метров, но не более 100 метров. </w:t>
      </w:r>
    </w:p>
    <w:p w:rsidR="00C10122" w:rsidRPr="008E17A5" w:rsidRDefault="00C10122" w:rsidP="00C10122">
      <w:pPr>
        <w:ind w:firstLine="709"/>
        <w:jc w:val="both"/>
        <w:rPr>
          <w:rFonts w:ascii="Calibri" w:hAnsi="Calibri" w:cs="Calibri"/>
          <w:sz w:val="28"/>
          <w:szCs w:val="28"/>
        </w:rPr>
      </w:pPr>
      <w:r w:rsidRPr="008E17A5">
        <w:rPr>
          <w:rFonts w:ascii="Calibri" w:hAnsi="Calibri" w:cs="Calibri"/>
          <w:sz w:val="28"/>
          <w:szCs w:val="28"/>
        </w:rPr>
        <w:t>Контейнеры в местах отдыха населения на территории города Нижнего Новгорода следует устанавливать из расчета один контейнер 1,1 куб.м. на 3500 - 4000 кв</w:t>
      </w:r>
      <w:proofErr w:type="gramStart"/>
      <w:r w:rsidRPr="008E17A5">
        <w:rPr>
          <w:rFonts w:ascii="Calibri" w:hAnsi="Calibri" w:cs="Calibri"/>
          <w:sz w:val="28"/>
          <w:szCs w:val="28"/>
        </w:rPr>
        <w:t>.м</w:t>
      </w:r>
      <w:proofErr w:type="gramEnd"/>
      <w:r w:rsidRPr="008E17A5">
        <w:rPr>
          <w:rFonts w:ascii="Calibri" w:hAnsi="Calibri" w:cs="Calibri"/>
          <w:sz w:val="28"/>
          <w:szCs w:val="28"/>
        </w:rPr>
        <w:t xml:space="preserve"> площади соответствующего места отдыха.</w:t>
      </w:r>
    </w:p>
    <w:p w:rsidR="00C10122" w:rsidRPr="00CC5842" w:rsidRDefault="00C10122" w:rsidP="00C10122">
      <w:pPr>
        <w:ind w:firstLine="709"/>
        <w:jc w:val="right"/>
        <w:rPr>
          <w:rFonts w:cs="Calibri"/>
          <w:sz w:val="28"/>
          <w:szCs w:val="28"/>
        </w:rPr>
      </w:pPr>
      <w:r w:rsidRPr="008E17A5">
        <w:rPr>
          <w:rFonts w:ascii="Calibri" w:hAnsi="Calibri" w:cs="Calibri"/>
          <w:sz w:val="28"/>
          <w:szCs w:val="28"/>
        </w:rPr>
        <w:t xml:space="preserve">". </w:t>
      </w:r>
    </w:p>
    <w:p w:rsidR="00C10122" w:rsidRPr="00D96380" w:rsidRDefault="00C10122" w:rsidP="00C10122">
      <w:pPr>
        <w:jc w:val="both"/>
        <w:rPr>
          <w:rFonts w:cs="Calibri"/>
          <w:sz w:val="28"/>
          <w:szCs w:val="28"/>
        </w:rPr>
      </w:pPr>
      <w:r w:rsidRPr="00D96380">
        <w:rPr>
          <w:rFonts w:cs="Calibri"/>
          <w:sz w:val="28"/>
          <w:szCs w:val="28"/>
        </w:rPr>
        <w:tab/>
        <w:t>2. Решение вступает в силу после его официального опубликования.</w:t>
      </w:r>
    </w:p>
    <w:p w:rsidR="00C10122" w:rsidRPr="00D96380" w:rsidRDefault="00C10122" w:rsidP="00C10122">
      <w:pPr>
        <w:rPr>
          <w:rFonts w:cs="Calibri"/>
          <w:sz w:val="28"/>
          <w:szCs w:val="28"/>
        </w:rPr>
      </w:pPr>
    </w:p>
    <w:p w:rsidR="00C10122" w:rsidRPr="00D96380" w:rsidRDefault="00C10122" w:rsidP="00C10122">
      <w:pPr>
        <w:rPr>
          <w:rFonts w:cs="Calibri"/>
          <w:sz w:val="28"/>
          <w:szCs w:val="28"/>
        </w:rPr>
      </w:pPr>
    </w:p>
    <w:p w:rsidR="00C10122" w:rsidRPr="00D96380" w:rsidRDefault="00C10122" w:rsidP="00C10122">
      <w:pPr>
        <w:rPr>
          <w:rFonts w:cs="Calibri"/>
          <w:sz w:val="28"/>
          <w:szCs w:val="28"/>
        </w:rPr>
      </w:pPr>
    </w:p>
    <w:tbl>
      <w:tblPr>
        <w:tblW w:w="10368" w:type="dxa"/>
        <w:tblLayout w:type="fixed"/>
        <w:tblLook w:val="0000"/>
      </w:tblPr>
      <w:tblGrid>
        <w:gridCol w:w="4839"/>
        <w:gridCol w:w="5529"/>
      </w:tblGrid>
      <w:tr w:rsidR="00C10122" w:rsidRPr="002659B7" w:rsidTr="00621ADE">
        <w:trPr>
          <w:trHeight w:val="317"/>
        </w:trPr>
        <w:tc>
          <w:tcPr>
            <w:tcW w:w="4839" w:type="dxa"/>
          </w:tcPr>
          <w:p w:rsidR="00C10122" w:rsidRPr="002659B7" w:rsidRDefault="00C10122" w:rsidP="00621ADE">
            <w:pPr>
              <w:autoSpaceDE w:val="0"/>
              <w:autoSpaceDN w:val="0"/>
              <w:adjustRightInd w:val="0"/>
              <w:jc w:val="both"/>
              <w:rPr>
                <w:color w:val="000000"/>
                <w:sz w:val="28"/>
                <w:szCs w:val="28"/>
              </w:rPr>
            </w:pPr>
            <w:r w:rsidRPr="002659B7">
              <w:rPr>
                <w:color w:val="000000"/>
                <w:sz w:val="28"/>
                <w:szCs w:val="28"/>
              </w:rPr>
              <w:t xml:space="preserve">Глава города                          </w:t>
            </w:r>
          </w:p>
        </w:tc>
        <w:tc>
          <w:tcPr>
            <w:tcW w:w="5529" w:type="dxa"/>
          </w:tcPr>
          <w:p w:rsidR="00C10122" w:rsidRPr="002659B7" w:rsidRDefault="00C10122" w:rsidP="00621ADE">
            <w:pPr>
              <w:autoSpaceDE w:val="0"/>
              <w:autoSpaceDN w:val="0"/>
              <w:adjustRightInd w:val="0"/>
              <w:ind w:firstLine="540"/>
              <w:jc w:val="both"/>
              <w:rPr>
                <w:color w:val="000000"/>
                <w:sz w:val="28"/>
                <w:szCs w:val="28"/>
              </w:rPr>
            </w:pPr>
            <w:r w:rsidRPr="002659B7">
              <w:rPr>
                <w:color w:val="000000"/>
                <w:sz w:val="28"/>
                <w:szCs w:val="28"/>
              </w:rPr>
              <w:t xml:space="preserve">                                           </w:t>
            </w:r>
            <w:r>
              <w:rPr>
                <w:color w:val="000000"/>
                <w:sz w:val="28"/>
                <w:szCs w:val="28"/>
              </w:rPr>
              <w:t xml:space="preserve"> </w:t>
            </w:r>
            <w:r w:rsidRPr="002659B7">
              <w:rPr>
                <w:color w:val="000000"/>
                <w:sz w:val="28"/>
                <w:szCs w:val="28"/>
              </w:rPr>
              <w:t xml:space="preserve">В.А.Панов                                      </w:t>
            </w:r>
          </w:p>
        </w:tc>
      </w:tr>
    </w:tbl>
    <w:p w:rsidR="00C10122" w:rsidRDefault="00C10122" w:rsidP="00C10122">
      <w:pPr>
        <w:autoSpaceDE w:val="0"/>
        <w:autoSpaceDN w:val="0"/>
        <w:adjustRightInd w:val="0"/>
        <w:ind w:firstLine="540"/>
        <w:jc w:val="both"/>
        <w:rPr>
          <w:color w:val="000000"/>
          <w:sz w:val="28"/>
          <w:szCs w:val="28"/>
        </w:rPr>
      </w:pPr>
    </w:p>
    <w:p w:rsidR="00C10122" w:rsidRDefault="00C10122" w:rsidP="00C10122">
      <w:pPr>
        <w:autoSpaceDE w:val="0"/>
        <w:autoSpaceDN w:val="0"/>
        <w:adjustRightInd w:val="0"/>
        <w:ind w:firstLine="540"/>
        <w:jc w:val="both"/>
        <w:rPr>
          <w:color w:val="000000"/>
          <w:sz w:val="28"/>
          <w:szCs w:val="28"/>
        </w:rPr>
      </w:pPr>
    </w:p>
    <w:p w:rsidR="00C10122" w:rsidRPr="00243CD8" w:rsidRDefault="00C10122" w:rsidP="00C10122">
      <w:pPr>
        <w:autoSpaceDE w:val="0"/>
        <w:autoSpaceDN w:val="0"/>
        <w:adjustRightInd w:val="0"/>
        <w:ind w:firstLine="540"/>
        <w:jc w:val="both"/>
        <w:rPr>
          <w:color w:val="000000"/>
          <w:sz w:val="28"/>
          <w:szCs w:val="28"/>
        </w:rPr>
      </w:pPr>
    </w:p>
    <w:p w:rsidR="00C10122" w:rsidRPr="00A57354" w:rsidRDefault="00C10122" w:rsidP="00C10122">
      <w:pPr>
        <w:autoSpaceDE w:val="0"/>
        <w:autoSpaceDN w:val="0"/>
        <w:adjustRightInd w:val="0"/>
        <w:jc w:val="both"/>
        <w:rPr>
          <w:color w:val="000000"/>
          <w:sz w:val="28"/>
          <w:szCs w:val="28"/>
        </w:rPr>
      </w:pPr>
      <w:r w:rsidRPr="00A57354">
        <w:rPr>
          <w:color w:val="000000"/>
          <w:sz w:val="28"/>
          <w:szCs w:val="28"/>
        </w:rPr>
        <w:t>Председатель городской Думы</w:t>
      </w:r>
    </w:p>
    <w:p w:rsidR="00C10122" w:rsidRDefault="00C10122" w:rsidP="00C10122">
      <w:pPr>
        <w:autoSpaceDE w:val="0"/>
        <w:autoSpaceDN w:val="0"/>
        <w:adjustRightInd w:val="0"/>
        <w:jc w:val="both"/>
        <w:rPr>
          <w:color w:val="000000"/>
          <w:sz w:val="28"/>
          <w:szCs w:val="28"/>
        </w:rPr>
      </w:pPr>
      <w:r w:rsidRPr="00A57354">
        <w:rPr>
          <w:color w:val="000000"/>
          <w:sz w:val="28"/>
          <w:szCs w:val="28"/>
        </w:rPr>
        <w:t>города Нижнего Новгорода</w:t>
      </w:r>
      <w:r>
        <w:rPr>
          <w:color w:val="000000"/>
          <w:sz w:val="28"/>
          <w:szCs w:val="28"/>
        </w:rPr>
        <w:t xml:space="preserve">                                                                 </w:t>
      </w:r>
      <w:r w:rsidRPr="00A57354">
        <w:rPr>
          <w:color w:val="000000"/>
          <w:sz w:val="28"/>
          <w:szCs w:val="28"/>
        </w:rPr>
        <w:t>Д.З.Б</w:t>
      </w:r>
      <w:r>
        <w:rPr>
          <w:color w:val="000000"/>
          <w:sz w:val="28"/>
          <w:szCs w:val="28"/>
        </w:rPr>
        <w:t>арыкин</w:t>
      </w:r>
    </w:p>
    <w:p w:rsidR="00C10122" w:rsidRDefault="00C10122" w:rsidP="00C10122">
      <w:pPr>
        <w:autoSpaceDE w:val="0"/>
        <w:autoSpaceDN w:val="0"/>
        <w:adjustRightInd w:val="0"/>
        <w:ind w:firstLine="540"/>
        <w:jc w:val="both"/>
        <w:rPr>
          <w:color w:val="000000"/>
          <w:sz w:val="28"/>
          <w:szCs w:val="28"/>
        </w:rPr>
      </w:pPr>
    </w:p>
    <w:p w:rsidR="00C10122" w:rsidRDefault="00C10122" w:rsidP="00C10122">
      <w:pPr>
        <w:autoSpaceDE w:val="0"/>
        <w:autoSpaceDN w:val="0"/>
        <w:adjustRightInd w:val="0"/>
        <w:ind w:firstLine="540"/>
        <w:jc w:val="both"/>
        <w:rPr>
          <w:color w:val="000000"/>
          <w:sz w:val="28"/>
          <w:szCs w:val="28"/>
        </w:rPr>
        <w:sectPr w:rsidR="00C10122" w:rsidSect="00621ADE">
          <w:type w:val="continuous"/>
          <w:pgSz w:w="11906" w:h="16838"/>
          <w:pgMar w:top="1134" w:right="566" w:bottom="1134" w:left="1134" w:header="709" w:footer="709" w:gutter="0"/>
          <w:cols w:space="708"/>
          <w:titlePg/>
          <w:docGrid w:linePitch="360"/>
        </w:sectPr>
      </w:pPr>
    </w:p>
    <w:p w:rsidR="00C10122" w:rsidRPr="00F25ED9" w:rsidRDefault="00C10122" w:rsidP="00C10122">
      <w:pPr>
        <w:autoSpaceDE w:val="0"/>
        <w:autoSpaceDN w:val="0"/>
        <w:adjustRightInd w:val="0"/>
        <w:ind w:firstLine="540"/>
        <w:jc w:val="both"/>
        <w:rPr>
          <w:sz w:val="28"/>
          <w:szCs w:val="28"/>
          <w:highlight w:val="yellow"/>
        </w:rPr>
      </w:pPr>
    </w:p>
    <w:p w:rsidR="00C10122" w:rsidRDefault="00C10122" w:rsidP="00C10122">
      <w:pPr>
        <w:autoSpaceDE w:val="0"/>
        <w:autoSpaceDN w:val="0"/>
        <w:adjustRightInd w:val="0"/>
        <w:jc w:val="right"/>
        <w:outlineLvl w:val="1"/>
        <w:rPr>
          <w:rFonts w:ascii="Calibri" w:hAnsi="Calibri" w:cs="Calibri"/>
          <w:i/>
          <w:iCs/>
        </w:rPr>
      </w:pPr>
    </w:p>
    <w:p w:rsidR="00C10122" w:rsidRDefault="00C10122" w:rsidP="00C10122">
      <w:pPr>
        <w:autoSpaceDE w:val="0"/>
        <w:autoSpaceDN w:val="0"/>
        <w:adjustRightInd w:val="0"/>
        <w:jc w:val="right"/>
        <w:outlineLvl w:val="1"/>
        <w:rPr>
          <w:rFonts w:ascii="Calibri" w:hAnsi="Calibri" w:cs="Calibri"/>
          <w:i/>
          <w:iCs/>
        </w:rPr>
      </w:pPr>
    </w:p>
    <w:p w:rsidR="00C10122" w:rsidRDefault="00C10122" w:rsidP="00C10122">
      <w:pPr>
        <w:autoSpaceDE w:val="0"/>
        <w:autoSpaceDN w:val="0"/>
        <w:adjustRightInd w:val="0"/>
        <w:jc w:val="right"/>
        <w:outlineLvl w:val="1"/>
        <w:rPr>
          <w:rFonts w:ascii="Calibri" w:hAnsi="Calibri" w:cs="Calibri"/>
          <w:i/>
          <w:iCs/>
        </w:rPr>
      </w:pPr>
    </w:p>
    <w:p w:rsidR="00C10122" w:rsidRDefault="00C10122" w:rsidP="00C10122">
      <w:pPr>
        <w:autoSpaceDE w:val="0"/>
        <w:autoSpaceDN w:val="0"/>
        <w:adjustRightInd w:val="0"/>
        <w:jc w:val="right"/>
        <w:outlineLvl w:val="1"/>
        <w:rPr>
          <w:rFonts w:ascii="Calibri" w:hAnsi="Calibri" w:cs="Calibri"/>
          <w:i/>
          <w:iCs/>
        </w:rPr>
      </w:pPr>
    </w:p>
    <w:p w:rsidR="00C10122" w:rsidRDefault="00C10122" w:rsidP="00C10122">
      <w:pPr>
        <w:autoSpaceDE w:val="0"/>
        <w:autoSpaceDN w:val="0"/>
        <w:adjustRightInd w:val="0"/>
        <w:jc w:val="right"/>
        <w:outlineLvl w:val="1"/>
        <w:rPr>
          <w:rFonts w:ascii="Calibri" w:hAnsi="Calibri" w:cs="Calibri"/>
          <w:i/>
          <w:iCs/>
        </w:rPr>
      </w:pPr>
    </w:p>
    <w:p w:rsidR="00C10122" w:rsidRDefault="00C10122" w:rsidP="00C10122">
      <w:pPr>
        <w:autoSpaceDE w:val="0"/>
        <w:autoSpaceDN w:val="0"/>
        <w:adjustRightInd w:val="0"/>
        <w:jc w:val="right"/>
        <w:outlineLvl w:val="1"/>
        <w:rPr>
          <w:rFonts w:ascii="Calibri" w:hAnsi="Calibri" w:cs="Calibri"/>
          <w:i/>
          <w:iCs/>
        </w:rPr>
      </w:pPr>
    </w:p>
    <w:p w:rsidR="00C10122" w:rsidRDefault="00C10122" w:rsidP="00C10122">
      <w:pPr>
        <w:autoSpaceDE w:val="0"/>
        <w:autoSpaceDN w:val="0"/>
        <w:adjustRightInd w:val="0"/>
        <w:jc w:val="right"/>
        <w:outlineLvl w:val="1"/>
        <w:rPr>
          <w:rFonts w:ascii="Calibri" w:hAnsi="Calibri" w:cs="Calibri"/>
          <w:i/>
          <w:iCs/>
        </w:rPr>
      </w:pPr>
    </w:p>
    <w:p w:rsidR="00C10122" w:rsidRDefault="00C10122" w:rsidP="00C10122">
      <w:pPr>
        <w:autoSpaceDE w:val="0"/>
        <w:autoSpaceDN w:val="0"/>
        <w:adjustRightInd w:val="0"/>
        <w:jc w:val="right"/>
        <w:outlineLvl w:val="1"/>
        <w:rPr>
          <w:rFonts w:ascii="Calibri" w:hAnsi="Calibri" w:cs="Calibri"/>
          <w:i/>
          <w:iCs/>
        </w:rPr>
      </w:pPr>
    </w:p>
    <w:sectPr w:rsidR="00C10122" w:rsidSect="00B00BCA">
      <w:type w:val="continuous"/>
      <w:pgSz w:w="11907" w:h="16834" w:code="9"/>
      <w:pgMar w:top="567" w:right="567" w:bottom="1134" w:left="1134" w:header="289" w:footer="289"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ZapfDingbatsITC">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1">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2">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2BE22E7B"/>
    <w:multiLevelType w:val="singleLevel"/>
    <w:tmpl w:val="D0FAB4D2"/>
    <w:lvl w:ilvl="0">
      <w:numFmt w:val="bullet"/>
      <w:lvlText w:val="-"/>
      <w:lvlJc w:val="left"/>
      <w:pPr>
        <w:tabs>
          <w:tab w:val="num" w:pos="1080"/>
        </w:tabs>
        <w:ind w:left="1080" w:hanging="360"/>
      </w:pPr>
      <w:rPr>
        <w:rFonts w:hint="default"/>
      </w:rPr>
    </w:lvl>
  </w:abstractNum>
  <w:abstractNum w:abstractNumId="4">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6">
    <w:nsid w:val="4A14300D"/>
    <w:multiLevelType w:val="singleLevel"/>
    <w:tmpl w:val="0419000F"/>
    <w:lvl w:ilvl="0">
      <w:start w:val="1"/>
      <w:numFmt w:val="decimal"/>
      <w:lvlText w:val="%1."/>
      <w:lvlJc w:val="left"/>
      <w:pPr>
        <w:tabs>
          <w:tab w:val="num" w:pos="360"/>
        </w:tabs>
        <w:ind w:left="360" w:hanging="360"/>
      </w:pPr>
    </w:lvl>
  </w:abstractNum>
  <w:abstractNum w:abstractNumId="7">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8">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9">
    <w:nsid w:val="4B8E4E97"/>
    <w:multiLevelType w:val="singleLevel"/>
    <w:tmpl w:val="0419000F"/>
    <w:lvl w:ilvl="0">
      <w:start w:val="1"/>
      <w:numFmt w:val="decimal"/>
      <w:lvlText w:val="%1."/>
      <w:lvlJc w:val="left"/>
      <w:pPr>
        <w:tabs>
          <w:tab w:val="num" w:pos="360"/>
        </w:tabs>
        <w:ind w:left="360" w:hanging="360"/>
      </w:pPr>
    </w:lvl>
  </w:abstractNum>
  <w:abstractNum w:abstractNumId="10">
    <w:nsid w:val="4F2510D4"/>
    <w:multiLevelType w:val="singleLevel"/>
    <w:tmpl w:val="0419000F"/>
    <w:lvl w:ilvl="0">
      <w:start w:val="1"/>
      <w:numFmt w:val="decimal"/>
      <w:lvlText w:val="%1."/>
      <w:lvlJc w:val="left"/>
      <w:pPr>
        <w:tabs>
          <w:tab w:val="num" w:pos="360"/>
        </w:tabs>
        <w:ind w:left="360" w:hanging="360"/>
      </w:pPr>
    </w:lvl>
  </w:abstractNum>
  <w:abstractNum w:abstractNumId="11">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12">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13">
    <w:nsid w:val="5A820055"/>
    <w:multiLevelType w:val="singleLevel"/>
    <w:tmpl w:val="0419000F"/>
    <w:lvl w:ilvl="0">
      <w:start w:val="1"/>
      <w:numFmt w:val="decimal"/>
      <w:lvlText w:val="%1."/>
      <w:lvlJc w:val="left"/>
      <w:pPr>
        <w:tabs>
          <w:tab w:val="num" w:pos="360"/>
        </w:tabs>
        <w:ind w:left="360" w:hanging="360"/>
      </w:pPr>
    </w:lvl>
  </w:abstractNum>
  <w:abstractNum w:abstractNumId="14">
    <w:nsid w:val="5B231FF0"/>
    <w:multiLevelType w:val="singleLevel"/>
    <w:tmpl w:val="0419000F"/>
    <w:lvl w:ilvl="0">
      <w:start w:val="1"/>
      <w:numFmt w:val="decimal"/>
      <w:lvlText w:val="%1."/>
      <w:lvlJc w:val="left"/>
      <w:pPr>
        <w:tabs>
          <w:tab w:val="num" w:pos="360"/>
        </w:tabs>
        <w:ind w:left="360" w:hanging="360"/>
      </w:pPr>
    </w:lvl>
  </w:abstractNum>
  <w:abstractNum w:abstractNumId="15">
    <w:nsid w:val="6470745D"/>
    <w:multiLevelType w:val="singleLevel"/>
    <w:tmpl w:val="0419000F"/>
    <w:lvl w:ilvl="0">
      <w:start w:val="1"/>
      <w:numFmt w:val="decimal"/>
      <w:lvlText w:val="%1."/>
      <w:lvlJc w:val="left"/>
      <w:pPr>
        <w:tabs>
          <w:tab w:val="num" w:pos="360"/>
        </w:tabs>
        <w:ind w:left="360" w:hanging="360"/>
      </w:pPr>
    </w:lvl>
  </w:abstractNum>
  <w:abstractNum w:abstractNumId="16">
    <w:nsid w:val="651B7EFE"/>
    <w:multiLevelType w:val="singleLevel"/>
    <w:tmpl w:val="D0FAB4D2"/>
    <w:lvl w:ilvl="0">
      <w:numFmt w:val="bullet"/>
      <w:lvlText w:val="-"/>
      <w:lvlJc w:val="left"/>
      <w:pPr>
        <w:tabs>
          <w:tab w:val="num" w:pos="1080"/>
        </w:tabs>
        <w:ind w:left="1080" w:hanging="360"/>
      </w:pPr>
      <w:rPr>
        <w:rFonts w:hint="default"/>
      </w:rPr>
    </w:lvl>
  </w:abstractNum>
  <w:abstractNum w:abstractNumId="17">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19">
    <w:nsid w:val="78D9700C"/>
    <w:multiLevelType w:val="singleLevel"/>
    <w:tmpl w:val="0419000F"/>
    <w:lvl w:ilvl="0">
      <w:start w:val="1"/>
      <w:numFmt w:val="decimal"/>
      <w:lvlText w:val="%1."/>
      <w:lvlJc w:val="left"/>
      <w:pPr>
        <w:tabs>
          <w:tab w:val="num" w:pos="360"/>
        </w:tabs>
        <w:ind w:left="360" w:hanging="360"/>
      </w:pPr>
    </w:lvl>
  </w:abstractNum>
  <w:num w:numId="1">
    <w:abstractNumId w:val="17"/>
  </w:num>
  <w:num w:numId="2">
    <w:abstractNumId w:val="9"/>
  </w:num>
  <w:num w:numId="3">
    <w:abstractNumId w:val="1"/>
  </w:num>
  <w:num w:numId="4">
    <w:abstractNumId w:val="0"/>
  </w:num>
  <w:num w:numId="5">
    <w:abstractNumId w:val="7"/>
  </w:num>
  <w:num w:numId="6">
    <w:abstractNumId w:val="2"/>
  </w:num>
  <w:num w:numId="7">
    <w:abstractNumId w:val="10"/>
  </w:num>
  <w:num w:numId="8">
    <w:abstractNumId w:val="5"/>
  </w:num>
  <w:num w:numId="9">
    <w:abstractNumId w:val="8"/>
  </w:num>
  <w:num w:numId="10">
    <w:abstractNumId w:val="16"/>
  </w:num>
  <w:num w:numId="11">
    <w:abstractNumId w:val="3"/>
  </w:num>
  <w:num w:numId="12">
    <w:abstractNumId w:val="18"/>
  </w:num>
  <w:num w:numId="13">
    <w:abstractNumId w:val="12"/>
  </w:num>
  <w:num w:numId="14">
    <w:abstractNumId w:val="6"/>
  </w:num>
  <w:num w:numId="15">
    <w:abstractNumId w:val="13"/>
  </w:num>
  <w:num w:numId="16">
    <w:abstractNumId w:val="4"/>
  </w:num>
  <w:num w:numId="17">
    <w:abstractNumId w:val="14"/>
  </w:num>
  <w:num w:numId="18">
    <w:abstractNumId w:val="15"/>
  </w:num>
  <w:num w:numId="19">
    <w:abstractNumId w:val="11"/>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0BCA"/>
    <w:rsid w:val="000A2F8E"/>
    <w:rsid w:val="001571F5"/>
    <w:rsid w:val="001B3102"/>
    <w:rsid w:val="001F206B"/>
    <w:rsid w:val="00255D92"/>
    <w:rsid w:val="002D7335"/>
    <w:rsid w:val="00462586"/>
    <w:rsid w:val="005F0AD2"/>
    <w:rsid w:val="00621ADE"/>
    <w:rsid w:val="0065094A"/>
    <w:rsid w:val="00666A6B"/>
    <w:rsid w:val="007A1F27"/>
    <w:rsid w:val="00885CB7"/>
    <w:rsid w:val="008D67DC"/>
    <w:rsid w:val="00A17096"/>
    <w:rsid w:val="00AF32E6"/>
    <w:rsid w:val="00B00BCA"/>
    <w:rsid w:val="00B037A5"/>
    <w:rsid w:val="00C10122"/>
    <w:rsid w:val="00D55BC3"/>
    <w:rsid w:val="00D71C6A"/>
    <w:rsid w:val="00EF5A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ind w:firstLine="426"/>
      <w:jc w:val="both"/>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ind w:firstLine="851"/>
      <w:outlineLvl w:val="3"/>
    </w:pPr>
    <w:rPr>
      <w:sz w:val="28"/>
    </w:rPr>
  </w:style>
  <w:style w:type="paragraph" w:styleId="5">
    <w:name w:val="heading 5"/>
    <w:basedOn w:val="a"/>
    <w:next w:val="a"/>
    <w:qFormat/>
    <w:pPr>
      <w:keepNext/>
      <w:outlineLvl w:val="4"/>
    </w:pPr>
    <w:rPr>
      <w:sz w:val="24"/>
    </w:rPr>
  </w:style>
  <w:style w:type="paragraph" w:styleId="6">
    <w:name w:val="heading 6"/>
    <w:basedOn w:val="a"/>
    <w:next w:val="a"/>
    <w:qFormat/>
    <w:pPr>
      <w:keepNext/>
      <w:ind w:left="284"/>
      <w:jc w:val="center"/>
      <w:outlineLvl w:val="5"/>
    </w:pPr>
    <w:rPr>
      <w:b/>
      <w:sz w:val="3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 w:val="28"/>
    </w:rPr>
  </w:style>
  <w:style w:type="paragraph" w:styleId="a4">
    <w:name w:val="Body Text Indent"/>
    <w:basedOn w:val="a"/>
    <w:pPr>
      <w:ind w:firstLine="567"/>
    </w:pPr>
    <w:rPr>
      <w:sz w:val="28"/>
    </w:rPr>
  </w:style>
  <w:style w:type="paragraph" w:styleId="20">
    <w:name w:val="Body Text Indent 2"/>
    <w:basedOn w:val="a"/>
    <w:pPr>
      <w:ind w:firstLine="851"/>
      <w:jc w:val="both"/>
    </w:pPr>
    <w:rPr>
      <w:sz w:val="28"/>
    </w:rPr>
  </w:style>
  <w:style w:type="paragraph" w:styleId="30">
    <w:name w:val="Body Text Indent 3"/>
    <w:basedOn w:val="a"/>
    <w:pPr>
      <w:ind w:firstLine="851"/>
    </w:pPr>
    <w:rPr>
      <w:sz w:val="28"/>
      <w:lang w:val="en-US"/>
    </w:rPr>
  </w:style>
  <w:style w:type="paragraph" w:styleId="a5">
    <w:name w:val="caption"/>
    <w:basedOn w:val="a"/>
    <w:next w:val="a"/>
    <w:qFormat/>
    <w:pPr>
      <w:jc w:val="center"/>
    </w:pPr>
    <w:rPr>
      <w:b/>
      <w:sz w:val="32"/>
    </w:rPr>
  </w:style>
  <w:style w:type="paragraph" w:styleId="a6">
    <w:name w:val="Block Text"/>
    <w:basedOn w:val="a"/>
    <w:pPr>
      <w:tabs>
        <w:tab w:val="left" w:pos="0"/>
        <w:tab w:val="left" w:pos="5245"/>
      </w:tabs>
      <w:ind w:left="142" w:right="3967"/>
      <w:jc w:val="both"/>
    </w:pPr>
    <w:rPr>
      <w:sz w:val="28"/>
    </w:rPr>
  </w:style>
  <w:style w:type="character" w:styleId="a7">
    <w:name w:val="Hyperlink"/>
    <w:rPr>
      <w:color w:val="0000FF"/>
      <w:u w:val="single"/>
    </w:rPr>
  </w:style>
  <w:style w:type="character" w:customStyle="1" w:styleId="fontstyle01">
    <w:name w:val="fontstyle01"/>
    <w:rsid w:val="0065094A"/>
    <w:rPr>
      <w:rFonts w:ascii="ZapfDingbatsITC" w:hAnsi="ZapfDingbatsITC" w:hint="default"/>
      <w:b w:val="0"/>
      <w:bCs w:val="0"/>
      <w:i w:val="0"/>
      <w:iCs w:val="0"/>
      <w:color w:val="231F20"/>
      <w:sz w:val="16"/>
      <w:szCs w:val="16"/>
    </w:rPr>
  </w:style>
  <w:style w:type="paragraph" w:styleId="10">
    <w:name w:val="toc 1"/>
    <w:basedOn w:val="a"/>
    <w:next w:val="a"/>
    <w:rsid w:val="00C10122"/>
    <w:pPr>
      <w:widowControl w:val="0"/>
      <w:tabs>
        <w:tab w:val="right" w:leader="dot" w:pos="9639"/>
      </w:tabs>
      <w:jc w:val="center"/>
    </w:pPr>
    <w:rPr>
      <w:sz w:val="144"/>
    </w:rPr>
  </w:style>
  <w:style w:type="paragraph" w:customStyle="1" w:styleId="caaieiaie1">
    <w:name w:val="caaieiaie 1"/>
    <w:basedOn w:val="a"/>
    <w:next w:val="a"/>
    <w:rsid w:val="00C10122"/>
    <w:pPr>
      <w:keepNext/>
      <w:widowControl w:val="0"/>
      <w:jc w:val="center"/>
    </w:pPr>
    <w:rPr>
      <w:b/>
      <w:sz w:val="32"/>
    </w:rPr>
  </w:style>
  <w:style w:type="paragraph" w:customStyle="1" w:styleId="oaae1">
    <w:name w:val="oaae1"/>
    <w:basedOn w:val="a"/>
    <w:rsid w:val="00C10122"/>
    <w:pPr>
      <w:overflowPunct w:val="0"/>
      <w:autoSpaceDE w:val="0"/>
      <w:autoSpaceDN w:val="0"/>
      <w:adjustRightInd w:val="0"/>
      <w:spacing w:line="320" w:lineRule="atLeast"/>
      <w:jc w:val="both"/>
    </w:pPr>
    <w:rPr>
      <w:sz w:val="28"/>
    </w:rPr>
  </w:style>
</w:styles>
</file>

<file path=word/webSettings.xml><?xml version="1.0" encoding="utf-8"?>
<w:webSettings xmlns:r="http://schemas.openxmlformats.org/officeDocument/2006/relationships" xmlns:w="http://schemas.openxmlformats.org/wordprocessingml/2006/main">
  <w:divs>
    <w:div w:id="1228028517">
      <w:bodyDiv w:val="1"/>
      <w:marLeft w:val="0"/>
      <w:marRight w:val="0"/>
      <w:marTop w:val="0"/>
      <w:marBottom w:val="0"/>
      <w:divBdr>
        <w:top w:val="none" w:sz="0" w:space="0" w:color="auto"/>
        <w:left w:val="none" w:sz="0" w:space="0" w:color="auto"/>
        <w:bottom w:val="none" w:sz="0" w:space="0" w:color="auto"/>
        <w:right w:val="none" w:sz="0" w:space="0" w:color="auto"/>
      </w:divBdr>
    </w:div>
    <w:div w:id="1445542511">
      <w:bodyDiv w:val="1"/>
      <w:marLeft w:val="0"/>
      <w:marRight w:val="0"/>
      <w:marTop w:val="0"/>
      <w:marBottom w:val="0"/>
      <w:divBdr>
        <w:top w:val="none" w:sz="0" w:space="0" w:color="auto"/>
        <w:left w:val="none" w:sz="0" w:space="0" w:color="auto"/>
        <w:bottom w:val="none" w:sz="0" w:space="0" w:color="auto"/>
        <w:right w:val="none" w:sz="0" w:space="0" w:color="auto"/>
      </w:divBdr>
    </w:div>
    <w:div w:id="187846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B85A0C50292DC5679F7E55CBA3D3F8139E928D5EB859FB47CFFC062AAECA32248EECB7FC9B066C24703D0ED44H8D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2370951868DEA2F4DE0BE1714FAF6A043CD8D44DE0C38466A91005A61D6E2737BD30B88000323D79817CD1CECC7B4DBF7D7EFD9E3B3FC0CD8D40822G9P5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1487</Words>
  <Characters>8477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lpstr>
    </vt:vector>
  </TitlesOfParts>
  <Company>Administration N. Novgorod</Company>
  <LinksUpToDate>false</LinksUpToDate>
  <CharactersWithSpaces>9945</CharactersWithSpaces>
  <SharedDoc>false</SharedDoc>
  <HLinks>
    <vt:vector size="24" baseType="variant">
      <vt:variant>
        <vt:i4>4849756</vt:i4>
      </vt:variant>
      <vt:variant>
        <vt:i4>9</vt:i4>
      </vt:variant>
      <vt:variant>
        <vt:i4>0</vt:i4>
      </vt:variant>
      <vt:variant>
        <vt:i4>5</vt:i4>
      </vt:variant>
      <vt:variant>
        <vt:lpwstr>consultantplus://offline/ref=CB85A0C50292DC5679F7E55CBA3D3F8139E928D5EB859FB47CFFC062AAECA32248EECB7FC9B066C24703D0ED44H8D4M</vt:lpwstr>
      </vt:variant>
      <vt:variant>
        <vt:lpwstr/>
      </vt:variant>
      <vt:variant>
        <vt:i4>7012407</vt:i4>
      </vt:variant>
      <vt:variant>
        <vt:i4>6</vt:i4>
      </vt:variant>
      <vt:variant>
        <vt:i4>0</vt:i4>
      </vt:variant>
      <vt:variant>
        <vt:i4>5</vt:i4>
      </vt:variant>
      <vt:variant>
        <vt:lpwstr>consultantplus://offline/ref=B2370951868DEA2F4DE0BE1714FAF6A043CD8D44DE0C38466A91005A61D6E2737BD30B88000323D79817CD1CECC7B4DBF7D7EFD9E3B3FC0CD8D40822G9P5L</vt:lpwstr>
      </vt:variant>
      <vt:variant>
        <vt:lpwstr/>
      </vt:variant>
      <vt:variant>
        <vt:i4>2621474</vt:i4>
      </vt:variant>
      <vt:variant>
        <vt:i4>3</vt:i4>
      </vt:variant>
      <vt:variant>
        <vt:i4>0</vt:i4>
      </vt:variant>
      <vt:variant>
        <vt:i4>5</vt:i4>
      </vt:variant>
      <vt:variant>
        <vt:lpwstr>mailto:krasnov_a@bk.ru</vt:lpwstr>
      </vt:variant>
      <vt:variant>
        <vt:lpwstr/>
      </vt:variant>
      <vt:variant>
        <vt:i4>7340123</vt:i4>
      </vt:variant>
      <vt:variant>
        <vt:i4>0</vt:i4>
      </vt:variant>
      <vt:variant>
        <vt:i4>0</vt:i4>
      </vt:variant>
      <vt:variant>
        <vt:i4>5</vt:i4>
      </vt:variant>
      <vt:variant>
        <vt:lpwstr>mailto:o.andreeva@admgor.nnov.ru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dc:creator>
  <cp:lastModifiedBy>Макаров Михаил Александрович</cp:lastModifiedBy>
  <cp:revision>2</cp:revision>
  <cp:lastPrinted>2007-05-18T13:04:00Z</cp:lastPrinted>
  <dcterms:created xsi:type="dcterms:W3CDTF">2019-02-15T13:55:00Z</dcterms:created>
  <dcterms:modified xsi:type="dcterms:W3CDTF">2019-02-15T13:55:00Z</dcterms:modified>
</cp:coreProperties>
</file>