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3E20" w:rsidRPr="00263E20" w:rsidRDefault="00263E20" w:rsidP="004B1A9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263E20" w:rsidRPr="00263E20" w:rsidRDefault="00263E20" w:rsidP="00263E20">
      <w:pPr>
        <w:pStyle w:val="1"/>
        <w:widowControl/>
        <w:spacing w:before="1200"/>
        <w:ind w:firstLine="0"/>
        <w:rPr>
          <w:sz w:val="28"/>
          <w:szCs w:val="28"/>
        </w:rPr>
      </w:pPr>
      <w:r w:rsidRPr="00263E20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4187190</wp:posOffset>
                </wp:positionH>
                <wp:positionV relativeFrom="paragraph">
                  <wp:posOffset>-264160</wp:posOffset>
                </wp:positionV>
                <wp:extent cx="2102485" cy="654685"/>
                <wp:effectExtent l="0" t="0" r="12065" b="12065"/>
                <wp:wrapNone/>
                <wp:docPr id="4" name="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2485" cy="6546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263E20" w:rsidRDefault="00263E20" w:rsidP="00263E20">
                            <w:pPr>
                              <w:rPr>
                                <w:rFonts w:ascii="Calibri" w:hAnsi="Calibri"/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" o:spid="_x0000_s1026" style="position:absolute;left:0;text-align:left;margin-left:329.7pt;margin-top:-20.8pt;width:165.55pt;height:51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" filled="f" stroked="f">
                <v:textbox inset="0,0,0,0">
                  <w:txbxContent>
                    <w:p w:rsidR="00263E20" w:rsidRDefault="00263E20" w:rsidP="00263E20">
                      <w:pPr>
                        <w:rPr>
                          <w:rFonts w:ascii="Calibri" w:hAnsi="Calibri"/>
                          <w:b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263E20">
        <w:rPr>
          <w:noProof/>
          <w:sz w:val="28"/>
          <w:szCs w:val="28"/>
        </w:rPr>
        <w:drawing>
          <wp:inline distT="0" distB="0" distL="0" distR="0" wp14:anchorId="00F6A904" wp14:editId="11BEB5AE">
            <wp:extent cx="680085" cy="899160"/>
            <wp:effectExtent l="19050" t="0" r="5715" b="0"/>
            <wp:docPr id="1" name="Рисунок 1" descr="4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44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085" cy="899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63E20" w:rsidRPr="004E47D6" w:rsidRDefault="00263E20" w:rsidP="00263E20">
      <w:pPr>
        <w:pStyle w:val="1"/>
        <w:ind w:firstLine="0"/>
        <w:rPr>
          <w:b/>
          <w:sz w:val="24"/>
          <w:szCs w:val="24"/>
        </w:rPr>
      </w:pPr>
      <w:r w:rsidRPr="004E47D6">
        <w:rPr>
          <w:b/>
          <w:sz w:val="24"/>
          <w:szCs w:val="24"/>
        </w:rPr>
        <w:t>ГОРОДСКАЯ ДУМА ГОРОДА НИЖНЕГО НОВГОРОДА</w:t>
      </w:r>
    </w:p>
    <w:p w:rsidR="00263E20" w:rsidRPr="00263E20" w:rsidRDefault="00263E20" w:rsidP="00263E20">
      <w:pPr>
        <w:pStyle w:val="1"/>
        <w:ind w:firstLine="0"/>
        <w:rPr>
          <w:b/>
          <w:sz w:val="28"/>
          <w:szCs w:val="28"/>
        </w:rPr>
      </w:pPr>
    </w:p>
    <w:p w:rsidR="00263E20" w:rsidRPr="00263E20" w:rsidRDefault="00263E20" w:rsidP="00263E20">
      <w:pPr>
        <w:pStyle w:val="1"/>
        <w:ind w:firstLine="0"/>
        <w:rPr>
          <w:b/>
          <w:sz w:val="28"/>
          <w:szCs w:val="28"/>
        </w:rPr>
      </w:pPr>
      <w:r w:rsidRPr="00263E20">
        <w:rPr>
          <w:b/>
          <w:sz w:val="28"/>
          <w:szCs w:val="28"/>
        </w:rPr>
        <w:t>РЕШЕНИЕ</w:t>
      </w:r>
    </w:p>
    <w:p w:rsidR="00263E20" w:rsidRPr="00263E20" w:rsidRDefault="00263E20" w:rsidP="00263E2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10206" w:type="dxa"/>
        <w:tblLook w:val="00A0" w:firstRow="1" w:lastRow="0" w:firstColumn="1" w:lastColumn="0" w:noHBand="0" w:noVBand="0"/>
      </w:tblPr>
      <w:tblGrid>
        <w:gridCol w:w="1134"/>
        <w:gridCol w:w="1843"/>
        <w:gridCol w:w="4395"/>
        <w:gridCol w:w="2834"/>
      </w:tblGrid>
      <w:tr w:rsidR="00263E20" w:rsidRPr="00263E20" w:rsidTr="00686E51">
        <w:trPr>
          <w:trHeight w:hRule="exact" w:val="467"/>
        </w:trPr>
        <w:tc>
          <w:tcPr>
            <w:tcW w:w="1134" w:type="dxa"/>
          </w:tcPr>
          <w:p w:rsidR="00263E20" w:rsidRPr="00263E20" w:rsidRDefault="00263E20" w:rsidP="00686E51">
            <w:pPr>
              <w:spacing w:line="480" w:lineRule="auto"/>
              <w:rPr>
                <w:rStyle w:val="Datenum"/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263E20" w:rsidRPr="00263E20" w:rsidRDefault="00263E20" w:rsidP="00686E51">
            <w:pPr>
              <w:spacing w:line="480" w:lineRule="auto"/>
              <w:rPr>
                <w:rStyle w:val="Datenum"/>
                <w:rFonts w:ascii="Times New Roman" w:hAnsi="Times New Roman"/>
                <w:sz w:val="28"/>
                <w:szCs w:val="28"/>
              </w:rPr>
            </w:pPr>
            <w:r w:rsidRPr="00263E20">
              <w:rPr>
                <w:rStyle w:val="Datenum"/>
                <w:rFonts w:ascii="Times New Roman" w:hAnsi="Times New Roman"/>
                <w:sz w:val="28"/>
                <w:szCs w:val="28"/>
              </w:rPr>
              <w:t>___________</w:t>
            </w:r>
          </w:p>
        </w:tc>
        <w:tc>
          <w:tcPr>
            <w:tcW w:w="4395" w:type="dxa"/>
          </w:tcPr>
          <w:p w:rsidR="00263E20" w:rsidRPr="00263E20" w:rsidRDefault="00263E20" w:rsidP="00686E51">
            <w:pPr>
              <w:spacing w:line="480" w:lineRule="auto"/>
              <w:rPr>
                <w:rStyle w:val="Datenum"/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:rsidR="00263E20" w:rsidRPr="00263E20" w:rsidRDefault="00263E20" w:rsidP="00686E51">
            <w:pPr>
              <w:spacing w:line="480" w:lineRule="auto"/>
              <w:rPr>
                <w:rStyle w:val="Datenum"/>
                <w:rFonts w:ascii="Times New Roman" w:hAnsi="Times New Roman"/>
                <w:sz w:val="28"/>
                <w:szCs w:val="28"/>
              </w:rPr>
            </w:pPr>
            <w:r w:rsidRPr="00263E20">
              <w:rPr>
                <w:rStyle w:val="Datenum"/>
                <w:rFonts w:ascii="Times New Roman" w:hAnsi="Times New Roman"/>
                <w:sz w:val="28"/>
                <w:szCs w:val="28"/>
              </w:rPr>
              <w:t>№ ____</w:t>
            </w:r>
          </w:p>
        </w:tc>
      </w:tr>
    </w:tbl>
    <w:tbl>
      <w:tblPr>
        <w:tblW w:w="0" w:type="auto"/>
        <w:tblInd w:w="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4394"/>
        <w:gridCol w:w="284"/>
      </w:tblGrid>
      <w:tr w:rsidR="00263E20" w:rsidRPr="00263E20" w:rsidTr="00686E51">
        <w:trPr>
          <w:cantSplit/>
          <w:trHeight w:hRule="exact" w:val="285"/>
        </w:trPr>
        <w:tc>
          <w:tcPr>
            <w:tcW w:w="284" w:type="dxa"/>
          </w:tcPr>
          <w:p w:rsidR="00263E20" w:rsidRPr="00263E20" w:rsidRDefault="00263E20" w:rsidP="00686E51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263E20">
              <w:rPr>
                <w:rFonts w:ascii="Times New Roman" w:hAnsi="Times New Roman" w:cs="Times New Roman"/>
                <w:sz w:val="28"/>
                <w:szCs w:val="28"/>
              </w:rPr>
              <w:t>┌</w:t>
            </w:r>
          </w:p>
        </w:tc>
        <w:tc>
          <w:tcPr>
            <w:tcW w:w="4394" w:type="dxa"/>
          </w:tcPr>
          <w:p w:rsidR="00263E20" w:rsidRPr="00263E20" w:rsidRDefault="00263E20" w:rsidP="00686E51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284" w:type="dxa"/>
          </w:tcPr>
          <w:p w:rsidR="00263E20" w:rsidRPr="00263E20" w:rsidRDefault="00263E20" w:rsidP="00686E51">
            <w:pPr>
              <w:pStyle w:val="HeadDoc"/>
              <w:jc w:val="right"/>
              <w:rPr>
                <w:szCs w:val="28"/>
              </w:rPr>
            </w:pPr>
            <w:r w:rsidRPr="00263E20">
              <w:rPr>
                <w:szCs w:val="28"/>
              </w:rPr>
              <w:t>┐</w:t>
            </w:r>
            <w:r w:rsidRPr="00263E20">
              <w:rPr>
                <w:noProof/>
                <w:szCs w:val="28"/>
              </w:rPr>
              <mc:AlternateContent>
                <mc:Choice Requires="wps">
                  <w:drawing>
                    <wp:inline distT="0" distB="0" distL="0" distR="0">
                      <wp:extent cx="114300" cy="104775"/>
                      <wp:effectExtent l="0" t="0" r="3175" b="1270"/>
                      <wp:docPr id="2" name="Прямоугольник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14300" cy="1047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6D516C46" id="Прямоугольник 2" o:spid="_x0000_s1026" style="width:9pt;height:8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</w:tr>
      <w:tr w:rsidR="00263E20" w:rsidRPr="00263E20" w:rsidTr="00686E51">
        <w:tblPrEx>
          <w:tblLook w:val="04A0" w:firstRow="1" w:lastRow="0" w:firstColumn="1" w:lastColumn="0" w:noHBand="0" w:noVBand="1"/>
        </w:tblPrEx>
        <w:trPr>
          <w:cantSplit/>
          <w:trHeight w:val="487"/>
        </w:trPr>
        <w:tc>
          <w:tcPr>
            <w:tcW w:w="4962" w:type="dxa"/>
            <w:gridSpan w:val="3"/>
          </w:tcPr>
          <w:p w:rsidR="00263E20" w:rsidRDefault="00263E20" w:rsidP="004E47D6">
            <w:pPr>
              <w:keepNext/>
              <w:shd w:val="clear" w:color="auto" w:fill="FFFFFF"/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263E20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Правила благоустройства территории муниципального образования городской округ город Нижний Новгород, утвержденные решением городской Думы города Нижнего Новгорода от 26.12.2018 № 272</w:t>
            </w:r>
          </w:p>
          <w:p w:rsidR="00B12CB5" w:rsidRDefault="00B12CB5" w:rsidP="004E47D6">
            <w:pPr>
              <w:keepNext/>
              <w:shd w:val="clear" w:color="auto" w:fill="FFFFFF"/>
              <w:spacing w:after="0" w:line="276" w:lineRule="auto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41FB" w:rsidRDefault="00CF41FB" w:rsidP="004E47D6">
            <w:pPr>
              <w:keepNext/>
              <w:shd w:val="clear" w:color="auto" w:fill="FFFFFF"/>
              <w:spacing w:after="0" w:line="276" w:lineRule="auto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1A99" w:rsidRPr="00263E20" w:rsidRDefault="004B1A99" w:rsidP="004E47D6">
            <w:pPr>
              <w:keepNext/>
              <w:shd w:val="clear" w:color="auto" w:fill="FFFFFF"/>
              <w:spacing w:after="0" w:line="276" w:lineRule="auto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12CB5" w:rsidRDefault="00263E20" w:rsidP="00B12CB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38"/>
      <w:r w:rsidRPr="00263E20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13 марта 2006 года № 38-ФЗ «О рекламе», статьей 29 Устава города Нижнего Новгорода </w:t>
      </w:r>
    </w:p>
    <w:p w:rsidR="00B12CB5" w:rsidRDefault="00B12CB5" w:rsidP="00B12CB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12CB5" w:rsidRPr="004B1A99" w:rsidRDefault="00263E20" w:rsidP="00B12CB5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4B1A99">
        <w:rPr>
          <w:rFonts w:ascii="Times New Roman" w:hAnsi="Times New Roman" w:cs="Times New Roman"/>
          <w:b/>
          <w:sz w:val="24"/>
          <w:szCs w:val="24"/>
        </w:rPr>
        <w:t>ГОРОДСКАЯ ДУМА РЕШИЛА:</w:t>
      </w:r>
      <w:bookmarkEnd w:id="0"/>
    </w:p>
    <w:p w:rsidR="00B12CB5" w:rsidRDefault="00B12CB5" w:rsidP="00B12CB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E47D6" w:rsidRPr="00B12CB5" w:rsidRDefault="00263E20" w:rsidP="00B12CB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1. Внести в </w:t>
      </w:r>
      <w:hyperlink r:id="rId8" w:history="1">
        <w:r w:rsidRPr="00263E20">
          <w:rPr>
            <w:rFonts w:ascii="Times New Roman" w:hAnsi="Times New Roman" w:cs="Times New Roman"/>
            <w:sz w:val="28"/>
            <w:szCs w:val="28"/>
          </w:rPr>
          <w:t>Правила</w:t>
        </w:r>
      </w:hyperlink>
      <w:r w:rsidRPr="00263E20">
        <w:rPr>
          <w:rFonts w:ascii="Times New Roman" w:hAnsi="Times New Roman" w:cs="Times New Roman"/>
          <w:sz w:val="28"/>
          <w:szCs w:val="28"/>
        </w:rPr>
        <w:t xml:space="preserve"> благоустройства территории муниципального образования городской округ город Нижний Новгород, утвержденные решением городской Думы города Нижнего Новгорода от 26.12.2018 № 272 (с изменениями, внесенными решениями городской Думы города Нижнего Новгорода от 19.06.2019 № 110, от 23.06.2021 № 130, от 28.09.2022 № 198, от 22.03.2023 № 46, от 26.04.2023 № 70, от 28.06.2023 № 139), следующие изменения:</w:t>
      </w:r>
      <w:r w:rsidR="004E47D6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E47D6" w:rsidRDefault="00263E20" w:rsidP="004E47D6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63E20">
        <w:rPr>
          <w:rFonts w:ascii="Times New Roman" w:hAnsi="Times New Roman" w:cs="Times New Roman"/>
          <w:sz w:val="28"/>
          <w:szCs w:val="28"/>
        </w:rPr>
        <w:t>1.1. Подпункт 7.6.1 изложить в новой редакции:</w:t>
      </w:r>
    </w:p>
    <w:p w:rsidR="004E47D6" w:rsidRDefault="00263E20" w:rsidP="004E47D6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«7.6.1. Здания и сооружения (далее также - дома) на территории муниципального образования город Нижний Новгород должны быть оборудованы знаками адресации, соответствующими типам, установленным </w:t>
      </w:r>
      <w:hyperlink w:anchor="P2030" w:tooltip="Указатели">
        <w:r w:rsidRPr="00263E20">
          <w:rPr>
            <w:rFonts w:ascii="Times New Roman" w:hAnsi="Times New Roman" w:cs="Times New Roman"/>
            <w:sz w:val="28"/>
            <w:szCs w:val="28"/>
          </w:rPr>
          <w:t>разделом</w:t>
        </w:r>
      </w:hyperlink>
      <w:r w:rsidRPr="00263E20">
        <w:rPr>
          <w:rFonts w:ascii="Times New Roman" w:hAnsi="Times New Roman" w:cs="Times New Roman"/>
          <w:sz w:val="28"/>
          <w:szCs w:val="28"/>
        </w:rPr>
        <w:t xml:space="preserve"> «Указатели с наименованиями улиц и номерами домов» приложения № 2 к настоящим Правилам, содержащимися в </w:t>
      </w:r>
      <w:r w:rsidR="00557E61">
        <w:rPr>
          <w:rFonts w:ascii="Times New Roman" w:hAnsi="Times New Roman" w:cs="Times New Roman"/>
          <w:sz w:val="28"/>
          <w:szCs w:val="28"/>
        </w:rPr>
        <w:t>соответствии с требованиями настоящих Правил</w:t>
      </w:r>
      <w:r w:rsidRPr="00263E20">
        <w:rPr>
          <w:rFonts w:ascii="Times New Roman" w:hAnsi="Times New Roman" w:cs="Times New Roman"/>
          <w:sz w:val="28"/>
          <w:szCs w:val="28"/>
        </w:rPr>
        <w:t>.</w:t>
      </w:r>
    </w:p>
    <w:p w:rsidR="004E47D6" w:rsidRDefault="00263E20" w:rsidP="004E47D6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63E20">
        <w:rPr>
          <w:rFonts w:ascii="Times New Roman" w:hAnsi="Times New Roman" w:cs="Times New Roman"/>
          <w:sz w:val="28"/>
          <w:szCs w:val="28"/>
        </w:rPr>
        <w:lastRenderedPageBreak/>
        <w:t>В домах, имеющих несколько входов (подъездов), у каждого входа (подъезда) устанавливается указатель номеров квартир, расположенных в данном подъезде.</w:t>
      </w:r>
    </w:p>
    <w:p w:rsidR="004E47D6" w:rsidRDefault="00263E20" w:rsidP="004E47D6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63E20">
        <w:rPr>
          <w:rFonts w:ascii="Times New Roman" w:hAnsi="Times New Roman" w:cs="Times New Roman"/>
          <w:sz w:val="28"/>
          <w:szCs w:val="28"/>
        </w:rPr>
        <w:t>7.6.1.1. Знаки адресации «Тип 1» устанавлива</w:t>
      </w:r>
      <w:r w:rsidR="00557E61">
        <w:rPr>
          <w:rFonts w:ascii="Times New Roman" w:hAnsi="Times New Roman" w:cs="Times New Roman"/>
          <w:sz w:val="28"/>
          <w:szCs w:val="28"/>
        </w:rPr>
        <w:t>ются</w:t>
      </w:r>
      <w:r w:rsidRPr="00263E20">
        <w:rPr>
          <w:rFonts w:ascii="Times New Roman" w:hAnsi="Times New Roman" w:cs="Times New Roman"/>
          <w:sz w:val="28"/>
          <w:szCs w:val="28"/>
        </w:rPr>
        <w:t xml:space="preserve"> на </w:t>
      </w:r>
      <w:r w:rsidR="00557E61">
        <w:rPr>
          <w:rFonts w:ascii="Times New Roman" w:hAnsi="Times New Roman" w:cs="Times New Roman"/>
          <w:sz w:val="28"/>
          <w:szCs w:val="28"/>
        </w:rPr>
        <w:t>домах</w:t>
      </w:r>
      <w:r w:rsidRPr="00263E20">
        <w:rPr>
          <w:rFonts w:ascii="Times New Roman" w:hAnsi="Times New Roman" w:cs="Times New Roman"/>
          <w:sz w:val="28"/>
          <w:szCs w:val="28"/>
        </w:rPr>
        <w:t xml:space="preserve"> в границах следующих территорий:</w:t>
      </w:r>
    </w:p>
    <w:p w:rsidR="004E47D6" w:rsidRDefault="00263E20" w:rsidP="004E47D6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63E20">
        <w:rPr>
          <w:rFonts w:ascii="Times New Roman" w:hAnsi="Times New Roman" w:cs="Times New Roman"/>
          <w:sz w:val="28"/>
          <w:szCs w:val="28"/>
        </w:rPr>
        <w:t>ул.Алексеевская – нечетная сторона от д.33 до д.49, четная сторона д.24, 24Г, 26; ул.Ашхабаская, д.3; ул.М.Горького - нечетная сторона от д.117 до д.141А; пер.Гранитный; ул.Грузинская – нечетная сторона от д.3 до д.15, четная сторона от д.2 до д.16; ул.Звездинка – д.28/13, 36, 38, 40/51; ул.Короленко; ул.Новая – нечетная сторона от д.19 до д.31, четная сторона от д.20А до д.34А; ул.Решетниковская, д.21; ул.Славянская – нечетная сторона от д.1 до д.33, четная сторона от д.2 до д.10; ул.Студеная – нечетная сторона от д.1/11 до д.49/6, четная сторона от д.6 до д.52 к.1; пер.Университетский; пер.Холодный.</w:t>
      </w:r>
    </w:p>
    <w:p w:rsidR="004E47D6" w:rsidRDefault="00263E20" w:rsidP="004E47D6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63E20">
        <w:rPr>
          <w:rFonts w:ascii="Times New Roman" w:hAnsi="Times New Roman" w:cs="Times New Roman"/>
          <w:sz w:val="28"/>
          <w:szCs w:val="28"/>
        </w:rPr>
        <w:t>7.6.1.2. Знаки адресации «Тип 2а», «Тип 2б», «Тип 2в» устанавлива</w:t>
      </w:r>
      <w:r w:rsidR="00557E61">
        <w:rPr>
          <w:rFonts w:ascii="Times New Roman" w:hAnsi="Times New Roman" w:cs="Times New Roman"/>
          <w:sz w:val="28"/>
          <w:szCs w:val="28"/>
        </w:rPr>
        <w:t>ются</w:t>
      </w:r>
      <w:r w:rsidRPr="00263E20">
        <w:rPr>
          <w:rFonts w:ascii="Times New Roman" w:hAnsi="Times New Roman" w:cs="Times New Roman"/>
          <w:sz w:val="28"/>
          <w:szCs w:val="28"/>
        </w:rPr>
        <w:t xml:space="preserve"> на </w:t>
      </w:r>
      <w:r w:rsidR="00557E61">
        <w:rPr>
          <w:rFonts w:ascii="Times New Roman" w:hAnsi="Times New Roman" w:cs="Times New Roman"/>
          <w:sz w:val="28"/>
          <w:szCs w:val="28"/>
        </w:rPr>
        <w:t>домах</w:t>
      </w:r>
      <w:r w:rsidRPr="00263E20">
        <w:rPr>
          <w:rFonts w:ascii="Times New Roman" w:hAnsi="Times New Roman" w:cs="Times New Roman"/>
          <w:sz w:val="28"/>
          <w:szCs w:val="28"/>
        </w:rPr>
        <w:t xml:space="preserve">, выходящих на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пл.Минина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 и Пожарского и на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пл.Максима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 Горького, а также на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ул.Большой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 Покровской от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пл.Минина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 и Пожарского до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пл.Максима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 Горького.</w:t>
      </w:r>
    </w:p>
    <w:p w:rsidR="004E47D6" w:rsidRDefault="00263E20" w:rsidP="004E47D6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63E20">
        <w:rPr>
          <w:rFonts w:ascii="Times New Roman" w:hAnsi="Times New Roman" w:cs="Times New Roman"/>
          <w:sz w:val="28"/>
          <w:szCs w:val="28"/>
        </w:rPr>
        <w:t>7.6.1.3. Знаки адресации «Тип 3а», «Тип 3б», «Тип 3в» устанавлива</w:t>
      </w:r>
      <w:r w:rsidR="00557E61">
        <w:rPr>
          <w:rFonts w:ascii="Times New Roman" w:hAnsi="Times New Roman" w:cs="Times New Roman"/>
          <w:sz w:val="28"/>
          <w:szCs w:val="28"/>
        </w:rPr>
        <w:t>ются</w:t>
      </w:r>
      <w:r w:rsidRPr="00263E20">
        <w:rPr>
          <w:rFonts w:ascii="Times New Roman" w:hAnsi="Times New Roman" w:cs="Times New Roman"/>
          <w:sz w:val="28"/>
          <w:szCs w:val="28"/>
        </w:rPr>
        <w:t xml:space="preserve"> на зданиях и сооружениях, расположенных на ул.Кожевенной.</w:t>
      </w:r>
    </w:p>
    <w:p w:rsidR="004E47D6" w:rsidRDefault="00263E20" w:rsidP="004E47D6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63E20">
        <w:rPr>
          <w:rFonts w:ascii="Times New Roman" w:hAnsi="Times New Roman" w:cs="Times New Roman"/>
          <w:sz w:val="28"/>
          <w:szCs w:val="28"/>
        </w:rPr>
        <w:t>7.6.1.4. Знаки адресации «Тип 4а», «Тип 4б», «Тип 4в» устанавлива</w:t>
      </w:r>
      <w:r w:rsidR="00557E61">
        <w:rPr>
          <w:rFonts w:ascii="Times New Roman" w:hAnsi="Times New Roman" w:cs="Times New Roman"/>
          <w:sz w:val="28"/>
          <w:szCs w:val="28"/>
        </w:rPr>
        <w:t>ются</w:t>
      </w:r>
      <w:r w:rsidRPr="00263E20">
        <w:rPr>
          <w:rFonts w:ascii="Times New Roman" w:hAnsi="Times New Roman" w:cs="Times New Roman"/>
          <w:sz w:val="28"/>
          <w:szCs w:val="28"/>
        </w:rPr>
        <w:t xml:space="preserve"> на </w:t>
      </w:r>
      <w:r w:rsidR="00557E61">
        <w:rPr>
          <w:rFonts w:ascii="Times New Roman" w:hAnsi="Times New Roman" w:cs="Times New Roman"/>
          <w:sz w:val="28"/>
          <w:szCs w:val="28"/>
        </w:rPr>
        <w:t>домах</w:t>
      </w:r>
      <w:r w:rsidRPr="00263E20">
        <w:rPr>
          <w:rFonts w:ascii="Times New Roman" w:hAnsi="Times New Roman" w:cs="Times New Roman"/>
          <w:sz w:val="28"/>
          <w:szCs w:val="28"/>
        </w:rPr>
        <w:t xml:space="preserve"> на всей территории города Нижнего Новгорода, за исключением территорий, указанных в </w:t>
      </w:r>
      <w:r w:rsidR="00557E61">
        <w:rPr>
          <w:rFonts w:ascii="Times New Roman" w:hAnsi="Times New Roman" w:cs="Times New Roman"/>
          <w:sz w:val="28"/>
          <w:szCs w:val="28"/>
        </w:rPr>
        <w:t>подпунктах</w:t>
      </w:r>
      <w:r w:rsidRPr="00263E20">
        <w:rPr>
          <w:rFonts w:ascii="Times New Roman" w:hAnsi="Times New Roman" w:cs="Times New Roman"/>
          <w:sz w:val="28"/>
          <w:szCs w:val="28"/>
        </w:rPr>
        <w:t xml:space="preserve"> 7.6.1.1, 7.6.1.2, 7.6.1.3.</w:t>
      </w:r>
    </w:p>
    <w:p w:rsidR="004E47D6" w:rsidRDefault="00263E20" w:rsidP="004E47D6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7.6.1.5. </w:t>
      </w:r>
      <w:r w:rsidRPr="00C73D54">
        <w:rPr>
          <w:rFonts w:ascii="Times New Roman" w:hAnsi="Times New Roman" w:cs="Times New Roman"/>
          <w:sz w:val="28"/>
          <w:szCs w:val="28"/>
        </w:rPr>
        <w:t>Знаки адресации «Тип 2а», «Тип 3а», «Тип 4а» - основные, используются на большинстве фасадов зданий и сооружений.</w:t>
      </w:r>
      <w:r w:rsidRPr="00263E2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47D6" w:rsidRDefault="00263E20" w:rsidP="004E47D6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В случае отсутствия места размещения на </w:t>
      </w:r>
      <w:r w:rsidR="00557E61">
        <w:rPr>
          <w:rFonts w:ascii="Times New Roman" w:hAnsi="Times New Roman" w:cs="Times New Roman"/>
          <w:sz w:val="28"/>
          <w:szCs w:val="28"/>
        </w:rPr>
        <w:t>домах</w:t>
      </w:r>
      <w:r w:rsidRPr="00263E20">
        <w:rPr>
          <w:rFonts w:ascii="Times New Roman" w:hAnsi="Times New Roman" w:cs="Times New Roman"/>
          <w:sz w:val="28"/>
          <w:szCs w:val="28"/>
        </w:rPr>
        <w:t xml:space="preserve"> с архитектурными элементами, не позволяющими разместить знаки адресации «Тип 2а», «Тип 3а», «Тип 4а», использу</w:t>
      </w:r>
      <w:r w:rsidR="00557E61">
        <w:rPr>
          <w:rFonts w:ascii="Times New Roman" w:hAnsi="Times New Roman" w:cs="Times New Roman"/>
          <w:sz w:val="28"/>
          <w:szCs w:val="28"/>
        </w:rPr>
        <w:t>ются</w:t>
      </w:r>
      <w:r w:rsidRPr="00263E20">
        <w:rPr>
          <w:rFonts w:ascii="Times New Roman" w:hAnsi="Times New Roman" w:cs="Times New Roman"/>
          <w:sz w:val="28"/>
          <w:szCs w:val="28"/>
        </w:rPr>
        <w:t xml:space="preserve"> «Тип 2б», «Тип 3б», «Тип 4б».</w:t>
      </w:r>
    </w:p>
    <w:p w:rsidR="004E47D6" w:rsidRDefault="00263E20" w:rsidP="004E47D6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Знаки адресации «Тип 2в», «Тип 3в», «Тип 4в» размещаются на </w:t>
      </w:r>
      <w:r w:rsidRPr="00751755">
        <w:rPr>
          <w:rFonts w:ascii="Times New Roman" w:hAnsi="Times New Roman" w:cs="Times New Roman"/>
          <w:sz w:val="28"/>
          <w:szCs w:val="28"/>
        </w:rPr>
        <w:t xml:space="preserve">пересечениях </w:t>
      </w:r>
      <w:r w:rsidR="00751755" w:rsidRPr="00751755">
        <w:rPr>
          <w:rFonts w:ascii="Times New Roman" w:hAnsi="Times New Roman" w:cs="Times New Roman"/>
          <w:sz w:val="28"/>
          <w:szCs w:val="28"/>
        </w:rPr>
        <w:t>улиц</w:t>
      </w:r>
      <w:r w:rsidR="00C73D54" w:rsidRPr="00751755">
        <w:rPr>
          <w:rFonts w:ascii="Times New Roman" w:hAnsi="Times New Roman" w:cs="Times New Roman"/>
          <w:sz w:val="28"/>
          <w:szCs w:val="28"/>
        </w:rPr>
        <w:t xml:space="preserve"> и</w:t>
      </w:r>
      <w:r w:rsidRPr="00751755">
        <w:rPr>
          <w:rFonts w:ascii="Times New Roman" w:hAnsi="Times New Roman" w:cs="Times New Roman"/>
          <w:sz w:val="28"/>
          <w:szCs w:val="28"/>
        </w:rPr>
        <w:t xml:space="preserve"> могут использоваться совместно со знак</w:t>
      </w:r>
      <w:r w:rsidR="00751755">
        <w:rPr>
          <w:rFonts w:ascii="Times New Roman" w:hAnsi="Times New Roman" w:cs="Times New Roman"/>
          <w:sz w:val="28"/>
          <w:szCs w:val="28"/>
        </w:rPr>
        <w:t>ами</w:t>
      </w:r>
      <w:r w:rsidRPr="00751755">
        <w:rPr>
          <w:rFonts w:ascii="Times New Roman" w:hAnsi="Times New Roman" w:cs="Times New Roman"/>
          <w:sz w:val="28"/>
          <w:szCs w:val="28"/>
        </w:rPr>
        <w:t xml:space="preserve"> адресации</w:t>
      </w:r>
      <w:r w:rsidRPr="00263E20">
        <w:rPr>
          <w:rFonts w:ascii="Times New Roman" w:hAnsi="Times New Roman" w:cs="Times New Roman"/>
          <w:sz w:val="28"/>
          <w:szCs w:val="28"/>
        </w:rPr>
        <w:t xml:space="preserve"> «</w:t>
      </w:r>
      <w:bookmarkStart w:id="1" w:name="_GoBack"/>
      <w:bookmarkEnd w:id="1"/>
      <w:r w:rsidRPr="00263E20">
        <w:rPr>
          <w:rFonts w:ascii="Times New Roman" w:hAnsi="Times New Roman" w:cs="Times New Roman"/>
          <w:sz w:val="28"/>
          <w:szCs w:val="28"/>
        </w:rPr>
        <w:t>Тип 2б», «Тип 3б», «Тип 4б».».</w:t>
      </w:r>
    </w:p>
    <w:p w:rsidR="004E47D6" w:rsidRDefault="00263E20" w:rsidP="00254B9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2. В Приложении № 2 к Правилам раздел «Указатели» изложить в редакции согласно Приложению № 1 к настоящему решению. </w:t>
      </w:r>
    </w:p>
    <w:p w:rsidR="00263E20" w:rsidRPr="004E47D6" w:rsidRDefault="00263E20" w:rsidP="00254B9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3. Решение вступает в силу </w:t>
      </w:r>
      <w:r w:rsidR="00254B9E">
        <w:rPr>
          <w:rFonts w:ascii="Times New Roman" w:hAnsi="Times New Roman" w:cs="Times New Roman"/>
          <w:sz w:val="28"/>
          <w:szCs w:val="28"/>
        </w:rPr>
        <w:t>с 1 сентября 2024 года</w:t>
      </w:r>
      <w:r w:rsidRPr="00263E2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63E20" w:rsidRDefault="00263E20" w:rsidP="00254B9E">
      <w:pPr>
        <w:spacing w:after="0" w:line="240" w:lineRule="auto"/>
        <w:outlineLvl w:val="1"/>
        <w:rPr>
          <w:rFonts w:ascii="Times New Roman" w:hAnsi="Times New Roman" w:cs="Times New Roman"/>
          <w:sz w:val="28"/>
          <w:szCs w:val="28"/>
        </w:rPr>
      </w:pPr>
    </w:p>
    <w:p w:rsidR="00254B9E" w:rsidRDefault="00254B9E" w:rsidP="00254B9E">
      <w:pPr>
        <w:spacing w:after="0" w:line="240" w:lineRule="auto"/>
        <w:outlineLvl w:val="1"/>
        <w:rPr>
          <w:rFonts w:ascii="Times New Roman" w:hAnsi="Times New Roman" w:cs="Times New Roman"/>
          <w:sz w:val="28"/>
          <w:szCs w:val="28"/>
        </w:rPr>
      </w:pPr>
    </w:p>
    <w:p w:rsidR="00254B9E" w:rsidRPr="00263E20" w:rsidRDefault="00254B9E" w:rsidP="00254B9E">
      <w:pPr>
        <w:spacing w:after="0" w:line="240" w:lineRule="auto"/>
        <w:outlineLvl w:val="1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263E20" w:rsidRPr="00263E20" w:rsidTr="00686E51">
        <w:tc>
          <w:tcPr>
            <w:tcW w:w="4814" w:type="dxa"/>
          </w:tcPr>
          <w:p w:rsidR="00263E20" w:rsidRPr="00263E20" w:rsidRDefault="00263E20" w:rsidP="00254B9E">
            <w:pPr>
              <w:spacing w:line="240" w:lineRule="auto"/>
              <w:ind w:firstLine="0"/>
              <w:jc w:val="center"/>
              <w:outlineLvl w:val="1"/>
              <w:rPr>
                <w:sz w:val="28"/>
                <w:szCs w:val="28"/>
              </w:rPr>
            </w:pPr>
            <w:r w:rsidRPr="00263E20">
              <w:rPr>
                <w:sz w:val="28"/>
                <w:szCs w:val="28"/>
              </w:rPr>
              <w:t>Глава</w:t>
            </w:r>
          </w:p>
          <w:p w:rsidR="00263E20" w:rsidRPr="00263E20" w:rsidRDefault="00263E20" w:rsidP="00254B9E">
            <w:pPr>
              <w:spacing w:line="240" w:lineRule="auto"/>
              <w:ind w:firstLine="0"/>
              <w:jc w:val="center"/>
              <w:outlineLvl w:val="1"/>
              <w:rPr>
                <w:sz w:val="28"/>
                <w:szCs w:val="28"/>
              </w:rPr>
            </w:pPr>
            <w:proofErr w:type="gramStart"/>
            <w:r w:rsidRPr="00263E20">
              <w:rPr>
                <w:sz w:val="28"/>
                <w:szCs w:val="28"/>
              </w:rPr>
              <w:t>города</w:t>
            </w:r>
            <w:proofErr w:type="gramEnd"/>
            <w:r w:rsidRPr="00263E20">
              <w:rPr>
                <w:sz w:val="28"/>
                <w:szCs w:val="28"/>
              </w:rPr>
              <w:t xml:space="preserve"> Нижнего Новгорода</w:t>
            </w:r>
          </w:p>
          <w:p w:rsidR="00263E20" w:rsidRPr="00263E20" w:rsidRDefault="00263E20" w:rsidP="00254B9E">
            <w:pPr>
              <w:spacing w:line="240" w:lineRule="auto"/>
              <w:ind w:firstLine="0"/>
              <w:jc w:val="center"/>
              <w:outlineLvl w:val="1"/>
              <w:rPr>
                <w:sz w:val="28"/>
                <w:szCs w:val="28"/>
              </w:rPr>
            </w:pPr>
          </w:p>
          <w:p w:rsidR="00263E20" w:rsidRPr="00263E20" w:rsidRDefault="00263E20" w:rsidP="00254B9E">
            <w:pPr>
              <w:spacing w:line="240" w:lineRule="auto"/>
              <w:ind w:firstLine="0"/>
              <w:jc w:val="right"/>
              <w:outlineLvl w:val="1"/>
              <w:rPr>
                <w:sz w:val="28"/>
                <w:szCs w:val="28"/>
              </w:rPr>
            </w:pPr>
            <w:r w:rsidRPr="00263E20">
              <w:rPr>
                <w:sz w:val="28"/>
                <w:szCs w:val="28"/>
              </w:rPr>
              <w:t xml:space="preserve">Ю.В. </w:t>
            </w:r>
            <w:proofErr w:type="spellStart"/>
            <w:r w:rsidRPr="00263E20">
              <w:rPr>
                <w:sz w:val="28"/>
                <w:szCs w:val="28"/>
              </w:rPr>
              <w:t>Шалабаев</w:t>
            </w:r>
            <w:proofErr w:type="spellEnd"/>
          </w:p>
          <w:p w:rsidR="00263E20" w:rsidRPr="00263E20" w:rsidRDefault="00263E20" w:rsidP="00254B9E">
            <w:pPr>
              <w:spacing w:line="240" w:lineRule="auto"/>
              <w:ind w:firstLine="0"/>
              <w:outlineLvl w:val="1"/>
              <w:rPr>
                <w:sz w:val="28"/>
                <w:szCs w:val="28"/>
              </w:rPr>
            </w:pPr>
          </w:p>
        </w:tc>
        <w:tc>
          <w:tcPr>
            <w:tcW w:w="4814" w:type="dxa"/>
          </w:tcPr>
          <w:p w:rsidR="00263E20" w:rsidRPr="00263E20" w:rsidRDefault="00263E20" w:rsidP="00254B9E">
            <w:pPr>
              <w:spacing w:line="240" w:lineRule="auto"/>
              <w:ind w:firstLine="0"/>
              <w:jc w:val="center"/>
              <w:outlineLvl w:val="1"/>
              <w:rPr>
                <w:sz w:val="28"/>
                <w:szCs w:val="28"/>
              </w:rPr>
            </w:pPr>
            <w:r w:rsidRPr="00263E20">
              <w:rPr>
                <w:sz w:val="28"/>
                <w:szCs w:val="28"/>
              </w:rPr>
              <w:t>Председатель городской Думы</w:t>
            </w:r>
          </w:p>
          <w:p w:rsidR="00263E20" w:rsidRPr="00263E20" w:rsidRDefault="00263E20" w:rsidP="00254B9E">
            <w:pPr>
              <w:spacing w:line="240" w:lineRule="auto"/>
              <w:ind w:firstLine="0"/>
              <w:jc w:val="center"/>
              <w:outlineLvl w:val="1"/>
              <w:rPr>
                <w:sz w:val="28"/>
                <w:szCs w:val="28"/>
              </w:rPr>
            </w:pPr>
            <w:proofErr w:type="gramStart"/>
            <w:r w:rsidRPr="00263E20">
              <w:rPr>
                <w:sz w:val="28"/>
                <w:szCs w:val="28"/>
              </w:rPr>
              <w:t>города</w:t>
            </w:r>
            <w:proofErr w:type="gramEnd"/>
            <w:r w:rsidRPr="00263E20">
              <w:rPr>
                <w:sz w:val="28"/>
                <w:szCs w:val="28"/>
              </w:rPr>
              <w:t xml:space="preserve"> Нижнего Новгорода</w:t>
            </w:r>
          </w:p>
          <w:p w:rsidR="00263E20" w:rsidRPr="00263E20" w:rsidRDefault="00263E20" w:rsidP="00254B9E">
            <w:pPr>
              <w:spacing w:line="240" w:lineRule="auto"/>
              <w:ind w:firstLine="0"/>
              <w:jc w:val="center"/>
              <w:outlineLvl w:val="1"/>
              <w:rPr>
                <w:sz w:val="28"/>
                <w:szCs w:val="28"/>
              </w:rPr>
            </w:pPr>
          </w:p>
          <w:p w:rsidR="00263E20" w:rsidRPr="00263E20" w:rsidRDefault="00263E20" w:rsidP="00254B9E">
            <w:pPr>
              <w:spacing w:line="240" w:lineRule="auto"/>
              <w:ind w:firstLine="0"/>
              <w:jc w:val="right"/>
              <w:outlineLvl w:val="1"/>
              <w:rPr>
                <w:sz w:val="28"/>
                <w:szCs w:val="28"/>
              </w:rPr>
            </w:pPr>
            <w:r w:rsidRPr="00263E20">
              <w:rPr>
                <w:sz w:val="28"/>
                <w:szCs w:val="28"/>
              </w:rPr>
              <w:t xml:space="preserve">О.В. </w:t>
            </w:r>
            <w:proofErr w:type="spellStart"/>
            <w:r w:rsidRPr="00263E20">
              <w:rPr>
                <w:sz w:val="28"/>
                <w:szCs w:val="28"/>
              </w:rPr>
              <w:t>Лавричев</w:t>
            </w:r>
            <w:proofErr w:type="spellEnd"/>
          </w:p>
          <w:p w:rsidR="00263E20" w:rsidRPr="00263E20" w:rsidRDefault="00263E20" w:rsidP="00254B9E">
            <w:pPr>
              <w:spacing w:line="240" w:lineRule="auto"/>
              <w:ind w:firstLine="0"/>
              <w:outlineLvl w:val="1"/>
              <w:rPr>
                <w:sz w:val="28"/>
                <w:szCs w:val="28"/>
              </w:rPr>
            </w:pPr>
          </w:p>
        </w:tc>
      </w:tr>
    </w:tbl>
    <w:p w:rsidR="00254B9E" w:rsidRDefault="00254B9E" w:rsidP="00263E20">
      <w:pPr>
        <w:rPr>
          <w:rFonts w:ascii="Times New Roman" w:hAnsi="Times New Roman" w:cs="Times New Roman"/>
          <w:sz w:val="28"/>
          <w:szCs w:val="28"/>
        </w:rPr>
      </w:pPr>
    </w:p>
    <w:p w:rsidR="004B1A99" w:rsidRPr="00263E20" w:rsidRDefault="004B1A99" w:rsidP="00263E20">
      <w:pPr>
        <w:rPr>
          <w:rFonts w:ascii="Times New Roman" w:hAnsi="Times New Roman" w:cs="Times New Roman"/>
          <w:sz w:val="28"/>
          <w:szCs w:val="28"/>
        </w:rPr>
      </w:pPr>
    </w:p>
    <w:p w:rsidR="00263E20" w:rsidRPr="00263E20" w:rsidRDefault="00263E20" w:rsidP="00263E20">
      <w:pPr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263E20" w:rsidRPr="00263E20" w:rsidRDefault="00263E20" w:rsidP="00263E2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263E20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263E20">
        <w:rPr>
          <w:rFonts w:ascii="Times New Roman" w:hAnsi="Times New Roman" w:cs="Times New Roman"/>
          <w:sz w:val="28"/>
          <w:szCs w:val="28"/>
        </w:rPr>
        <w:t xml:space="preserve"> решению городской Думы</w:t>
      </w:r>
    </w:p>
    <w:p w:rsidR="00263E20" w:rsidRPr="00263E20" w:rsidRDefault="00263E20" w:rsidP="00263E2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263E20">
        <w:rPr>
          <w:rFonts w:ascii="Times New Roman" w:hAnsi="Times New Roman" w:cs="Times New Roman"/>
          <w:sz w:val="28"/>
          <w:szCs w:val="28"/>
        </w:rPr>
        <w:t>города</w:t>
      </w:r>
      <w:proofErr w:type="gramEnd"/>
      <w:r w:rsidRPr="00263E20">
        <w:rPr>
          <w:rFonts w:ascii="Times New Roman" w:hAnsi="Times New Roman" w:cs="Times New Roman"/>
          <w:sz w:val="28"/>
          <w:szCs w:val="28"/>
        </w:rPr>
        <w:t xml:space="preserve"> Нижнего Новгорода</w:t>
      </w:r>
    </w:p>
    <w:p w:rsidR="00263E20" w:rsidRPr="00263E20" w:rsidRDefault="00263E20" w:rsidP="00263E2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263E20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263E20">
        <w:rPr>
          <w:rFonts w:ascii="Times New Roman" w:hAnsi="Times New Roman" w:cs="Times New Roman"/>
          <w:sz w:val="28"/>
          <w:szCs w:val="28"/>
        </w:rPr>
        <w:t xml:space="preserve"> ______ № _____</w:t>
      </w:r>
    </w:p>
    <w:p w:rsidR="00263E20" w:rsidRPr="00263E20" w:rsidRDefault="00263E20" w:rsidP="00263E20">
      <w:pPr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</w:p>
    <w:p w:rsidR="00263E20" w:rsidRPr="00263E20" w:rsidRDefault="00263E20" w:rsidP="00263E2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>Приложение № 2</w:t>
      </w:r>
    </w:p>
    <w:p w:rsidR="00263E20" w:rsidRPr="00263E20" w:rsidRDefault="00263E20" w:rsidP="00263E2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263E20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263E20">
        <w:rPr>
          <w:rFonts w:ascii="Times New Roman" w:hAnsi="Times New Roman" w:cs="Times New Roman"/>
          <w:sz w:val="28"/>
          <w:szCs w:val="28"/>
        </w:rPr>
        <w:t xml:space="preserve"> Правилам благоустройства</w:t>
      </w:r>
    </w:p>
    <w:p w:rsidR="00263E20" w:rsidRPr="00263E20" w:rsidRDefault="00263E20" w:rsidP="00263E2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263E20">
        <w:rPr>
          <w:rFonts w:ascii="Times New Roman" w:hAnsi="Times New Roman" w:cs="Times New Roman"/>
          <w:sz w:val="28"/>
          <w:szCs w:val="28"/>
        </w:rPr>
        <w:t>территории</w:t>
      </w:r>
      <w:proofErr w:type="gramEnd"/>
      <w:r w:rsidRPr="00263E20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</w:p>
    <w:p w:rsidR="00263E20" w:rsidRPr="00263E20" w:rsidRDefault="000F435B" w:rsidP="00263E2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городской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округ </w:t>
      </w:r>
      <w:r w:rsidR="00263E20" w:rsidRPr="00263E20">
        <w:rPr>
          <w:rFonts w:ascii="Times New Roman" w:hAnsi="Times New Roman" w:cs="Times New Roman"/>
          <w:sz w:val="28"/>
          <w:szCs w:val="28"/>
        </w:rPr>
        <w:t>город Нижний Новгород</w:t>
      </w:r>
    </w:p>
    <w:p w:rsidR="00263E20" w:rsidRPr="00263E20" w:rsidRDefault="00263E20" w:rsidP="008B7AF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3528" w:rsidRPr="00263E20" w:rsidRDefault="00743528" w:rsidP="004E47D6">
      <w:pPr>
        <w:pStyle w:val="ConsPlusNormal"/>
        <w:spacing w:before="200"/>
        <w:rPr>
          <w:rFonts w:ascii="Times New Roman" w:hAnsi="Times New Roman" w:cs="Times New Roman"/>
          <w:i/>
          <w:sz w:val="28"/>
          <w:szCs w:val="28"/>
        </w:rPr>
      </w:pPr>
    </w:p>
    <w:p w:rsidR="006B3C20" w:rsidRPr="00263E20" w:rsidRDefault="006B3C20" w:rsidP="00B75D43">
      <w:pPr>
        <w:pStyle w:val="ConsPlusNormal"/>
        <w:spacing w:before="200"/>
        <w:ind w:left="-1134" w:firstLine="54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63E20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74FC0B2A" wp14:editId="280E49AE">
            <wp:extent cx="6891050" cy="3346450"/>
            <wp:effectExtent l="0" t="0" r="5080" b="635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900208" cy="33508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B3C20" w:rsidRPr="00263E20" w:rsidRDefault="006B3C20" w:rsidP="006B3C20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63E20">
        <w:rPr>
          <w:rFonts w:ascii="Times New Roman" w:hAnsi="Times New Roman" w:cs="Times New Roman"/>
          <w:b/>
          <w:sz w:val="28"/>
          <w:szCs w:val="28"/>
        </w:rPr>
        <w:t xml:space="preserve">Характеристики знаков адресации данного типа: </w:t>
      </w:r>
    </w:p>
    <w:p w:rsidR="006B3C20" w:rsidRPr="00263E20" w:rsidRDefault="006B3C20" w:rsidP="006B3C20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Общий размер указателя - 0,31м х 0,43м, материал изготовления – сталь толщиной 0,7 мм, покраска – полимерная порошковая, нанесение надписей (текста) – </w:t>
      </w:r>
      <w:r w:rsidR="00D84E17" w:rsidRPr="00263E20">
        <w:rPr>
          <w:rFonts w:ascii="Times New Roman" w:hAnsi="Times New Roman" w:cs="Times New Roman"/>
          <w:sz w:val="28"/>
          <w:szCs w:val="28"/>
        </w:rPr>
        <w:t xml:space="preserve">трафаретная либо </w:t>
      </w:r>
      <w:r w:rsidR="00F1473F" w:rsidRPr="00263E20">
        <w:rPr>
          <w:rFonts w:ascii="Times New Roman" w:hAnsi="Times New Roman" w:cs="Times New Roman"/>
          <w:sz w:val="28"/>
          <w:szCs w:val="28"/>
        </w:rPr>
        <w:t>УФ-печать</w:t>
      </w:r>
      <w:r w:rsidRPr="00263E20">
        <w:rPr>
          <w:rFonts w:ascii="Times New Roman" w:hAnsi="Times New Roman" w:cs="Times New Roman"/>
          <w:sz w:val="28"/>
          <w:szCs w:val="28"/>
        </w:rPr>
        <w:t xml:space="preserve">, цвет информационных полей – матовый RAL 9010, цвет шрифта – матовый RAL 7024. Цвет козырька – матовый RAL 7024. 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Инфополе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 1 выполняется на вставке из акрилового молочного стекла размером 130 мм x 95 мм с нанесением текста, содержащ</w:t>
      </w:r>
      <w:r w:rsidR="009B06DA">
        <w:rPr>
          <w:rFonts w:ascii="Times New Roman" w:hAnsi="Times New Roman" w:cs="Times New Roman"/>
          <w:sz w:val="28"/>
          <w:szCs w:val="28"/>
        </w:rPr>
        <w:t>его</w:t>
      </w:r>
      <w:r w:rsidRPr="00263E20">
        <w:rPr>
          <w:rFonts w:ascii="Times New Roman" w:hAnsi="Times New Roman" w:cs="Times New Roman"/>
          <w:sz w:val="28"/>
          <w:szCs w:val="28"/>
        </w:rPr>
        <w:t xml:space="preserve"> номер дома.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Инфополе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 2 выполняется с тиснением и окантовкой нижнего края с нанесением текста, содержащ</w:t>
      </w:r>
      <w:r w:rsidR="009B06DA">
        <w:rPr>
          <w:rFonts w:ascii="Times New Roman" w:hAnsi="Times New Roman" w:cs="Times New Roman"/>
          <w:sz w:val="28"/>
          <w:szCs w:val="28"/>
        </w:rPr>
        <w:t>его</w:t>
      </w:r>
      <w:r w:rsidRPr="00263E20">
        <w:rPr>
          <w:rFonts w:ascii="Times New Roman" w:hAnsi="Times New Roman" w:cs="Times New Roman"/>
          <w:sz w:val="28"/>
          <w:szCs w:val="28"/>
        </w:rPr>
        <w:t xml:space="preserve"> номер дома и название улицы. </w:t>
      </w:r>
    </w:p>
    <w:p w:rsidR="006B3C20" w:rsidRPr="00263E20" w:rsidRDefault="006B3C20" w:rsidP="006B3C20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Крепление знака адресации к фасаду здания осуществляется с помощью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саморезов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 или дюбель-гвоздей из оцинкованной стали, усиленного по бетону, металлу, кирпичу в зависимости от вида фасада здания. Внешние элементы крепления окрашиваются в цвет закрепляемой части знака адресации. </w:t>
      </w:r>
    </w:p>
    <w:p w:rsidR="006B3C20" w:rsidRPr="00263E20" w:rsidRDefault="006B3C20" w:rsidP="006B3C20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lastRenderedPageBreak/>
        <w:t xml:space="preserve">Для надписей используется шрифт </w:t>
      </w:r>
      <w:r w:rsidRPr="00263E20">
        <w:rPr>
          <w:rFonts w:ascii="Times New Roman" w:hAnsi="Times New Roman" w:cs="Times New Roman"/>
          <w:sz w:val="28"/>
          <w:szCs w:val="28"/>
          <w:lang w:val="en-US"/>
        </w:rPr>
        <w:t>SK</w:t>
      </w:r>
      <w:r w:rsidRPr="00263E2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63E20">
        <w:rPr>
          <w:rFonts w:ascii="Times New Roman" w:hAnsi="Times New Roman" w:cs="Times New Roman"/>
          <w:sz w:val="28"/>
          <w:szCs w:val="28"/>
          <w:lang w:val="en-US"/>
        </w:rPr>
        <w:t>Kvartaly</w:t>
      </w:r>
      <w:proofErr w:type="spellEnd"/>
      <w:r w:rsidR="00C93B6D" w:rsidRPr="00263E20">
        <w:rPr>
          <w:rFonts w:ascii="Times New Roman" w:hAnsi="Times New Roman" w:cs="Times New Roman"/>
          <w:sz w:val="28"/>
          <w:szCs w:val="28"/>
        </w:rPr>
        <w:t>.</w:t>
      </w:r>
    </w:p>
    <w:p w:rsidR="006B3C20" w:rsidRPr="00263E20" w:rsidRDefault="00C950B2" w:rsidP="00C950B2">
      <w:pPr>
        <w:pStyle w:val="ConsPlusNormal"/>
        <w:spacing w:before="200"/>
        <w:ind w:left="-1134" w:firstLine="1134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63E20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7E3DC0E7" wp14:editId="6F961885">
            <wp:extent cx="5940425" cy="1473835"/>
            <wp:effectExtent l="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473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63E20">
        <w:rPr>
          <w:rFonts w:ascii="Times New Roman" w:hAnsi="Times New Roman" w:cs="Times New Roman"/>
          <w:b/>
          <w:sz w:val="28"/>
          <w:szCs w:val="28"/>
        </w:rPr>
        <w:t xml:space="preserve">Характеристики знаков адресации данных типов: 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>«Тип 2а»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Размер – 800х294 мм, углы знака адресации скругленные, наружный радиус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скругления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 13 мм. Материал изготовления – алюминий толщиной 5 мм, кромки знака адресации обрабатываются, удаляются заусенцы, шлифуются или фрезеруются. По периметру фрезеруется окантовка: ширина 5 мм, глубина 2 мм, отступ края фрезеровки от края знака адресации – 9 мм. Кромки фрезеровки обрабатываются, удаляются заусенцы.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>Лицевая и тыльная сторона окрашиваются матовой порошковой краской RAL 6004 (чтобы избежать подтеков на лицевой стороне знака адресации, сначала окрашивается его тыльная сторона, затем лицевая). Тексты наносятся поверх фона УФ-печатью: «НАЗВАНИЕ УЛИЦЫ и №» матовая краска - RAL 9001, «название улицы на англ., &lt;№, №&gt;» матовая краска - RAL 6034.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Для надписей используется шрифт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Fugue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Regular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Крепление осуществляется при помощи дюбелей с шурупом (шляпка шурупа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torx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, шуруп окрашивается в цвет основания знака адресации), диаметр шурупа – 4 мм. В местах крепления фрезеруется сквозное отверстие диаметром 4 мм, вокруг отверстия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зенкование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 диаметром 8 мм, глубиной 1,7 мм. Центр сквозного отверстия для крепления находится на расстоянии 13 мм от края фрезеровки. 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 «Тип 2б»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>Размер - 285х220 мм. Материал изготовления – алюминий толщиной 5 мм, кромки знака адресации обрабатываются, удаляются заусенцы, шлифуются или фрезеруются. По периметру фрезеруется окантовка: ширина 5 мм, глубина 2 мм, отступ края фрезеровки от края знака адресации – 9 мм. Кромки фрезеровки обрабатываются, удаляются заусенцы.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>Лицевая и тыльная сторона окрашиваются матовой порошковой краской RAL 6004. Тексты наносятся поверх фона УФ-печатью матовой краской RAL 9001.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lastRenderedPageBreak/>
        <w:t xml:space="preserve">Для надписей используется шрифт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Fugue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Regular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>.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Крепление осуществляется при помощи дюбелей с шурупом (шляпка шурупа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torx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, шуруп окрашивается в цвет основания знака адресации), диаметр шурупа – 4 мм. В местах крепления фрезеруется сквозное отверстие диаметром 4 мм, вокруг отверстия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зенкование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 диаметром 8 мм, глубиной 1,7 мм. Центр сквозного отверстия для крепления находится на расстоянии 13 мм от края фрезеровки.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>«Тип 2в»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Размер – 800х318,5 мм, углы знака адресации скругленные, наружный радиус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скругления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 13 мм. Материал изготовления – алюминий толщиной 5 мм, кромки знака адресации обрабатываются, удаляются заусенцы, шлифуются или фрезеруются. По центру фрезеровка: ширина 5 мм, глубина 2 мм. Кромки фрезеровки обрабатываются, удаляются заусенцы.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>Лицевая и тыльная сторона окрашиваются матовой порошковой краской RAL 6004 (чтобы избежать подтеков на лицевой стороне знака адресации, сначала окрашивается его тыльная сторона, затем лицевая). Тексты наносятся поверх фона УФ-печатью: «НАЗВАНИЕ УЛИЦЫ» + «Стрелка» - матовой краской - RAL 9001, «название улицы на англ.» матовой краской - RAL 6034.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Для надписей используется шрифт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Fugue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Regular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>.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Осуществляется при помощи дюбелей с шурупом (шляпка шурупа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torx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, шуруп окрашивается в цвет основания знака адресации), диаметр шурупа – 4 мм. В местах крепления фрезеруется сквозное отверстие диаметром 4 мм, вокруг отверстия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зенкование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 диаметром 8 мм, глубиной 1,7 мм. Центр сквозного отверстия для крепления находится на расстоянии 13 мм от края знака адресации.</w:t>
      </w:r>
    </w:p>
    <w:p w:rsidR="006B3C20" w:rsidRPr="00263E20" w:rsidRDefault="00C950B2" w:rsidP="00C950B2">
      <w:pPr>
        <w:pStyle w:val="ConsPlusNormal"/>
        <w:spacing w:before="200"/>
        <w:ind w:left="-1134" w:firstLine="1134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63E20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0D9F9259" wp14:editId="05DE4CFD">
            <wp:extent cx="5940425" cy="1415415"/>
            <wp:effectExtent l="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415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63E20">
        <w:rPr>
          <w:rFonts w:ascii="Times New Roman" w:hAnsi="Times New Roman" w:cs="Times New Roman"/>
          <w:b/>
          <w:sz w:val="28"/>
          <w:szCs w:val="28"/>
        </w:rPr>
        <w:t xml:space="preserve">Характеристики знаков адресации данных типов: 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>«Тип 3а»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Размер – 800х294 мм, углы знака адресации скругленные, наружный радиус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скругления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 13 мм. Материал изготовления – алюминий толщиной 5 мм, кромки знака адресации обрабатываются, удаляются заусенцы, шлифуются или фрезеруются. По периметру фрезеруется окантовка: ширина 5 мм, глубина 2 мм, отступ края фрезеровки от края знака адресации – 9 мм. Кромки фрезеровки </w:t>
      </w:r>
      <w:r w:rsidRPr="00263E20">
        <w:rPr>
          <w:rFonts w:ascii="Times New Roman" w:hAnsi="Times New Roman" w:cs="Times New Roman"/>
          <w:sz w:val="28"/>
          <w:szCs w:val="28"/>
        </w:rPr>
        <w:lastRenderedPageBreak/>
        <w:t>обрабатываются, удаляются заусенцы.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>Лицевая и тыльная сторона окрашиваются матовой порошковой краской RAL 8029 без перламутра (чтобы избежать подтеков на лицевой стороне знака адресации, сначала окрашивается его тыльная сторона, затем лицевая). Надписи наносятся поверх фона УФ-печатью: «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Миллионка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>» - матовая краска RAL 1035, «ул. Кожевенная» и номер дома – матовая краска RAL 9003, «</w:t>
      </w:r>
      <w:r w:rsidR="004C68F9" w:rsidRPr="00263E20">
        <w:rPr>
          <w:rFonts w:ascii="Times New Roman" w:hAnsi="Times New Roman" w:cs="Times New Roman"/>
          <w:sz w:val="28"/>
          <w:szCs w:val="28"/>
        </w:rPr>
        <w:t>KOZHEVENNAYA ST.</w:t>
      </w:r>
      <w:r w:rsidRPr="00263E20">
        <w:rPr>
          <w:rFonts w:ascii="Times New Roman" w:hAnsi="Times New Roman" w:cs="Times New Roman"/>
          <w:sz w:val="28"/>
          <w:szCs w:val="28"/>
        </w:rPr>
        <w:t>» и нумерация домов - матовая краска RAL 9001.</w:t>
      </w:r>
    </w:p>
    <w:p w:rsidR="00C950B2" w:rsidRPr="00263E20" w:rsidRDefault="00FF2FE6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>В верхней части указателя размещается логотип проект</w:t>
      </w:r>
      <w:r w:rsidR="00546AE5" w:rsidRPr="00263E20">
        <w:rPr>
          <w:rFonts w:ascii="Times New Roman" w:hAnsi="Times New Roman" w:cs="Times New Roman"/>
          <w:sz w:val="28"/>
          <w:szCs w:val="28"/>
        </w:rPr>
        <w:t>а</w:t>
      </w:r>
      <w:r w:rsidRPr="00263E20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Миллионка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». </w:t>
      </w:r>
      <w:r w:rsidR="00C950B2" w:rsidRPr="00263E20">
        <w:rPr>
          <w:rFonts w:ascii="Times New Roman" w:hAnsi="Times New Roman" w:cs="Times New Roman"/>
          <w:sz w:val="28"/>
          <w:szCs w:val="28"/>
        </w:rPr>
        <w:t xml:space="preserve">Для </w:t>
      </w:r>
      <w:r w:rsidRPr="00263E20">
        <w:rPr>
          <w:rFonts w:ascii="Times New Roman" w:hAnsi="Times New Roman" w:cs="Times New Roman"/>
          <w:sz w:val="28"/>
          <w:szCs w:val="28"/>
        </w:rPr>
        <w:t xml:space="preserve">остальных </w:t>
      </w:r>
      <w:r w:rsidR="00C950B2" w:rsidRPr="00263E20">
        <w:rPr>
          <w:rFonts w:ascii="Times New Roman" w:hAnsi="Times New Roman" w:cs="Times New Roman"/>
          <w:sz w:val="28"/>
          <w:szCs w:val="28"/>
        </w:rPr>
        <w:t xml:space="preserve">надписей используется шрифт </w:t>
      </w:r>
      <w:proofErr w:type="spellStart"/>
      <w:r w:rsidR="00C950B2" w:rsidRPr="00263E20">
        <w:rPr>
          <w:rFonts w:ascii="Times New Roman" w:hAnsi="Times New Roman" w:cs="Times New Roman"/>
          <w:sz w:val="28"/>
          <w:szCs w:val="28"/>
        </w:rPr>
        <w:t>Fugue</w:t>
      </w:r>
      <w:proofErr w:type="spellEnd"/>
      <w:r w:rsidR="00C950B2" w:rsidRPr="00263E2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950B2" w:rsidRPr="00263E20">
        <w:rPr>
          <w:rFonts w:ascii="Times New Roman" w:hAnsi="Times New Roman" w:cs="Times New Roman"/>
          <w:sz w:val="28"/>
          <w:szCs w:val="28"/>
        </w:rPr>
        <w:t>Regular</w:t>
      </w:r>
      <w:proofErr w:type="spellEnd"/>
      <w:r w:rsidR="00C950B2" w:rsidRPr="00263E20">
        <w:rPr>
          <w:rFonts w:ascii="Times New Roman" w:hAnsi="Times New Roman" w:cs="Times New Roman"/>
          <w:sz w:val="28"/>
          <w:szCs w:val="28"/>
        </w:rPr>
        <w:t>.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Крепление осуществляется при помощи дюбелей с шурупом (шляпка шурупа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torx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, шуруп окрашивается в цвет основания знака адресации), диаметр шурупа – 4 мм. В местах крепления фрезеруется сквозное отверстие диаметром 4 мм, вокруг отверстия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зенкование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 диаметром 8 мм, глубиной 1,7 мм. Центр сквозного отверстия для крепления находится на расстоянии 14 мм от края фрезеровки. 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>«Тип 3б»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>Размер - 285х220 мм. Материал изготовления – алюминий толщиной 5 мм, кромки знака адресации обрабатываются, удаляются заусенцы, шлифуются или фрезеруются. По периметру фрезеруется окантовка: ширина 5 мм, глубина 2 мм, отступ края фрезеровки от края знака адресации – 9 мм. Кромки фрезеровки обрабатываются, удаляются заусенцы.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>Лицевая и тыльная сторона окрашиваются матовой порошковой краской RAL 8029 без перламутра (чтобы избежать подтеков на лицевой стороне знака адресации, сначала окрашивается его тыльная сторона, затем лицевая). Тексты наносятся поверх фона УФ-печатью матовой краской RAL 9003.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Для надписей используется шрифт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Fugue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Regular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>.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Крепление осуществляется при помощи дюбелей с шурупом (шляпка шурупа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torx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, шуруп окрашивается в цвет основания знака адресации), диаметр шурупа – 4 мм. В местах крепления фрезеруется сквозное отверстие диаметром 4 мм, вокруг отверстия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зенкование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 диаметром 8 мм, глубиной 1,7 мм. Центр сквозного отверстия для крепления находится на расстоянии 13 мм от края фрезеровки.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>«Тип 3в»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Размер – 800х318,5 мм, углы знака адресации скругленные, наружный радиус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скругления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 13 мм. Материал изготовления – алюминий толщиной 5 мм, кромки знака адресации обрабатываются, удаляются заусенцы, шлифуются или фрезеруются. По центру фрезеровка: ширина 5 мм, глубина 2 мм. Кромки фрезеровки обрабатываются, удаляются заусенцы.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lastRenderedPageBreak/>
        <w:t>Лицевая и тыльная сторона окрашиваются матовой порошковой краской RAL 8029 без перламутра (чтобы избежать подтеков на лицевой стороне знака адресации, сначала окрашивается его тыльная сторона, затем лицевая). Тексты наносятся поверх фона УФ-печатью: «НАЗВАНИЕ УЛИЦЫ» + «Стрелка» – матовая краска RAL 9003, «название улицы на англ.» и нумерация домов - матовая краска RAL 9001.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Для надписей используется шрифт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Fugue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Regular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>.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Крепление осуществляется при помощи дюбелей с шурупом (шляпка шурупа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torx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, шуруп окрашивается в цвет основания знака адресации), диаметр шурупа – 4 мм. В местах крепления фрезеруется сквозное отверстие диаметром 4 мм, вокруг отверстия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зенкование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 диаметром 8 мм, глубиной 1,7 мм. Центр сквозного отверстия для крепления находится на расстоянии 13 мм от края знака адресации.</w:t>
      </w:r>
    </w:p>
    <w:p w:rsidR="00C950B2" w:rsidRPr="00263E20" w:rsidRDefault="00C950B2" w:rsidP="00C950B2">
      <w:pPr>
        <w:pStyle w:val="ConsPlusNormal"/>
        <w:spacing w:before="200"/>
        <w:ind w:left="-1134" w:firstLine="1134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63E20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358DB5DB" wp14:editId="24B215D1">
            <wp:extent cx="5940425" cy="1314450"/>
            <wp:effectExtent l="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314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63E20">
        <w:rPr>
          <w:rFonts w:ascii="Times New Roman" w:hAnsi="Times New Roman" w:cs="Times New Roman"/>
          <w:b/>
          <w:sz w:val="28"/>
          <w:szCs w:val="28"/>
        </w:rPr>
        <w:t xml:space="preserve">Характеристики знаков адресации данных типов: 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>«Тип 4а»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Размер – 800х294 мм, углы знака адресации скругленные, наружный радиус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скругления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 13 мм. Материал изготовления – алюминий толщиной 5 мм, кромки знака адресации обрабатываются, удаляются заусенцы, шлифуются или фрезеруются. По периметру фрезеруется окантовка: ширина 5 мм, глубина 2 мм, отступ края фрезеровки от края знака адресации – 9 мм. Кромки фрезеровки обрабатываются, удаляются заусенцы.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>Лицевая и тыльная сторона окрашиваются матовой порошковой краской RAL 7024 (чтобы избежать подтеков на лицевой стороне знака адресации, сначала окрашивается его тыльная сторона, затем лицевая). Тексты наносятся поверх фона УФ-печатью: «НАЗВАНИЕ УЛИЦЫ и №» матовая краска - RAL 9003, «название улицы на англ., &lt;№, №&gt;» матовая краска - RAL 7004.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Для надписей используется шрифт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Fugue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Regular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>.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Крепление осуществляется при помощи дюбелей с шурупом (шляпка шурупа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torx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, шуруп окрашивается в цвет основания знака адресации), диаметр шурупа – 4 мм. В местах крепления фрезеруется сквозное отверстие диаметром 4 мм, вокруг отверстия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зенкование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 диаметром 8 мм, глубиной 1,7 мм. Центр сквозного отверстия для крепления находится на расстоянии 13 мм от края </w:t>
      </w:r>
      <w:r w:rsidRPr="00263E20">
        <w:rPr>
          <w:rFonts w:ascii="Times New Roman" w:hAnsi="Times New Roman" w:cs="Times New Roman"/>
          <w:sz w:val="28"/>
          <w:szCs w:val="28"/>
        </w:rPr>
        <w:lastRenderedPageBreak/>
        <w:t xml:space="preserve">фрезеровки. 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>«Тип 4б»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>Размер - 285х220 мм. Материал изготовления – алюминий толщиной 5 мм, кромки знака адресации обрабатываются, удаляются заусенцы, шлифуются или фрезеруются. По периметру фрезеруется окантовка: ширина 5 мм, глубина 2 мм, отступ края фрезеровки от края знака адресации – 9 мм. Кромки фрезеровки обрабатываются, удаляются заусенцы.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>Лицевая и тыльная сторона окрашиваются матовой порошковой краской RAL 7024. Тексты наносятся поверх фона УФ-печатью матовой краской RAL 9003.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Для надписей используется шрифт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Fugue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Regular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>.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Крепление осуществляется при помощи дюбелей с шурупом (шляпка шурупа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torx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, шуруп окрашивается в цвет основания знака адресации), диаметр шурупа – 4 мм. В местах крепления фрезеруется сквозное отверстие диаметром 4 мм, вокруг отверстия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зенкование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 диаметром 8 мм, глубиной 1,7 мм. Центр сквозного отверстия для крепления находится на расстоянии 13 мм от края фрезеровки.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>«Тип 4в»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Размер – 800х318,5 мм, углы знака адресации скругленные, наружный радиус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скругления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 13 мм. Материал изготовления – алюминий толщиной 5 мм, кромки знака адресации обрабатываются, удаляются заусенцы, шлифуются или фрезеруются. По центру фрезеровка: ширина 5 мм, глубина 2 мм. Кромки фрезеровки обрабатываются, удаляются заусенцы.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>Лицевая и тыльная сторона окрашиваются матовой порошковой краской RAL 7024. Тексты наносятся поверх фона УФ-печатью: «НАЗВАНИЕ УЛИЦЫ» + «Стрелка» - матовой краской - RAL 9003, «название улицы на англ.» матовой краской - RAL 7004.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Для надписей используется шрифт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Fugue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Regular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>.</w:t>
      </w:r>
    </w:p>
    <w:p w:rsidR="00C950B2" w:rsidRPr="00263E20" w:rsidRDefault="00C950B2" w:rsidP="00C950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3E20">
        <w:rPr>
          <w:rFonts w:ascii="Times New Roman" w:hAnsi="Times New Roman" w:cs="Times New Roman"/>
          <w:sz w:val="28"/>
          <w:szCs w:val="28"/>
        </w:rPr>
        <w:t xml:space="preserve">Крепление осуществляется при помощи дюбелей с шурупом (шляпка шурупа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torx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, шуруп окрашивается в цвет основания знака адресации), диаметр шурупа – 4 мм. В местах крепления фрезеруется сквозное отверстие диаметром 4 мм, вокруг отверстия </w:t>
      </w:r>
      <w:proofErr w:type="spellStart"/>
      <w:r w:rsidRPr="00263E20">
        <w:rPr>
          <w:rFonts w:ascii="Times New Roman" w:hAnsi="Times New Roman" w:cs="Times New Roman"/>
          <w:sz w:val="28"/>
          <w:szCs w:val="28"/>
        </w:rPr>
        <w:t>зенкование</w:t>
      </w:r>
      <w:proofErr w:type="spellEnd"/>
      <w:r w:rsidRPr="00263E20">
        <w:rPr>
          <w:rFonts w:ascii="Times New Roman" w:hAnsi="Times New Roman" w:cs="Times New Roman"/>
          <w:sz w:val="28"/>
          <w:szCs w:val="28"/>
        </w:rPr>
        <w:t xml:space="preserve"> диаметром 8 мм, глубиной 1,7 мм. Центр сквозного отверстия для крепления находится на расстоянии 13 мм от края знака адресации.</w:t>
      </w:r>
    </w:p>
    <w:p w:rsidR="00C950B2" w:rsidRPr="00263E20" w:rsidRDefault="00C950B2" w:rsidP="006B3C20">
      <w:pPr>
        <w:pStyle w:val="ConsPlusNormal"/>
        <w:spacing w:before="200"/>
        <w:ind w:left="-1134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B75D43" w:rsidRPr="00263E20" w:rsidRDefault="00B75D43" w:rsidP="00B75D43">
      <w:pPr>
        <w:pStyle w:val="ConsPlusNormal"/>
        <w:spacing w:before="200"/>
        <w:ind w:left="-1134" w:firstLine="540"/>
        <w:jc w:val="center"/>
        <w:rPr>
          <w:rFonts w:ascii="Times New Roman" w:hAnsi="Times New Roman" w:cs="Times New Roman"/>
          <w:sz w:val="28"/>
          <w:szCs w:val="28"/>
        </w:rPr>
      </w:pPr>
    </w:p>
    <w:sectPr w:rsidR="00B75D43" w:rsidRPr="00263E20" w:rsidSect="0083350C">
      <w:headerReference w:type="default" r:id="rId13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5B85" w:rsidRDefault="003F5B85" w:rsidP="00254B9E">
      <w:pPr>
        <w:spacing w:after="0" w:line="240" w:lineRule="auto"/>
      </w:pPr>
      <w:r>
        <w:separator/>
      </w:r>
    </w:p>
  </w:endnote>
  <w:endnote w:type="continuationSeparator" w:id="0">
    <w:p w:rsidR="003F5B85" w:rsidRDefault="003F5B85" w:rsidP="00254B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ugue-Regular"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5B85" w:rsidRDefault="003F5B85" w:rsidP="00254B9E">
      <w:pPr>
        <w:spacing w:after="0" w:line="240" w:lineRule="auto"/>
      </w:pPr>
      <w:r>
        <w:separator/>
      </w:r>
    </w:p>
  </w:footnote>
  <w:footnote w:type="continuationSeparator" w:id="0">
    <w:p w:rsidR="003F5B85" w:rsidRDefault="003F5B85" w:rsidP="00254B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78702786"/>
      <w:docPartObj>
        <w:docPartGallery w:val="Page Numbers (Top of Page)"/>
        <w:docPartUnique/>
      </w:docPartObj>
    </w:sdtPr>
    <w:sdtEndPr/>
    <w:sdtContent>
      <w:p w:rsidR="00254B9E" w:rsidRDefault="00254B9E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51755">
          <w:rPr>
            <w:noProof/>
          </w:rPr>
          <w:t>4</w:t>
        </w:r>
        <w:r>
          <w:fldChar w:fldCharType="end"/>
        </w:r>
      </w:p>
    </w:sdtContent>
  </w:sdt>
  <w:p w:rsidR="00254B9E" w:rsidRDefault="00254B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2DB0"/>
    <w:rsid w:val="00055762"/>
    <w:rsid w:val="000C415A"/>
    <w:rsid w:val="000F435B"/>
    <w:rsid w:val="001254CA"/>
    <w:rsid w:val="001A0964"/>
    <w:rsid w:val="001C03C5"/>
    <w:rsid w:val="001E32CD"/>
    <w:rsid w:val="00254B9E"/>
    <w:rsid w:val="00263E20"/>
    <w:rsid w:val="002B3715"/>
    <w:rsid w:val="002C0C20"/>
    <w:rsid w:val="002C21EE"/>
    <w:rsid w:val="003078EC"/>
    <w:rsid w:val="0032546B"/>
    <w:rsid w:val="003509F6"/>
    <w:rsid w:val="00355055"/>
    <w:rsid w:val="0039237D"/>
    <w:rsid w:val="00397B25"/>
    <w:rsid w:val="003A0E28"/>
    <w:rsid w:val="003F5B85"/>
    <w:rsid w:val="00491C18"/>
    <w:rsid w:val="004B1A99"/>
    <w:rsid w:val="004C3BB4"/>
    <w:rsid w:val="004C68F9"/>
    <w:rsid w:val="004E47D6"/>
    <w:rsid w:val="004E6400"/>
    <w:rsid w:val="00546AE5"/>
    <w:rsid w:val="00557E61"/>
    <w:rsid w:val="005739F5"/>
    <w:rsid w:val="005A4E80"/>
    <w:rsid w:val="005B6B92"/>
    <w:rsid w:val="005D7A4B"/>
    <w:rsid w:val="00602AA7"/>
    <w:rsid w:val="0063047D"/>
    <w:rsid w:val="0064009A"/>
    <w:rsid w:val="006966EE"/>
    <w:rsid w:val="006B2931"/>
    <w:rsid w:val="006B3C20"/>
    <w:rsid w:val="006E1C78"/>
    <w:rsid w:val="00727260"/>
    <w:rsid w:val="00743528"/>
    <w:rsid w:val="00743E41"/>
    <w:rsid w:val="00751755"/>
    <w:rsid w:val="0076761D"/>
    <w:rsid w:val="00793DBE"/>
    <w:rsid w:val="007C1D10"/>
    <w:rsid w:val="00803EC2"/>
    <w:rsid w:val="008269CE"/>
    <w:rsid w:val="0083350C"/>
    <w:rsid w:val="008B7AFC"/>
    <w:rsid w:val="008C0AEB"/>
    <w:rsid w:val="008E70BB"/>
    <w:rsid w:val="00936FE8"/>
    <w:rsid w:val="0098274B"/>
    <w:rsid w:val="009B06DA"/>
    <w:rsid w:val="00A07990"/>
    <w:rsid w:val="00A36A2D"/>
    <w:rsid w:val="00A94B60"/>
    <w:rsid w:val="00AD0BCE"/>
    <w:rsid w:val="00AE6317"/>
    <w:rsid w:val="00B02AA5"/>
    <w:rsid w:val="00B12CB5"/>
    <w:rsid w:val="00B22DB0"/>
    <w:rsid w:val="00B7102D"/>
    <w:rsid w:val="00B75D43"/>
    <w:rsid w:val="00B9457C"/>
    <w:rsid w:val="00B956FF"/>
    <w:rsid w:val="00BB265E"/>
    <w:rsid w:val="00C50494"/>
    <w:rsid w:val="00C6059B"/>
    <w:rsid w:val="00C73D54"/>
    <w:rsid w:val="00C93B6D"/>
    <w:rsid w:val="00C950B2"/>
    <w:rsid w:val="00CF41FB"/>
    <w:rsid w:val="00D00C85"/>
    <w:rsid w:val="00D142EF"/>
    <w:rsid w:val="00D84E17"/>
    <w:rsid w:val="00D976F8"/>
    <w:rsid w:val="00E1152F"/>
    <w:rsid w:val="00E646B0"/>
    <w:rsid w:val="00EB70CB"/>
    <w:rsid w:val="00EC6889"/>
    <w:rsid w:val="00F1473F"/>
    <w:rsid w:val="00F2296A"/>
    <w:rsid w:val="00F276D0"/>
    <w:rsid w:val="00F31256"/>
    <w:rsid w:val="00F658E6"/>
    <w:rsid w:val="00FB54F4"/>
    <w:rsid w:val="00FF2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B68434F-7F97-48C3-992C-EE8EBC7F3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C415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character" w:customStyle="1" w:styleId="fontstyle01">
    <w:name w:val="fontstyle01"/>
    <w:basedOn w:val="a0"/>
    <w:rsid w:val="001C03C5"/>
    <w:rPr>
      <w:rFonts w:ascii="Fugue-Regular" w:hAnsi="Fugue-Regular" w:hint="default"/>
      <w:b w:val="0"/>
      <w:bCs w:val="0"/>
      <w:i w:val="0"/>
      <w:iCs w:val="0"/>
      <w:color w:val="1D1D1B"/>
      <w:sz w:val="36"/>
      <w:szCs w:val="36"/>
    </w:rPr>
  </w:style>
  <w:style w:type="paragraph" w:styleId="a3">
    <w:name w:val="Balloon Text"/>
    <w:basedOn w:val="a"/>
    <w:link w:val="a4"/>
    <w:unhideWhenUsed/>
    <w:rsid w:val="00F658E6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F658E6"/>
    <w:rPr>
      <w:rFonts w:ascii="Tahoma" w:eastAsia="Times New Roman" w:hAnsi="Tahoma" w:cs="Tahoma"/>
      <w:sz w:val="16"/>
      <w:szCs w:val="16"/>
    </w:rPr>
  </w:style>
  <w:style w:type="paragraph" w:styleId="1">
    <w:name w:val="toc 1"/>
    <w:basedOn w:val="a"/>
    <w:next w:val="a"/>
    <w:uiPriority w:val="99"/>
    <w:rsid w:val="00263E20"/>
    <w:pPr>
      <w:widowControl w:val="0"/>
      <w:tabs>
        <w:tab w:val="right" w:leader="dot" w:pos="9639"/>
      </w:tabs>
      <w:spacing w:after="0" w:line="320" w:lineRule="exact"/>
      <w:ind w:firstLine="709"/>
      <w:jc w:val="center"/>
    </w:pPr>
    <w:rPr>
      <w:rFonts w:ascii="Times New Roman" w:eastAsia="Times New Roman" w:hAnsi="Times New Roman" w:cs="Times New Roman"/>
      <w:sz w:val="144"/>
      <w:szCs w:val="20"/>
      <w:lang w:eastAsia="ru-RU"/>
    </w:rPr>
  </w:style>
  <w:style w:type="paragraph" w:customStyle="1" w:styleId="HeadDoc">
    <w:name w:val="HeadDoc"/>
    <w:basedOn w:val="a"/>
    <w:link w:val="HeadDoc0"/>
    <w:rsid w:val="00263E20"/>
    <w:pPr>
      <w:overflowPunct w:val="0"/>
      <w:autoSpaceDE w:val="0"/>
      <w:autoSpaceDN w:val="0"/>
      <w:adjustRightInd w:val="0"/>
      <w:spacing w:after="0" w:line="320" w:lineRule="exact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HeadDoc0">
    <w:name w:val="HeadDoc Знак"/>
    <w:basedOn w:val="a0"/>
    <w:link w:val="HeadDoc"/>
    <w:locked/>
    <w:rsid w:val="00263E20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5">
    <w:name w:val="Table Grid"/>
    <w:basedOn w:val="a1"/>
    <w:rsid w:val="00263E20"/>
    <w:pPr>
      <w:overflowPunct w:val="0"/>
      <w:autoSpaceDE w:val="0"/>
      <w:autoSpaceDN w:val="0"/>
      <w:adjustRightInd w:val="0"/>
      <w:spacing w:after="0" w:line="320" w:lineRule="exact"/>
      <w:ind w:firstLine="709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Datenum">
    <w:name w:val="Date_num"/>
    <w:basedOn w:val="a0"/>
    <w:uiPriority w:val="99"/>
    <w:rsid w:val="00263E20"/>
    <w:rPr>
      <w:rFonts w:cs="Times New Roman"/>
    </w:rPr>
  </w:style>
  <w:style w:type="paragraph" w:styleId="a6">
    <w:name w:val="header"/>
    <w:basedOn w:val="a"/>
    <w:link w:val="a7"/>
    <w:uiPriority w:val="99"/>
    <w:unhideWhenUsed/>
    <w:rsid w:val="00254B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54B9E"/>
  </w:style>
  <w:style w:type="paragraph" w:styleId="a8">
    <w:name w:val="footer"/>
    <w:basedOn w:val="a"/>
    <w:link w:val="a9"/>
    <w:uiPriority w:val="99"/>
    <w:unhideWhenUsed/>
    <w:rsid w:val="00254B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54B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36CEE55603ABDBD34CD16F7B3FC1A2B29EFE55A9978FC15BED586B32234E873CC62CA1ACEB07D6B4BD2E73CEB14372903297D51AF0C0E33A140B1B9AFi4M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167C33-43E5-486E-A550-782D9D2FC2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8</Pages>
  <Words>2198</Words>
  <Characters>12534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14703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Елизавета Перевозчикова</dc:creator>
  <cp:keywords/>
  <dc:description/>
  <cp:lastModifiedBy>Филимонова Наталья Константинована</cp:lastModifiedBy>
  <cp:revision>11</cp:revision>
  <cp:lastPrinted>2023-12-11T11:09:00Z</cp:lastPrinted>
  <dcterms:created xsi:type="dcterms:W3CDTF">2023-12-18T11:50:00Z</dcterms:created>
  <dcterms:modified xsi:type="dcterms:W3CDTF">2024-01-10T10:32:00Z</dcterms:modified>
</cp:coreProperties>
</file>