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47" w:rsidRPr="00F5403D" w:rsidRDefault="006A6947" w:rsidP="00F5403D">
      <w:pPr>
        <w:pStyle w:val="a3"/>
        <w:numPr>
          <w:ilvl w:val="2"/>
          <w:numId w:val="2"/>
        </w:numPr>
        <w:suppressAutoHyphens/>
        <w:spacing w:before="240" w:after="240" w:line="276" w:lineRule="auto"/>
        <w:contextualSpacing/>
        <w:jc w:val="both"/>
        <w:outlineLvl w:val="0"/>
        <w:rPr>
          <w:b/>
          <w:kern w:val="28"/>
          <w:sz w:val="28"/>
          <w:szCs w:val="28"/>
        </w:rPr>
      </w:pPr>
      <w:bookmarkStart w:id="0" w:name="_Toc98230372"/>
      <w:bookmarkStart w:id="1" w:name="_GoBack"/>
      <w:bookmarkEnd w:id="1"/>
      <w:r w:rsidRPr="00F5403D">
        <w:rPr>
          <w:b/>
          <w:kern w:val="28"/>
          <w:sz w:val="28"/>
          <w:szCs w:val="28"/>
        </w:rPr>
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0"/>
    </w:p>
    <w:p w:rsidR="006A6947" w:rsidRDefault="006A6947" w:rsidP="006A6947">
      <w:pPr>
        <w:autoSpaceDE w:val="0"/>
        <w:autoSpaceDN w:val="0"/>
        <w:adjustRightInd w:val="0"/>
        <w:spacing w:before="240" w:after="0" w:line="276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6A6947" w:rsidRPr="006D40D0" w:rsidRDefault="006A6947" w:rsidP="006A6947">
      <w:pPr>
        <w:autoSpaceDE w:val="0"/>
        <w:autoSpaceDN w:val="0"/>
        <w:adjustRightInd w:val="0"/>
        <w:spacing w:before="240" w:after="0" w:line="276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Отвод и транспортировка хозяйственно-бытовых стоков от абонентов </w:t>
      </w:r>
      <w:proofErr w:type="gramStart"/>
      <w:r w:rsidRPr="006D40D0">
        <w:rPr>
          <w:rFonts w:ascii="Times New Roman" w:eastAsia="TimesNewRomanPSMT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6D40D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через систему самотечных и напорных трубопроводов с установленными на них канализационными насосными станциями.</w:t>
      </w:r>
    </w:p>
    <w:p w:rsidR="006A6947" w:rsidRPr="006D40D0" w:rsidRDefault="006A6947" w:rsidP="006A6947">
      <w:pPr>
        <w:autoSpaceDE w:val="0"/>
        <w:autoSpaceDN w:val="0"/>
        <w:adjustRightInd w:val="0"/>
        <w:spacing w:before="240" w:after="0" w:line="276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Общая протяженность канализационных сетей города Нижнего Новгорода составляет более 2,3 тыс. км, из них около 1,4 км находятся на обслуживании АО «Нижегородский водоканал.</w:t>
      </w:r>
    </w:p>
    <w:p w:rsidR="006A6947" w:rsidRPr="006D40D0" w:rsidRDefault="006A6947" w:rsidP="006A6947">
      <w:pPr>
        <w:autoSpaceDE w:val="0"/>
        <w:autoSpaceDN w:val="0"/>
        <w:adjustRightInd w:val="0"/>
        <w:spacing w:before="240" w:after="0" w:line="276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Таблица 94.</w:t>
      </w:r>
      <w:r w:rsidRPr="006D40D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Протяженность канализационных сетей с разбивкой по диаметрам</w:t>
      </w:r>
    </w:p>
    <w:tbl>
      <w:tblPr>
        <w:tblW w:w="9249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2728"/>
        <w:gridCol w:w="3402"/>
        <w:gridCol w:w="3119"/>
      </w:tblGrid>
      <w:tr w:rsidR="006A6947" w:rsidRPr="006D40D0" w:rsidTr="00953A84">
        <w:trPr>
          <w:trHeight w:hRule="exact" w:val="566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A6947" w:rsidRPr="006D40D0" w:rsidRDefault="006A6947" w:rsidP="00953A84">
            <w:pPr>
              <w:widowControl w:val="0"/>
              <w:spacing w:before="131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40D0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Диаметр</w:t>
            </w:r>
            <w:proofErr w:type="spellEnd"/>
            <w:r w:rsidRPr="006D40D0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,</w:t>
            </w:r>
            <w:r w:rsidRPr="006D40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D0">
              <w:rPr>
                <w:rFonts w:ascii="Times New Roman" w:hAnsi="Times New Roman"/>
                <w:sz w:val="24"/>
                <w:szCs w:val="24"/>
                <w:lang w:val="en-US"/>
              </w:rPr>
              <w:t>мм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A6947" w:rsidRPr="006D40D0" w:rsidRDefault="006A6947" w:rsidP="00953A84">
            <w:pPr>
              <w:widowControl w:val="0"/>
              <w:spacing w:before="131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40D0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6D40D0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,</w:t>
            </w:r>
            <w:r w:rsidRPr="006D40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D0">
              <w:rPr>
                <w:rFonts w:ascii="Times New Roman" w:hAnsi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A6947" w:rsidRPr="006D40D0" w:rsidRDefault="006A6947" w:rsidP="00953A84">
            <w:pPr>
              <w:widowControl w:val="0"/>
              <w:spacing w:before="131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z w:val="24"/>
                <w:szCs w:val="24"/>
                <w:lang w:val="en-US"/>
              </w:rPr>
              <w:t>%</w:t>
            </w:r>
          </w:p>
        </w:tc>
      </w:tr>
      <w:tr w:rsidR="006A6947" w:rsidRPr="006D40D0" w:rsidTr="00953A84">
        <w:trPr>
          <w:trHeight w:hRule="exact" w:val="338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pacing w:val="-1"/>
                <w:sz w:val="24"/>
                <w:szCs w:val="24"/>
                <w:lang w:val="en-US"/>
              </w:rPr>
              <w:t>100-149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/>
                <w:sz w:val="24"/>
                <w:szCs w:val="24"/>
              </w:rPr>
              <w:t>26,1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z w:val="24"/>
                <w:szCs w:val="24"/>
                <w:lang w:val="en-US"/>
              </w:rPr>
              <w:t>2</w:t>
            </w:r>
          </w:p>
        </w:tc>
      </w:tr>
      <w:tr w:rsidR="006A6947" w:rsidRPr="006D40D0" w:rsidTr="00953A84">
        <w:trPr>
          <w:trHeight w:hRule="exact" w:val="341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pacing w:val="-1"/>
                <w:sz w:val="24"/>
                <w:szCs w:val="24"/>
                <w:lang w:val="en-US"/>
              </w:rPr>
              <w:t>150-199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/>
                <w:sz w:val="24"/>
                <w:szCs w:val="24"/>
              </w:rPr>
              <w:t>447,3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z w:val="24"/>
                <w:szCs w:val="24"/>
                <w:lang w:val="en-US"/>
              </w:rPr>
              <w:t>33</w:t>
            </w:r>
          </w:p>
        </w:tc>
      </w:tr>
      <w:tr w:rsidR="006A6947" w:rsidRPr="006D40D0" w:rsidTr="00953A84">
        <w:trPr>
          <w:trHeight w:hRule="exact" w:val="341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pacing w:val="-1"/>
                <w:sz w:val="24"/>
                <w:szCs w:val="24"/>
                <w:lang w:val="en-US"/>
              </w:rPr>
              <w:t>200-299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/>
                <w:sz w:val="24"/>
                <w:szCs w:val="24"/>
              </w:rPr>
              <w:t>361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z w:val="24"/>
                <w:szCs w:val="24"/>
                <w:lang w:val="en-US"/>
              </w:rPr>
              <w:t>27</w:t>
            </w:r>
          </w:p>
        </w:tc>
      </w:tr>
      <w:tr w:rsidR="006A6947" w:rsidRPr="006D40D0" w:rsidTr="00953A84">
        <w:trPr>
          <w:trHeight w:hRule="exact" w:val="338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pacing w:val="-1"/>
                <w:sz w:val="24"/>
                <w:szCs w:val="24"/>
                <w:lang w:val="en-US"/>
              </w:rPr>
              <w:t>300-599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/>
                <w:sz w:val="24"/>
                <w:szCs w:val="24"/>
              </w:rPr>
              <w:t>296,4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z w:val="24"/>
                <w:szCs w:val="24"/>
                <w:lang w:val="en-US"/>
              </w:rPr>
              <w:t>22</w:t>
            </w:r>
          </w:p>
        </w:tc>
      </w:tr>
      <w:tr w:rsidR="006A6947" w:rsidRPr="006D40D0" w:rsidTr="00953A84">
        <w:trPr>
          <w:trHeight w:hRule="exact" w:val="341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pacing w:val="-1"/>
                <w:sz w:val="24"/>
                <w:szCs w:val="24"/>
                <w:lang w:val="en-US"/>
              </w:rPr>
              <w:t>600-999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/>
                <w:sz w:val="24"/>
                <w:szCs w:val="24"/>
              </w:rPr>
              <w:t>76,7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z w:val="24"/>
                <w:szCs w:val="24"/>
                <w:lang w:val="en-US"/>
              </w:rPr>
              <w:t>5</w:t>
            </w:r>
          </w:p>
        </w:tc>
      </w:tr>
      <w:tr w:rsidR="006A6947" w:rsidRPr="006D40D0" w:rsidTr="00953A84">
        <w:trPr>
          <w:trHeight w:hRule="exact" w:val="341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pacing w:val="-1"/>
                <w:sz w:val="24"/>
                <w:szCs w:val="24"/>
                <w:lang w:val="en-US"/>
              </w:rPr>
              <w:t>1000-1199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/>
                <w:sz w:val="24"/>
                <w:szCs w:val="24"/>
              </w:rPr>
              <w:t>31,5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z w:val="24"/>
                <w:szCs w:val="24"/>
                <w:lang w:val="en-US"/>
              </w:rPr>
              <w:t>2</w:t>
            </w:r>
          </w:p>
        </w:tc>
      </w:tr>
      <w:tr w:rsidR="006A6947" w:rsidRPr="006D40D0" w:rsidTr="00953A84">
        <w:trPr>
          <w:trHeight w:hRule="exact" w:val="338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pacing w:val="-1"/>
                <w:sz w:val="24"/>
                <w:szCs w:val="24"/>
                <w:lang w:val="en-US"/>
              </w:rPr>
              <w:t>1200-1399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7" w:after="0" w:line="240" w:lineRule="auto"/>
              <w:ind w:left="102"/>
              <w:jc w:val="center"/>
              <w:rPr>
                <w:rFonts w:ascii="Times New Roman"/>
                <w:sz w:val="24"/>
                <w:szCs w:val="24"/>
              </w:rPr>
            </w:pPr>
            <w:r w:rsidRPr="006D40D0">
              <w:rPr>
                <w:rFonts w:ascii="Times New Roman"/>
                <w:sz w:val="24"/>
                <w:szCs w:val="24"/>
              </w:rPr>
              <w:t>22,4</w:t>
            </w:r>
          </w:p>
          <w:p w:rsidR="006A6947" w:rsidRPr="006D40D0" w:rsidRDefault="006A6947" w:rsidP="00953A84">
            <w:pPr>
              <w:widowControl w:val="0"/>
              <w:spacing w:before="1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z w:val="24"/>
                <w:szCs w:val="24"/>
                <w:lang w:val="en-US"/>
              </w:rPr>
              <w:t>2</w:t>
            </w:r>
          </w:p>
        </w:tc>
      </w:tr>
      <w:tr w:rsidR="006A6947" w:rsidRPr="006D40D0" w:rsidTr="00953A84">
        <w:trPr>
          <w:trHeight w:hRule="exact" w:val="341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pacing w:val="-1"/>
                <w:sz w:val="24"/>
                <w:szCs w:val="24"/>
                <w:lang w:val="en-US"/>
              </w:rPr>
              <w:t>1400-3000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/>
                <w:sz w:val="24"/>
                <w:szCs w:val="24"/>
              </w:rPr>
              <w:t>90,5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z w:val="24"/>
                <w:szCs w:val="24"/>
                <w:lang w:val="en-US"/>
              </w:rPr>
              <w:t>7</w:t>
            </w:r>
          </w:p>
        </w:tc>
      </w:tr>
      <w:tr w:rsidR="006A6947" w:rsidRPr="006D40D0" w:rsidTr="00953A84">
        <w:trPr>
          <w:trHeight w:hRule="exact" w:val="341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40D0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Всего</w:t>
            </w:r>
            <w:proofErr w:type="spellEnd"/>
            <w:r w:rsidRPr="006D40D0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hAnsi="Times New Roman"/>
                <w:sz w:val="24"/>
                <w:szCs w:val="24"/>
              </w:rPr>
              <w:t>1351,9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6A6947" w:rsidRPr="006D40D0" w:rsidRDefault="006A6947" w:rsidP="006A6947">
      <w:pPr>
        <w:autoSpaceDE w:val="0"/>
        <w:autoSpaceDN w:val="0"/>
        <w:adjustRightInd w:val="0"/>
        <w:spacing w:before="240" w:after="0" w:line="276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6A6947" w:rsidRPr="006D40D0" w:rsidRDefault="006A6947" w:rsidP="006A6947">
      <w:pPr>
        <w:autoSpaceDE w:val="0"/>
        <w:autoSpaceDN w:val="0"/>
        <w:adjustRightInd w:val="0"/>
        <w:spacing w:before="240" w:after="0" w:line="276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Таблица 95. </w:t>
      </w:r>
      <w:r w:rsidRPr="006D40D0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Протяженность канализационных сетей с разбивкой по материалу трубопровода</w:t>
      </w:r>
    </w:p>
    <w:tbl>
      <w:tblPr>
        <w:tblW w:w="9249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2728"/>
        <w:gridCol w:w="3402"/>
        <w:gridCol w:w="3119"/>
      </w:tblGrid>
      <w:tr w:rsidR="006A6947" w:rsidRPr="006D40D0" w:rsidTr="00953A84">
        <w:trPr>
          <w:trHeight w:hRule="exact" w:val="518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A6947" w:rsidRPr="006D40D0" w:rsidRDefault="006A6947" w:rsidP="00953A84">
            <w:pPr>
              <w:widowControl w:val="0"/>
              <w:spacing w:before="108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Диаметр</w:t>
            </w:r>
            <w:proofErr w:type="spellEnd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,</w:t>
            </w:r>
            <w:r w:rsidRPr="006D40D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D40D0">
              <w:rPr>
                <w:rFonts w:ascii="Times New Roman" w:hAnsi="Times New Roman"/>
                <w:sz w:val="24"/>
                <w:lang w:val="en-US"/>
              </w:rPr>
              <w:t>мм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A6947" w:rsidRPr="006D40D0" w:rsidRDefault="006A6947" w:rsidP="00953A84">
            <w:pPr>
              <w:widowControl w:val="0"/>
              <w:spacing w:before="108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Протяженность</w:t>
            </w:r>
            <w:proofErr w:type="spellEnd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,</w:t>
            </w:r>
            <w:r w:rsidRPr="006D40D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D40D0">
              <w:rPr>
                <w:rFonts w:ascii="Times New Roman" w:hAnsi="Times New Roman"/>
                <w:sz w:val="24"/>
                <w:lang w:val="en-US"/>
              </w:rPr>
              <w:t>км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A6947" w:rsidRPr="006D40D0" w:rsidRDefault="006A6947" w:rsidP="00953A84">
            <w:pPr>
              <w:widowControl w:val="0"/>
              <w:spacing w:before="108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z w:val="24"/>
                <w:lang w:val="en-US"/>
              </w:rPr>
              <w:t>%</w:t>
            </w:r>
          </w:p>
        </w:tc>
      </w:tr>
      <w:tr w:rsidR="006A6947" w:rsidRPr="006D40D0" w:rsidTr="00953A84">
        <w:trPr>
          <w:trHeight w:hRule="exact" w:val="355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железобетон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/>
                <w:sz w:val="24"/>
              </w:rPr>
              <w:t>212,6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/>
                <w:sz w:val="24"/>
              </w:rPr>
              <w:t>16</w:t>
            </w:r>
          </w:p>
        </w:tc>
      </w:tr>
      <w:tr w:rsidR="006A6947" w:rsidRPr="006D40D0" w:rsidTr="00953A84">
        <w:trPr>
          <w:trHeight w:hRule="exact" w:val="355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сталь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/>
                <w:sz w:val="24"/>
              </w:rPr>
              <w:t>126,3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z w:val="24"/>
                <w:lang w:val="en-US"/>
              </w:rPr>
              <w:t>9</w:t>
            </w:r>
          </w:p>
        </w:tc>
      </w:tr>
      <w:tr w:rsidR="006A6947" w:rsidRPr="006D40D0" w:rsidTr="00953A84">
        <w:trPr>
          <w:trHeight w:hRule="exact" w:val="355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40D0">
              <w:rPr>
                <w:rFonts w:ascii="Times New Roman" w:hAnsi="Times New Roman"/>
                <w:spacing w:val="1"/>
                <w:sz w:val="24"/>
                <w:lang w:val="en-US"/>
              </w:rPr>
              <w:t>ч</w:t>
            </w:r>
            <w:r w:rsidRPr="006D40D0">
              <w:rPr>
                <w:rFonts w:ascii="Times New Roman" w:hAnsi="Times New Roman"/>
                <w:spacing w:val="-5"/>
                <w:sz w:val="24"/>
                <w:lang w:val="en-US"/>
              </w:rPr>
              <w:t>у</w:t>
            </w:r>
            <w:r w:rsidRPr="006D40D0">
              <w:rPr>
                <w:rFonts w:ascii="Times New Roman" w:hAnsi="Times New Roman"/>
                <w:spacing w:val="4"/>
                <w:sz w:val="24"/>
                <w:lang w:val="en-US"/>
              </w:rPr>
              <w:t>г</w:t>
            </w:r>
            <w:r w:rsidRPr="006D40D0">
              <w:rPr>
                <w:rFonts w:ascii="Times New Roman" w:hAnsi="Times New Roman"/>
                <w:spacing w:val="-5"/>
                <w:sz w:val="24"/>
                <w:lang w:val="en-US"/>
              </w:rPr>
              <w:t>у</w:t>
            </w:r>
            <w:r w:rsidRPr="006D40D0">
              <w:rPr>
                <w:rFonts w:ascii="Times New Roman" w:hAnsi="Times New Roman"/>
                <w:sz w:val="24"/>
                <w:lang w:val="en-US"/>
              </w:rPr>
              <w:t>н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/>
                <w:sz w:val="24"/>
              </w:rPr>
              <w:t>190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z w:val="24"/>
                <w:lang w:val="en-US"/>
              </w:rPr>
              <w:t>14</w:t>
            </w:r>
          </w:p>
        </w:tc>
      </w:tr>
      <w:tr w:rsidR="006A6947" w:rsidRPr="006D40D0" w:rsidTr="00953A84">
        <w:trPr>
          <w:trHeight w:hRule="exact" w:val="355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керамика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/>
                <w:sz w:val="24"/>
              </w:rPr>
              <w:t>671,6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z w:val="24"/>
                <w:lang w:val="en-US"/>
              </w:rPr>
              <w:t>50</w:t>
            </w:r>
          </w:p>
        </w:tc>
      </w:tr>
      <w:tr w:rsidR="006A6947" w:rsidRPr="006D40D0" w:rsidTr="00953A84">
        <w:trPr>
          <w:trHeight w:hRule="exact" w:val="355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асб.цемент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/>
                <w:sz w:val="24"/>
              </w:rPr>
              <w:t>7,2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7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z w:val="24"/>
                <w:lang w:val="en-US"/>
              </w:rPr>
              <w:t>1</w:t>
            </w:r>
          </w:p>
        </w:tc>
      </w:tr>
      <w:tr w:rsidR="006A6947" w:rsidRPr="006D40D0" w:rsidTr="00953A84">
        <w:trPr>
          <w:trHeight w:hRule="exact" w:val="355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4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полиэтилен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4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/>
                <w:sz w:val="24"/>
              </w:rPr>
              <w:t>125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4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z w:val="24"/>
                <w:lang w:val="en-US"/>
              </w:rPr>
              <w:t>9</w:t>
            </w:r>
          </w:p>
        </w:tc>
      </w:tr>
      <w:tr w:rsidR="006A6947" w:rsidRPr="006D40D0" w:rsidTr="00953A84">
        <w:trPr>
          <w:trHeight w:hRule="exact" w:val="355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4" w:after="0" w:line="240" w:lineRule="auto"/>
              <w:ind w:left="102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6D40D0">
              <w:rPr>
                <w:rFonts w:ascii="Times New Roman" w:hAnsi="Times New Roman"/>
                <w:spacing w:val="-1"/>
                <w:sz w:val="24"/>
              </w:rPr>
              <w:t>ПВХ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4" w:after="0" w:line="240" w:lineRule="auto"/>
              <w:ind w:left="102"/>
              <w:jc w:val="center"/>
              <w:rPr>
                <w:rFonts w:ascii="Times New Roman"/>
                <w:sz w:val="24"/>
              </w:rPr>
            </w:pPr>
            <w:r w:rsidRPr="006D40D0">
              <w:rPr>
                <w:rFonts w:ascii="Times New Roman"/>
                <w:sz w:val="24"/>
              </w:rPr>
              <w:t>18,4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4" w:after="0" w:line="240" w:lineRule="auto"/>
              <w:ind w:left="102"/>
              <w:jc w:val="center"/>
              <w:rPr>
                <w:rFonts w:ascii="Times New Roman"/>
                <w:sz w:val="24"/>
              </w:rPr>
            </w:pPr>
            <w:r w:rsidRPr="006D40D0">
              <w:rPr>
                <w:rFonts w:ascii="Times New Roman"/>
                <w:sz w:val="24"/>
              </w:rPr>
              <w:t>1</w:t>
            </w:r>
          </w:p>
        </w:tc>
      </w:tr>
      <w:tr w:rsidR="006A6947" w:rsidRPr="006D40D0" w:rsidTr="00953A84">
        <w:trPr>
          <w:trHeight w:hRule="exact" w:val="355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4" w:after="0" w:line="240" w:lineRule="auto"/>
              <w:ind w:left="102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6D40D0">
              <w:rPr>
                <w:rFonts w:ascii="Times New Roman" w:hAnsi="Times New Roman"/>
                <w:spacing w:val="-1"/>
                <w:sz w:val="24"/>
              </w:rPr>
              <w:t>прочие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4" w:after="0" w:line="240" w:lineRule="auto"/>
              <w:ind w:left="102"/>
              <w:jc w:val="center"/>
              <w:rPr>
                <w:rFonts w:ascii="Times New Roman"/>
                <w:sz w:val="24"/>
              </w:rPr>
            </w:pPr>
            <w:r w:rsidRPr="006D40D0">
              <w:rPr>
                <w:rFonts w:ascii="Times New Roman"/>
                <w:sz w:val="24"/>
              </w:rPr>
              <w:t>0,8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4" w:after="0" w:line="240" w:lineRule="auto"/>
              <w:ind w:left="102"/>
              <w:jc w:val="center"/>
              <w:rPr>
                <w:rFonts w:ascii="Times New Roman"/>
                <w:sz w:val="24"/>
              </w:rPr>
            </w:pPr>
            <w:r w:rsidRPr="006D40D0">
              <w:rPr>
                <w:rFonts w:ascii="Times New Roman"/>
                <w:sz w:val="24"/>
              </w:rPr>
              <w:t>1</w:t>
            </w:r>
          </w:p>
        </w:tc>
      </w:tr>
      <w:tr w:rsidR="006A6947" w:rsidRPr="006D40D0" w:rsidTr="00953A84">
        <w:trPr>
          <w:trHeight w:hRule="exact" w:val="355"/>
        </w:trPr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4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val="en-US"/>
              </w:rPr>
            </w:pPr>
            <w:proofErr w:type="spellStart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Всего</w:t>
            </w:r>
            <w:proofErr w:type="spellEnd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1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 w:eastAsia="Times New Roman" w:hAnsi="Times New Roman"/>
                <w:sz w:val="24"/>
                <w:szCs w:val="24"/>
              </w:rPr>
              <w:t>1351,9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before="24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40D0">
              <w:rPr>
                <w:rFonts w:ascii="Times New Roman"/>
                <w:sz w:val="24"/>
                <w:lang w:val="en-US"/>
              </w:rPr>
              <w:t>100</w:t>
            </w:r>
          </w:p>
        </w:tc>
      </w:tr>
    </w:tbl>
    <w:p w:rsidR="006A6947" w:rsidRPr="006D40D0" w:rsidRDefault="006A6947" w:rsidP="006A6947">
      <w:pPr>
        <w:autoSpaceDE w:val="0"/>
        <w:autoSpaceDN w:val="0"/>
        <w:adjustRightInd w:val="0"/>
        <w:spacing w:before="240" w:after="0" w:line="276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6A6947" w:rsidRPr="006D40D0" w:rsidRDefault="006A6947" w:rsidP="006A694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D40D0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       Состояние канализационных коллекторов</w:t>
      </w:r>
      <w:r w:rsidRPr="006D40D0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D40D0">
        <w:rPr>
          <w:rFonts w:ascii="Times New Roman" w:eastAsia="Arial" w:hAnsi="Times New Roman" w:cs="Times New Roman"/>
          <w:sz w:val="28"/>
          <w:szCs w:val="28"/>
        </w:rPr>
        <w:t>п.Новинки</w:t>
      </w:r>
      <w:proofErr w:type="spellEnd"/>
      <w:r w:rsidRPr="006D40D0">
        <w:rPr>
          <w:rFonts w:ascii="Times New Roman" w:eastAsia="Arial" w:hAnsi="Times New Roman" w:cs="Times New Roman"/>
          <w:sz w:val="28"/>
          <w:szCs w:val="28"/>
        </w:rPr>
        <w:t xml:space="preserve"> и п. </w:t>
      </w:r>
      <w:proofErr w:type="spellStart"/>
      <w:r w:rsidRPr="006D40D0">
        <w:rPr>
          <w:rFonts w:ascii="Times New Roman" w:eastAsia="Arial" w:hAnsi="Times New Roman" w:cs="Times New Roman"/>
          <w:sz w:val="28"/>
          <w:szCs w:val="28"/>
        </w:rPr>
        <w:t>Кудьма</w:t>
      </w:r>
      <w:proofErr w:type="spellEnd"/>
      <w:r w:rsidRPr="006D40D0">
        <w:rPr>
          <w:rFonts w:ascii="Times New Roman" w:eastAsia="Arial" w:hAnsi="Times New Roman" w:cs="Times New Roman"/>
          <w:sz w:val="28"/>
          <w:szCs w:val="28"/>
        </w:rPr>
        <w:t xml:space="preserve"> оценивается как не удовлетворительное, износ составляет 99 %. К физическому износу сетей, оборудования и сооружений системы водоотведения привели длительный срок эксплуатации и агрессивная среда. В остальных населенных пунктах Новинского сельского поселения централизованная канализация отсутствует, сточные воды от индивидуальных жилых домов и общественных зданий отводятся </w:t>
      </w:r>
      <w:proofErr w:type="gramStart"/>
      <w:r w:rsidRPr="006D40D0"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eastAsia="Arial" w:hAnsi="Times New Roman" w:cs="Times New Roman"/>
          <w:sz w:val="28"/>
          <w:szCs w:val="28"/>
        </w:rPr>
        <w:t xml:space="preserve"> в</w:t>
      </w:r>
      <w:r w:rsidRPr="006D40D0">
        <w:rPr>
          <w:rFonts w:ascii="Times New Roman" w:eastAsia="Arial" w:hAnsi="Times New Roman" w:cs="Times New Roman"/>
          <w:sz w:val="28"/>
          <w:szCs w:val="28"/>
        </w:rPr>
        <w:t>ыгреба</w:t>
      </w:r>
      <w:proofErr w:type="gramEnd"/>
      <w:r w:rsidRPr="006D40D0">
        <w:rPr>
          <w:rFonts w:ascii="Times New Roman" w:eastAsia="Arial" w:hAnsi="Times New Roman" w:cs="Times New Roman"/>
          <w:sz w:val="28"/>
          <w:szCs w:val="28"/>
        </w:rPr>
        <w:t xml:space="preserve"> и септики на приусадебных</w:t>
      </w:r>
      <w:r w:rsidRPr="006D40D0">
        <w:rPr>
          <w:rFonts w:ascii="Times New Roman" w:eastAsia="Arial" w:hAnsi="Times New Roman" w:cs="Times New Roman"/>
          <w:spacing w:val="-18"/>
          <w:sz w:val="28"/>
          <w:szCs w:val="28"/>
        </w:rPr>
        <w:t xml:space="preserve"> </w:t>
      </w:r>
      <w:r w:rsidRPr="006D40D0">
        <w:rPr>
          <w:rFonts w:ascii="Times New Roman" w:eastAsia="Arial" w:hAnsi="Times New Roman" w:cs="Times New Roman"/>
          <w:sz w:val="28"/>
          <w:szCs w:val="28"/>
        </w:rPr>
        <w:t>участках.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after="3" w:line="276" w:lineRule="auto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D40D0">
        <w:rPr>
          <w:rFonts w:ascii="Times New Roman" w:hAnsi="Times New Roman" w:cs="Times New Roman"/>
          <w:sz w:val="28"/>
          <w:szCs w:val="28"/>
        </w:rPr>
        <w:t xml:space="preserve">Общая протяженность канализационных сетей Новинского сельского поселения составляет 71,2 км. </w:t>
      </w:r>
      <w:r w:rsidRPr="006D40D0">
        <w:rPr>
          <w:rFonts w:ascii="Times New Roman" w:eastAsia="Arial" w:hAnsi="Times New Roman" w:cs="Times New Roman"/>
          <w:sz w:val="28"/>
          <w:szCs w:val="28"/>
        </w:rPr>
        <w:t xml:space="preserve">Канализационные сети Новинского сельсовета проложены подземным способом. </w:t>
      </w:r>
    </w:p>
    <w:p w:rsidR="006A6947" w:rsidRPr="006D40D0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47" w:rsidRPr="00593DAC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фекальной канализации, проложенные на территории завода ООО «Заводские сети» и за пределами головной площадки как самотечные, так и напорные Ø100 – 2000</w:t>
      </w:r>
      <w:proofErr w:type="gramStart"/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мм.,</w:t>
      </w:r>
      <w:proofErr w:type="gramEnd"/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протяженность 62,9 км., из них:</w:t>
      </w:r>
    </w:p>
    <w:p w:rsidR="006A6947" w:rsidRPr="00593DAC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магистральные сети – 37,2 </w:t>
      </w:r>
      <w:proofErr w:type="gramStart"/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км.;</w:t>
      </w:r>
      <w:proofErr w:type="gramEnd"/>
    </w:p>
    <w:p w:rsidR="006A6947" w:rsidRPr="00593DAC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разводящие – 25,7 км.</w:t>
      </w:r>
    </w:p>
    <w:p w:rsidR="006A6947" w:rsidRPr="00593DAC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срок ввода в эксплуатацию 1942 год.</w:t>
      </w:r>
    </w:p>
    <w:p w:rsidR="006A6947" w:rsidRPr="00593DAC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срок эксплуатации:</w:t>
      </w:r>
    </w:p>
    <w:p w:rsidR="006A6947" w:rsidRPr="00593DAC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стальные трубы – 20 лет</w:t>
      </w:r>
    </w:p>
    <w:p w:rsidR="006A6947" w:rsidRPr="00593DAC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чугунные напорные трубы – 30 лет</w:t>
      </w:r>
    </w:p>
    <w:p w:rsidR="006A6947" w:rsidRPr="00593DAC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чугунные безнапорные трубы – 50 лет.</w:t>
      </w:r>
    </w:p>
    <w:p w:rsidR="006A6947" w:rsidRPr="00593DAC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A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Отработали нормативный срок эксплуатации более 50 % сетей</w:t>
      </w:r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947" w:rsidRPr="00593DAC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38% сетей – напорные стальные трубы, </w:t>
      </w:r>
      <w:r w:rsidRPr="00593DA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25 % - керамические трубопроводы, 20% - железобетонные трубопроводы.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</w:t>
      </w:r>
      <w:r w:rsidRPr="00593DA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Трубопроводы самотечной фекальной канализации проложены на глубине 3 - 7 м. в грунтовых водах. В случае разрушения раструбных стыков трубопроводов происходит подсос грунтовых вод с песком, и на поверхности образуются провалы. Своими силами устранить такие дефекты невозможно, требуется устройство водопонижения и привлечение подрядных организаций для устранения провалов. За последние пять 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лет </w:t>
      </w:r>
      <w:r w:rsidRPr="00593DA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на данных сетях было 6 крупных дефектов.</w:t>
      </w:r>
    </w:p>
    <w:p w:rsidR="006A6947" w:rsidRPr="00593DAC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A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Кроме того, особое беспокойство вызывает что, в случае поднятия уровня воды в Чебоксарском водохранилище в зону подтопления попадает 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З</w:t>
      </w:r>
      <w:r w:rsidRPr="00593DA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аречная часть Нижнего Новгорода. Уровень грунтовых вод поднимется и встанет вопрос строительства насосных станций с напорными трубопроводами, что потребует значительных капиталовложений.</w:t>
      </w:r>
    </w:p>
    <w:p w:rsidR="006A6947" w:rsidRPr="00593DAC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приведения в стабильное состояние всех сетей необходимо (из расчета 50-ти летнего срока службы) ежегодно перекладывать, капитально </w:t>
      </w:r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ремонтировать или производить реновацию 2% сетей от их общей протяженности.</w:t>
      </w:r>
    </w:p>
    <w:p w:rsidR="006A6947" w:rsidRPr="00593DAC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ливневой канализации, проложенные на территории завода и за пределами головной площадки в основном самотечные Ø100 – </w:t>
      </w:r>
      <w:r w:rsidRPr="00E35520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3200</w:t>
      </w:r>
      <w:proofErr w:type="gramStart"/>
      <w:r w:rsidRPr="00E35520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мм</w:t>
      </w:r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протяженность составляет 59,0 км (58,5 км- самотечные и 0,5 км – напорные).</w:t>
      </w:r>
    </w:p>
    <w:p w:rsidR="006A6947" w:rsidRPr="00593DAC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520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Отработали нормативный срок эксплуатации более 50 % сетей.</w:t>
      </w:r>
    </w:p>
    <w:p w:rsidR="006A6947" w:rsidRPr="00593DAC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Ливневая канализация в основном выполнена из ж/бетона и проложена на глубине </w:t>
      </w:r>
      <w:r w:rsidRPr="00E35520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4-8</w:t>
      </w:r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метров.  При нарушении стыковки трубопроводов идет подсос грунта, а вследствие этого образуется провал. Для устранения таких дефектов необходимо </w:t>
      </w:r>
      <w:r w:rsidRPr="00E35520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проводить реконструкцию сетей.</w:t>
      </w:r>
    </w:p>
    <w:p w:rsidR="006A6947" w:rsidRPr="006D40D0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Трубопроводы ГЗУ общей протяженностью 8,621 км. Ø100 – 500мм, срок эксплуатации от 30 до 40 лет, износ трубопроводов 90%.</w:t>
      </w:r>
    </w:p>
    <w:p w:rsidR="006A6947" w:rsidRPr="006D40D0" w:rsidRDefault="006A6947" w:rsidP="006A6947">
      <w:pPr>
        <w:widowControl w:val="0"/>
        <w:spacing w:before="198" w:after="0" w:line="276" w:lineRule="auto"/>
        <w:ind w:right="115" w:firstLine="607"/>
        <w:jc w:val="both"/>
        <w:rPr>
          <w:rFonts w:ascii="Times New Roman" w:eastAsia="Times New Roman" w:hAnsi="Times New Roman"/>
          <w:sz w:val="28"/>
          <w:szCs w:val="28"/>
        </w:rPr>
      </w:pPr>
      <w:r w:rsidRPr="006D40D0">
        <w:rPr>
          <w:rFonts w:ascii="Times New Roman" w:eastAsia="Times New Roman" w:hAnsi="Times New Roman"/>
          <w:sz w:val="28"/>
          <w:szCs w:val="28"/>
        </w:rPr>
        <w:t>Износ</w:t>
      </w:r>
      <w:r w:rsidRPr="006D40D0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сетей</w:t>
      </w:r>
      <w:r w:rsidRPr="006D40D0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канализации</w:t>
      </w:r>
      <w:r w:rsidRPr="006D40D0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z w:val="28"/>
          <w:szCs w:val="28"/>
        </w:rPr>
        <w:t>в</w:t>
      </w:r>
      <w:r w:rsidRPr="006D40D0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z w:val="28"/>
          <w:szCs w:val="28"/>
        </w:rPr>
        <w:t>г.</w:t>
      </w:r>
      <w:r w:rsidRPr="006D40D0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Нижнем</w:t>
      </w:r>
      <w:r w:rsidRPr="006D40D0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z w:val="28"/>
          <w:szCs w:val="28"/>
        </w:rPr>
        <w:t>Новгороде</w:t>
      </w:r>
      <w:r w:rsidRPr="006D40D0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z w:val="28"/>
          <w:szCs w:val="28"/>
        </w:rPr>
        <w:t>по</w:t>
      </w:r>
      <w:r w:rsidRPr="006D40D0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состоянию</w:t>
      </w:r>
      <w:r w:rsidRPr="006D40D0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z w:val="28"/>
          <w:szCs w:val="28"/>
        </w:rPr>
        <w:t>на</w:t>
      </w:r>
      <w:r w:rsidRPr="006D40D0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z w:val="28"/>
          <w:szCs w:val="28"/>
        </w:rPr>
        <w:t>01.01.2021г.</w:t>
      </w:r>
      <w:r w:rsidRPr="006D40D0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составляет</w:t>
      </w:r>
      <w:r w:rsidRPr="006D40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76,22%.</w:t>
      </w:r>
    </w:p>
    <w:p w:rsidR="006A6947" w:rsidRPr="006D40D0" w:rsidRDefault="006A6947" w:rsidP="006A6947">
      <w:pPr>
        <w:autoSpaceDE w:val="0"/>
        <w:autoSpaceDN w:val="0"/>
        <w:adjustRightInd w:val="0"/>
        <w:spacing w:after="24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Темпы обновления канализационных трубопроводов являются низкими. Динамика повреждений по годам показана на графике ниже </w:t>
      </w:r>
    </w:p>
    <w:p w:rsidR="006A6947" w:rsidRPr="006D40D0" w:rsidRDefault="006A6947" w:rsidP="006A6947">
      <w:pPr>
        <w:autoSpaceDE w:val="0"/>
        <w:autoSpaceDN w:val="0"/>
        <w:adjustRightInd w:val="0"/>
        <w:spacing w:after="24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6A6947" w:rsidRPr="006D40D0" w:rsidRDefault="006A6947" w:rsidP="006A694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1AC463E2" wp14:editId="7B389337">
            <wp:extent cx="6021977" cy="2755733"/>
            <wp:effectExtent l="0" t="0" r="0" b="6985"/>
            <wp:docPr id="2785" name="Рисунок 2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87" cy="276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47" w:rsidRPr="006D40D0" w:rsidRDefault="006A6947" w:rsidP="006A6947">
      <w:pPr>
        <w:autoSpaceDE w:val="0"/>
        <w:autoSpaceDN w:val="0"/>
        <w:adjustRightInd w:val="0"/>
        <w:spacing w:after="24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6A6947" w:rsidRPr="006D40D0" w:rsidRDefault="006A6947" w:rsidP="006A6947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демонстрирует, что увеличение протяженности переложенных коллекторов в течение последующих нескольких лет дает устойчивое снижение количества повреждений, что является подтверждением правильности выбора участков перекладки по признаку повышенной аварийности. И наоборот, длительное отсутствие положительной динамики в количестве переложенных сетей дает стойкое увеличение числа повреждений. </w:t>
      </w:r>
    </w:p>
    <w:p w:rsidR="006A6947" w:rsidRPr="006D40D0" w:rsidRDefault="006A6947" w:rsidP="006A69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повреждения на канализационных сетях города Нижнего Новгорода локализуются и устраняются с обеспечением водоотведения путем установки временных КНС или поддержания аварийных линий в рабочем состоянии до </w:t>
      </w: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устранения причин ухудшения работы сетей. Таким образом, показатель бесперебойности предоставления услуги водоотведения, как отношение годового количества часов предоставления услуги к количеству дней в году, равен 1. Что касается бесперебойности в работе канализационных насосных станций, то она обеспечивается путем перевода станций на резервное питание при отключении электроэнергии или включением в работу резервных насосов при выходе из строя основных.</w:t>
      </w:r>
    </w:p>
    <w:p w:rsidR="006A6947" w:rsidRPr="006D40D0" w:rsidRDefault="006A6947" w:rsidP="006A69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47" w:rsidRPr="006D40D0" w:rsidRDefault="006A6947" w:rsidP="006A6947">
      <w:pPr>
        <w:spacing w:before="240"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</w:pPr>
      <w:r w:rsidRPr="006D40D0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Таблица 96</w:t>
      </w:r>
      <w:r w:rsidRPr="006D40D0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. Реновация канализационных сетей за 2020 год</w:t>
      </w:r>
    </w:p>
    <w:tbl>
      <w:tblPr>
        <w:tblStyle w:val="17"/>
        <w:tblW w:w="5000" w:type="pct"/>
        <w:jc w:val="center"/>
        <w:tblLook w:val="04A0" w:firstRow="1" w:lastRow="0" w:firstColumn="1" w:lastColumn="0" w:noHBand="0" w:noVBand="1"/>
      </w:tblPr>
      <w:tblGrid>
        <w:gridCol w:w="3085"/>
        <w:gridCol w:w="3531"/>
        <w:gridCol w:w="2729"/>
      </w:tblGrid>
      <w:tr w:rsidR="006A6947" w:rsidRPr="006D40D0" w:rsidTr="00953A84">
        <w:trPr>
          <w:trHeight w:val="652"/>
          <w:jc w:val="center"/>
        </w:trPr>
        <w:tc>
          <w:tcPr>
            <w:tcW w:w="1651" w:type="pct"/>
            <w:shd w:val="clear" w:color="auto" w:fill="D9D9D9"/>
            <w:vAlign w:val="center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b/>
                <w:bCs/>
                <w:sz w:val="24"/>
                <w:szCs w:val="28"/>
              </w:rPr>
            </w:pPr>
            <w:r w:rsidRPr="006D40D0">
              <w:rPr>
                <w:b/>
                <w:sz w:val="24"/>
                <w:szCs w:val="28"/>
              </w:rPr>
              <w:t>Материал</w:t>
            </w:r>
          </w:p>
        </w:tc>
        <w:tc>
          <w:tcPr>
            <w:tcW w:w="1889" w:type="pct"/>
            <w:shd w:val="clear" w:color="auto" w:fill="D9D9D9"/>
            <w:noWrap/>
            <w:vAlign w:val="center"/>
            <w:hideMark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b/>
                <w:sz w:val="24"/>
                <w:szCs w:val="28"/>
              </w:rPr>
            </w:pPr>
            <w:r w:rsidRPr="006D40D0">
              <w:rPr>
                <w:b/>
                <w:sz w:val="24"/>
                <w:szCs w:val="28"/>
              </w:rPr>
              <w:t xml:space="preserve">Протяженность, </w:t>
            </w:r>
            <w:proofErr w:type="spellStart"/>
            <w:r w:rsidRPr="006D40D0">
              <w:rPr>
                <w:b/>
                <w:sz w:val="24"/>
                <w:szCs w:val="28"/>
              </w:rPr>
              <w:t>п.м</w:t>
            </w:r>
            <w:proofErr w:type="spellEnd"/>
            <w:r w:rsidRPr="006D40D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460" w:type="pct"/>
            <w:shd w:val="clear" w:color="auto" w:fill="D9D9D9"/>
            <w:vAlign w:val="center"/>
          </w:tcPr>
          <w:p w:rsidR="006A6947" w:rsidRPr="006D40D0" w:rsidRDefault="006A6947" w:rsidP="00953A84">
            <w:pPr>
              <w:contextualSpacing/>
              <w:rPr>
                <w:b/>
                <w:sz w:val="24"/>
                <w:szCs w:val="28"/>
              </w:rPr>
            </w:pPr>
            <w:r w:rsidRPr="006D40D0">
              <w:rPr>
                <w:b/>
                <w:sz w:val="24"/>
                <w:szCs w:val="28"/>
              </w:rPr>
              <w:t>% от общего объема реновации за 2020г.</w:t>
            </w:r>
          </w:p>
        </w:tc>
      </w:tr>
      <w:tr w:rsidR="006A6947" w:rsidRPr="006D40D0" w:rsidTr="00953A84">
        <w:trPr>
          <w:trHeight w:val="413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НПВХ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417,14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6,6</w:t>
            </w:r>
          </w:p>
        </w:tc>
      </w:tr>
      <w:tr w:rsidR="006A6947" w:rsidRPr="006D40D0" w:rsidTr="00953A84">
        <w:trPr>
          <w:trHeight w:val="405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стеклопластик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4,5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0,1</w:t>
            </w:r>
          </w:p>
        </w:tc>
      </w:tr>
      <w:tr w:rsidR="006A6947" w:rsidRPr="006D40D0" w:rsidTr="00953A84">
        <w:trPr>
          <w:trHeight w:val="403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ПЭ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4840,47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76,6</w:t>
            </w:r>
          </w:p>
        </w:tc>
      </w:tr>
      <w:tr w:rsidR="006A6947" w:rsidRPr="006D40D0" w:rsidTr="00953A84">
        <w:trPr>
          <w:trHeight w:val="365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  <w:r w:rsidRPr="006D40D0">
              <w:rPr>
                <w:bCs/>
                <w:sz w:val="28"/>
                <w:szCs w:val="28"/>
              </w:rPr>
              <w:t>сталь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128,2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2,0</w:t>
            </w:r>
          </w:p>
        </w:tc>
      </w:tr>
      <w:tr w:rsidR="006A6947" w:rsidRPr="006D40D0" w:rsidTr="00953A84">
        <w:trPr>
          <w:trHeight w:val="413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D40D0">
              <w:rPr>
                <w:rFonts w:eastAsia="TimesNewRomanPSMT"/>
                <w:sz w:val="28"/>
                <w:szCs w:val="28"/>
                <w:lang w:val="en-US"/>
              </w:rPr>
              <w:t>Flexoren</w:t>
            </w:r>
            <w:proofErr w:type="spellEnd"/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218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3,5</w:t>
            </w:r>
          </w:p>
        </w:tc>
      </w:tr>
      <w:tr w:rsidR="006A6947" w:rsidRPr="006D40D0" w:rsidTr="00953A84">
        <w:trPr>
          <w:trHeight w:val="327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D40D0">
              <w:rPr>
                <w:bCs/>
                <w:sz w:val="28"/>
                <w:szCs w:val="28"/>
              </w:rPr>
              <w:t>Спиролайн</w:t>
            </w:r>
            <w:proofErr w:type="spellEnd"/>
          </w:p>
        </w:tc>
        <w:tc>
          <w:tcPr>
            <w:tcW w:w="1889" w:type="pct"/>
            <w:noWrap/>
          </w:tcPr>
          <w:p w:rsidR="006A6947" w:rsidRPr="006D40D0" w:rsidDel="0026257A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181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2,9</w:t>
            </w:r>
          </w:p>
        </w:tc>
      </w:tr>
      <w:tr w:rsidR="006A6947" w:rsidRPr="006D40D0" w:rsidTr="00953A84">
        <w:trPr>
          <w:trHeight w:val="327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  <w:r w:rsidRPr="006D40D0">
              <w:rPr>
                <w:bCs/>
                <w:sz w:val="28"/>
                <w:szCs w:val="28"/>
              </w:rPr>
              <w:t>Санация ЦПП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523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8,3</w:t>
            </w:r>
          </w:p>
        </w:tc>
      </w:tr>
      <w:tr w:rsidR="006A6947" w:rsidRPr="006D40D0" w:rsidTr="00953A84">
        <w:trPr>
          <w:trHeight w:val="327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r w:rsidRPr="006D40D0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89" w:type="pct"/>
            <w:noWrap/>
            <w:hideMark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6D40D0">
              <w:rPr>
                <w:b/>
                <w:sz w:val="28"/>
                <w:szCs w:val="28"/>
              </w:rPr>
              <w:t>6312,31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6D40D0">
              <w:rPr>
                <w:b/>
                <w:sz w:val="28"/>
                <w:szCs w:val="28"/>
              </w:rPr>
              <w:t>100</w:t>
            </w:r>
          </w:p>
        </w:tc>
      </w:tr>
    </w:tbl>
    <w:p w:rsidR="006A6947" w:rsidRPr="006D40D0" w:rsidRDefault="006A6947" w:rsidP="006A694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6A6947" w:rsidRPr="006D40D0" w:rsidRDefault="006A6947" w:rsidP="006A6947">
      <w:pPr>
        <w:spacing w:before="240"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sz w:val="28"/>
          <w:szCs w:val="28"/>
          <w:highlight w:val="green"/>
          <w:lang w:eastAsia="ru-RU"/>
        </w:rPr>
      </w:pPr>
      <w:r w:rsidRPr="006D40D0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Таблица 97</w:t>
      </w:r>
      <w:r w:rsidRPr="006D40D0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. Реновация сетей за 2020 год с разбивкой по диаметрам</w:t>
      </w:r>
    </w:p>
    <w:tbl>
      <w:tblPr>
        <w:tblStyle w:val="17"/>
        <w:tblW w:w="5000" w:type="pct"/>
        <w:jc w:val="center"/>
        <w:tblLook w:val="04A0" w:firstRow="1" w:lastRow="0" w:firstColumn="1" w:lastColumn="0" w:noHBand="0" w:noVBand="1"/>
      </w:tblPr>
      <w:tblGrid>
        <w:gridCol w:w="3085"/>
        <w:gridCol w:w="3531"/>
        <w:gridCol w:w="2729"/>
      </w:tblGrid>
      <w:tr w:rsidR="006A6947" w:rsidRPr="006D40D0" w:rsidTr="00953A84">
        <w:trPr>
          <w:trHeight w:val="327"/>
          <w:tblHeader/>
          <w:jc w:val="center"/>
        </w:trPr>
        <w:tc>
          <w:tcPr>
            <w:tcW w:w="1651" w:type="pct"/>
            <w:shd w:val="clear" w:color="auto" w:fill="D9D9D9"/>
            <w:vAlign w:val="center"/>
          </w:tcPr>
          <w:p w:rsidR="006A6947" w:rsidRPr="006D40D0" w:rsidRDefault="006A6947" w:rsidP="00953A84">
            <w:pPr>
              <w:ind w:firstLine="567"/>
              <w:contextualSpacing/>
              <w:rPr>
                <w:b/>
                <w:sz w:val="24"/>
                <w:szCs w:val="28"/>
              </w:rPr>
            </w:pPr>
            <w:r w:rsidRPr="006D40D0">
              <w:rPr>
                <w:b/>
                <w:sz w:val="24"/>
                <w:szCs w:val="28"/>
              </w:rPr>
              <w:t>Диаметр, мм</w:t>
            </w:r>
          </w:p>
        </w:tc>
        <w:tc>
          <w:tcPr>
            <w:tcW w:w="1889" w:type="pct"/>
            <w:shd w:val="clear" w:color="auto" w:fill="D9D9D9"/>
            <w:noWrap/>
            <w:vAlign w:val="center"/>
            <w:hideMark/>
          </w:tcPr>
          <w:p w:rsidR="006A6947" w:rsidRPr="006D40D0" w:rsidRDefault="006A6947" w:rsidP="00953A84">
            <w:pPr>
              <w:ind w:firstLine="567"/>
              <w:contextualSpacing/>
              <w:rPr>
                <w:b/>
                <w:sz w:val="24"/>
                <w:szCs w:val="28"/>
              </w:rPr>
            </w:pPr>
            <w:r w:rsidRPr="006D40D0">
              <w:rPr>
                <w:b/>
                <w:sz w:val="24"/>
                <w:szCs w:val="28"/>
              </w:rPr>
              <w:t xml:space="preserve">Протяженность, </w:t>
            </w:r>
            <w:proofErr w:type="spellStart"/>
            <w:r w:rsidRPr="006D40D0">
              <w:rPr>
                <w:b/>
                <w:sz w:val="24"/>
                <w:szCs w:val="28"/>
              </w:rPr>
              <w:t>п.м</w:t>
            </w:r>
            <w:proofErr w:type="spellEnd"/>
            <w:r w:rsidRPr="006D40D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460" w:type="pct"/>
            <w:shd w:val="clear" w:color="auto" w:fill="D9D9D9"/>
            <w:vAlign w:val="center"/>
          </w:tcPr>
          <w:p w:rsidR="006A6947" w:rsidRPr="006D40D0" w:rsidRDefault="006A6947" w:rsidP="00953A84">
            <w:pPr>
              <w:contextualSpacing/>
              <w:rPr>
                <w:b/>
                <w:sz w:val="24"/>
                <w:szCs w:val="28"/>
              </w:rPr>
            </w:pPr>
            <w:r w:rsidRPr="006D40D0">
              <w:rPr>
                <w:b/>
                <w:sz w:val="24"/>
                <w:szCs w:val="28"/>
              </w:rPr>
              <w:t>% от общего объема реновации за 2020г.</w:t>
            </w:r>
          </w:p>
        </w:tc>
      </w:tr>
      <w:tr w:rsidR="006A6947" w:rsidRPr="006D40D0" w:rsidTr="00953A84">
        <w:trPr>
          <w:trHeight w:val="327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100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38,3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0,6</w:t>
            </w:r>
          </w:p>
        </w:tc>
      </w:tr>
      <w:tr w:rsidR="006A6947" w:rsidRPr="006D40D0" w:rsidTr="00953A84">
        <w:trPr>
          <w:trHeight w:val="327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150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2575,8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40,8</w:t>
            </w:r>
          </w:p>
        </w:tc>
      </w:tr>
      <w:tr w:rsidR="006A6947" w:rsidRPr="006D40D0" w:rsidTr="00953A84">
        <w:trPr>
          <w:trHeight w:val="327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200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890,5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14,1</w:t>
            </w:r>
          </w:p>
        </w:tc>
      </w:tr>
      <w:tr w:rsidR="006A6947" w:rsidRPr="006D40D0" w:rsidTr="00953A84">
        <w:trPr>
          <w:trHeight w:val="327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250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90,14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1,4</w:t>
            </w:r>
          </w:p>
        </w:tc>
      </w:tr>
      <w:tr w:rsidR="006A6947" w:rsidRPr="006D40D0" w:rsidTr="00953A84">
        <w:trPr>
          <w:trHeight w:val="327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300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1351,77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21,5</w:t>
            </w:r>
          </w:p>
        </w:tc>
      </w:tr>
      <w:tr w:rsidR="006A6947" w:rsidRPr="006D40D0" w:rsidTr="00953A84">
        <w:trPr>
          <w:trHeight w:val="327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400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6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0,1</w:t>
            </w:r>
          </w:p>
        </w:tc>
      </w:tr>
      <w:tr w:rsidR="006A6947" w:rsidRPr="006D40D0" w:rsidTr="00953A84">
        <w:trPr>
          <w:trHeight w:val="327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500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353,3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5,6</w:t>
            </w:r>
          </w:p>
        </w:tc>
      </w:tr>
      <w:tr w:rsidR="006A6947" w:rsidRPr="006D40D0" w:rsidTr="00953A84">
        <w:trPr>
          <w:trHeight w:val="327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600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22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0,3</w:t>
            </w:r>
          </w:p>
        </w:tc>
      </w:tr>
      <w:tr w:rsidR="006A6947" w:rsidRPr="006D40D0" w:rsidTr="00953A84">
        <w:trPr>
          <w:trHeight w:val="327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700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132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2,1</w:t>
            </w:r>
          </w:p>
        </w:tc>
      </w:tr>
      <w:tr w:rsidR="006A6947" w:rsidRPr="006D40D0" w:rsidTr="00953A84">
        <w:trPr>
          <w:trHeight w:val="327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800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617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9,8</w:t>
            </w:r>
          </w:p>
        </w:tc>
      </w:tr>
      <w:tr w:rsidR="006A6947" w:rsidRPr="006D40D0" w:rsidTr="00953A84">
        <w:trPr>
          <w:trHeight w:val="327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900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75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1,2</w:t>
            </w:r>
          </w:p>
        </w:tc>
      </w:tr>
      <w:tr w:rsidR="006A6947" w:rsidRPr="006D40D0" w:rsidTr="00953A84">
        <w:trPr>
          <w:trHeight w:val="327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более 1200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160,5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D40D0">
              <w:rPr>
                <w:sz w:val="28"/>
                <w:szCs w:val="28"/>
              </w:rPr>
              <w:t>2,5</w:t>
            </w:r>
          </w:p>
        </w:tc>
      </w:tr>
      <w:tr w:rsidR="006A6947" w:rsidRPr="006D40D0" w:rsidTr="00953A84">
        <w:trPr>
          <w:trHeight w:val="327"/>
          <w:jc w:val="center"/>
        </w:trPr>
        <w:tc>
          <w:tcPr>
            <w:tcW w:w="1651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D40D0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89" w:type="pct"/>
            <w:noWrap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6D40D0">
              <w:rPr>
                <w:b/>
                <w:sz w:val="28"/>
                <w:szCs w:val="28"/>
              </w:rPr>
              <w:t>6312,31</w:t>
            </w:r>
          </w:p>
        </w:tc>
        <w:tc>
          <w:tcPr>
            <w:tcW w:w="1460" w:type="pct"/>
          </w:tcPr>
          <w:p w:rsidR="006A6947" w:rsidRPr="006D40D0" w:rsidRDefault="006A6947" w:rsidP="00953A84">
            <w:pPr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6D40D0">
              <w:rPr>
                <w:b/>
                <w:sz w:val="28"/>
                <w:szCs w:val="28"/>
              </w:rPr>
              <w:t>100</w:t>
            </w:r>
          </w:p>
        </w:tc>
      </w:tr>
    </w:tbl>
    <w:p w:rsidR="006A6947" w:rsidRPr="006D40D0" w:rsidRDefault="006A6947" w:rsidP="006A694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6A6947" w:rsidRPr="006D40D0" w:rsidRDefault="006A6947" w:rsidP="006A6947">
      <w:pPr>
        <w:widowControl w:val="0"/>
        <w:spacing w:before="161" w:after="0" w:line="276" w:lineRule="auto"/>
        <w:ind w:right="-69" w:firstLine="70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динамика удельного количества засоров на</w:t>
      </w:r>
      <w:r w:rsidRPr="006D40D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сетях</w:t>
      </w:r>
      <w:r w:rsidRPr="006D40D0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водоотведения</w:t>
      </w:r>
      <w:r w:rsidRPr="006D40D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z w:val="28"/>
          <w:szCs w:val="28"/>
        </w:rPr>
        <w:t>за</w:t>
      </w:r>
      <w:r w:rsidRPr="006D40D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z w:val="28"/>
          <w:szCs w:val="28"/>
        </w:rPr>
        <w:t>2019-2020гг.</w:t>
      </w:r>
      <w:r w:rsidRPr="006D40D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имеет</w:t>
      </w:r>
      <w:r w:rsidRPr="006D40D0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тенденцию</w:t>
      </w:r>
      <w:r w:rsidRPr="006D40D0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z w:val="28"/>
          <w:szCs w:val="28"/>
        </w:rPr>
        <w:t>к</w:t>
      </w:r>
      <w:r w:rsidRPr="006D40D0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снижению.</w:t>
      </w:r>
      <w:r w:rsidRPr="006D40D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Наиболее</w:t>
      </w:r>
      <w:r w:rsidRPr="006D40D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z w:val="28"/>
          <w:szCs w:val="28"/>
        </w:rPr>
        <w:t>неблагоприятная</w:t>
      </w:r>
      <w:r w:rsidRPr="006D40D0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ситуация</w:t>
      </w:r>
      <w:r w:rsidRPr="006D40D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z w:val="28"/>
          <w:szCs w:val="28"/>
        </w:rPr>
        <w:t>по</w:t>
      </w:r>
      <w:r w:rsidRPr="006D40D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засорам</w:t>
      </w:r>
      <w:r w:rsidRPr="006D40D0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отмечается</w:t>
      </w:r>
      <w:r w:rsidRPr="006D40D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z w:val="28"/>
          <w:szCs w:val="28"/>
        </w:rPr>
        <w:t>на</w:t>
      </w:r>
      <w:r w:rsidRPr="006D40D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сетях</w:t>
      </w:r>
      <w:r w:rsidRPr="006D40D0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Автозаводского,</w:t>
      </w:r>
      <w:r w:rsidRPr="006D40D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 xml:space="preserve">Ленинского, </w:t>
      </w:r>
      <w:proofErr w:type="spellStart"/>
      <w:r w:rsidRPr="006D40D0">
        <w:rPr>
          <w:rFonts w:ascii="Times New Roman" w:eastAsia="Times New Roman" w:hAnsi="Times New Roman"/>
          <w:spacing w:val="-1"/>
          <w:sz w:val="28"/>
          <w:szCs w:val="28"/>
        </w:rPr>
        <w:t>Канавинского</w:t>
      </w:r>
      <w:proofErr w:type="spellEnd"/>
      <w:r w:rsidRPr="006D40D0">
        <w:rPr>
          <w:rFonts w:ascii="Times New Roman" w:eastAsia="Times New Roman" w:hAnsi="Times New Roman"/>
          <w:spacing w:val="-1"/>
          <w:sz w:val="28"/>
          <w:szCs w:val="28"/>
        </w:rPr>
        <w:t xml:space="preserve"> и Московского районов</w:t>
      </w:r>
      <w:r w:rsidRPr="006D40D0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6D40D0">
        <w:rPr>
          <w:rFonts w:ascii="Times New Roman" w:eastAsia="Times New Roman" w:hAnsi="Times New Roman"/>
          <w:spacing w:val="93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выше,</w:t>
      </w:r>
      <w:r w:rsidRPr="006D40D0">
        <w:rPr>
          <w:rFonts w:ascii="Times New Roman" w:eastAsia="Times New Roman" w:hAnsi="Times New Roman"/>
          <w:sz w:val="28"/>
          <w:szCs w:val="28"/>
        </w:rPr>
        <w:t xml:space="preserve"> чем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6D40D0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 xml:space="preserve">среднем </w:t>
      </w:r>
      <w:r w:rsidRPr="006D40D0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6D40D0">
        <w:rPr>
          <w:rFonts w:ascii="Times New Roman" w:eastAsia="Times New Roman" w:hAnsi="Times New Roman"/>
          <w:spacing w:val="-1"/>
          <w:sz w:val="28"/>
          <w:szCs w:val="28"/>
        </w:rPr>
        <w:t>городу.</w:t>
      </w:r>
    </w:p>
    <w:p w:rsidR="006A6947" w:rsidRPr="006D40D0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947" w:rsidRPr="006D40D0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98.</w:t>
      </w: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засоров и объем промытых сетей на сетях канализации</w:t>
      </w:r>
    </w:p>
    <w:tbl>
      <w:tblPr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390"/>
        <w:gridCol w:w="1941"/>
        <w:gridCol w:w="2264"/>
        <w:gridCol w:w="1985"/>
        <w:gridCol w:w="1776"/>
      </w:tblGrid>
      <w:tr w:rsidR="006A6947" w:rsidRPr="006D40D0" w:rsidTr="00953A84">
        <w:trPr>
          <w:trHeight w:hRule="exact" w:val="946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A6947" w:rsidRPr="006D40D0" w:rsidRDefault="006A6947" w:rsidP="00953A84"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6A6947" w:rsidRPr="006D40D0" w:rsidRDefault="006A6947" w:rsidP="00953A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40D0">
              <w:rPr>
                <w:rFonts w:ascii="Times New Roman" w:hAnsi="Times New Roman"/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1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A6947" w:rsidRPr="006D40D0" w:rsidRDefault="006A6947" w:rsidP="00953A84">
            <w:pPr>
              <w:widowControl w:val="0"/>
              <w:spacing w:before="183" w:after="0" w:line="240" w:lineRule="auto"/>
              <w:ind w:left="102" w:right="103" w:firstLine="17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Кол-</w:t>
            </w:r>
            <w:proofErr w:type="gramStart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во</w:t>
            </w:r>
            <w:proofErr w:type="spellEnd"/>
            <w:r w:rsidRPr="006D40D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6D40D0">
              <w:rPr>
                <w:rFonts w:ascii="Times New Roman" w:hAnsi="Times New Roman"/>
                <w:spacing w:val="23"/>
                <w:sz w:val="24"/>
                <w:lang w:val="en-US"/>
              </w:rPr>
              <w:t xml:space="preserve"> </w:t>
            </w:r>
            <w:proofErr w:type="spellStart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засоров</w:t>
            </w:r>
            <w:proofErr w:type="spellEnd"/>
            <w:proofErr w:type="gramEnd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,</w:t>
            </w:r>
            <w:r w:rsidRPr="006D40D0">
              <w:rPr>
                <w:rFonts w:ascii="Times New Roman" w:hAnsi="Times New Roman"/>
                <w:spacing w:val="23"/>
                <w:sz w:val="24"/>
                <w:lang w:val="en-US"/>
              </w:rPr>
              <w:t xml:space="preserve"> </w:t>
            </w:r>
            <w:proofErr w:type="spellStart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ед</w:t>
            </w:r>
            <w:proofErr w:type="spellEnd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.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A6947" w:rsidRPr="006D40D0" w:rsidRDefault="006A6947" w:rsidP="00953A84">
            <w:pPr>
              <w:widowControl w:val="0"/>
              <w:tabs>
                <w:tab w:val="left" w:pos="1534"/>
              </w:tabs>
              <w:spacing w:before="43" w:after="0" w:line="240" w:lineRule="auto"/>
              <w:ind w:left="99" w:right="103" w:firstLine="17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Протяженность</w:t>
            </w:r>
            <w:proofErr w:type="spellEnd"/>
            <w:r w:rsidRPr="006D40D0">
              <w:rPr>
                <w:rFonts w:ascii="Times New Roman" w:hAnsi="Times New Roman"/>
                <w:spacing w:val="22"/>
                <w:sz w:val="24"/>
                <w:lang w:val="en-US"/>
              </w:rPr>
              <w:t xml:space="preserve"> </w:t>
            </w:r>
            <w:proofErr w:type="spellStart"/>
            <w:r w:rsidRPr="006D40D0">
              <w:rPr>
                <w:rFonts w:ascii="Times New Roman" w:hAnsi="Times New Roman"/>
                <w:sz w:val="24"/>
                <w:lang w:val="en-US"/>
              </w:rPr>
              <w:t>самотечных</w:t>
            </w:r>
            <w:proofErr w:type="spellEnd"/>
            <w:r w:rsidRPr="006D40D0">
              <w:rPr>
                <w:rFonts w:ascii="Times New Roman" w:hAnsi="Times New Roman"/>
                <w:spacing w:val="-1"/>
                <w:w w:val="95"/>
                <w:sz w:val="24"/>
                <w:lang w:val="en-US"/>
              </w:rPr>
              <w:t xml:space="preserve"> </w:t>
            </w:r>
            <w:proofErr w:type="spellStart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сетей</w:t>
            </w:r>
            <w:proofErr w:type="spellEnd"/>
            <w:r w:rsidRPr="006D40D0">
              <w:rPr>
                <w:rFonts w:ascii="Times New Roman" w:hAnsi="Times New Roman"/>
                <w:spacing w:val="-1"/>
                <w:sz w:val="24"/>
                <w:lang w:val="en-US"/>
              </w:rPr>
              <w:t>,</w:t>
            </w:r>
            <w:r w:rsidRPr="006D40D0">
              <w:rPr>
                <w:rFonts w:ascii="Times New Roman" w:hAnsi="Times New Roman"/>
                <w:spacing w:val="21"/>
                <w:sz w:val="24"/>
                <w:lang w:val="en-US"/>
              </w:rPr>
              <w:t xml:space="preserve"> </w:t>
            </w:r>
            <w:proofErr w:type="spellStart"/>
            <w:r w:rsidRPr="006D40D0">
              <w:rPr>
                <w:rFonts w:ascii="Times New Roman" w:hAnsi="Times New Roman"/>
                <w:sz w:val="24"/>
                <w:lang w:val="en-US"/>
              </w:rPr>
              <w:t>км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A6947" w:rsidRPr="006D40D0" w:rsidRDefault="006A6947" w:rsidP="00953A84">
            <w:pPr>
              <w:widowControl w:val="0"/>
              <w:tabs>
                <w:tab w:val="left" w:pos="1028"/>
              </w:tabs>
              <w:spacing w:before="43" w:after="0" w:line="240" w:lineRule="auto"/>
              <w:ind w:left="102" w:right="99" w:firstLine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hAnsi="Times New Roman"/>
                <w:spacing w:val="-1"/>
                <w:sz w:val="24"/>
              </w:rPr>
              <w:t>Удельное</w:t>
            </w:r>
            <w:r w:rsidRPr="006D40D0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 w:rsidRPr="006D40D0">
              <w:rPr>
                <w:rFonts w:ascii="Times New Roman" w:hAnsi="Times New Roman"/>
                <w:sz w:val="24"/>
              </w:rPr>
              <w:t xml:space="preserve">кол-во </w:t>
            </w:r>
            <w:r w:rsidRPr="006D40D0">
              <w:rPr>
                <w:rFonts w:ascii="Times New Roman" w:hAnsi="Times New Roman"/>
                <w:spacing w:val="-1"/>
                <w:sz w:val="24"/>
              </w:rPr>
              <w:t>засоров,</w:t>
            </w:r>
            <w:r w:rsidRPr="006D40D0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Pr="006D40D0">
              <w:rPr>
                <w:rFonts w:ascii="Times New Roman" w:hAnsi="Times New Roman"/>
                <w:spacing w:val="-1"/>
                <w:sz w:val="24"/>
              </w:rPr>
              <w:t>ед./км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A6947" w:rsidRPr="006D40D0" w:rsidRDefault="006A6947" w:rsidP="00953A84">
            <w:pPr>
              <w:widowControl w:val="0"/>
              <w:spacing w:before="18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hAnsi="Times New Roman"/>
                <w:spacing w:val="-1"/>
                <w:sz w:val="24"/>
              </w:rPr>
              <w:t>Промыто сетей,</w:t>
            </w:r>
            <w:r w:rsidRPr="006D40D0">
              <w:rPr>
                <w:rFonts w:ascii="Times New Roman" w:hAnsi="Times New Roman"/>
                <w:sz w:val="24"/>
              </w:rPr>
              <w:t xml:space="preserve"> км</w:t>
            </w:r>
          </w:p>
        </w:tc>
      </w:tr>
      <w:tr w:rsidR="006A6947" w:rsidRPr="006D40D0" w:rsidTr="00953A84">
        <w:trPr>
          <w:trHeight w:hRule="exact" w:val="430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jc w:val="center"/>
              <w:rPr>
                <w:rFonts w:ascii="Times New Roman"/>
                <w:sz w:val="24"/>
              </w:rPr>
            </w:pPr>
            <w:r w:rsidRPr="006D40D0">
              <w:rPr>
                <w:rFonts w:ascii="Times New Roman"/>
                <w:sz w:val="24"/>
              </w:rPr>
              <w:t>2017</w:t>
            </w:r>
          </w:p>
        </w:tc>
        <w:tc>
          <w:tcPr>
            <w:tcW w:w="1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ind w:left="27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eastAsia="Times New Roman" w:hAnsi="Times New Roman"/>
                <w:sz w:val="24"/>
                <w:szCs w:val="24"/>
              </w:rPr>
              <w:t>4863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ind w:left="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eastAsia="Times New Roman" w:hAnsi="Times New Roman"/>
                <w:sz w:val="24"/>
                <w:szCs w:val="24"/>
              </w:rPr>
              <w:t>1145,3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ind w:left="27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eastAsia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ind w:left="2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eastAsia="Times New Roman" w:hAnsi="Times New Roman"/>
                <w:sz w:val="24"/>
                <w:szCs w:val="24"/>
              </w:rPr>
              <w:t>234</w:t>
            </w:r>
          </w:p>
        </w:tc>
      </w:tr>
      <w:tr w:rsidR="006A6947" w:rsidRPr="006D40D0" w:rsidTr="00953A84">
        <w:trPr>
          <w:trHeight w:hRule="exact" w:val="430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jc w:val="center"/>
              <w:rPr>
                <w:rFonts w:ascii="Times New Roman"/>
                <w:sz w:val="24"/>
              </w:rPr>
            </w:pPr>
            <w:r w:rsidRPr="006D40D0">
              <w:rPr>
                <w:rFonts w:ascii="Times New Roman"/>
                <w:sz w:val="24"/>
              </w:rPr>
              <w:t>2018</w:t>
            </w:r>
          </w:p>
        </w:tc>
        <w:tc>
          <w:tcPr>
            <w:tcW w:w="1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ind w:left="27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eastAsia="Times New Roman" w:hAnsi="Times New Roman"/>
                <w:sz w:val="24"/>
                <w:szCs w:val="24"/>
              </w:rPr>
              <w:t>5178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ind w:left="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eastAsia="Times New Roman" w:hAnsi="Times New Roman"/>
                <w:sz w:val="24"/>
                <w:szCs w:val="24"/>
              </w:rPr>
              <w:t>1123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ind w:left="27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eastAsia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ind w:left="2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eastAsia="Times New Roman" w:hAnsi="Times New Roman"/>
                <w:sz w:val="24"/>
                <w:szCs w:val="24"/>
              </w:rPr>
              <w:t>243</w:t>
            </w:r>
          </w:p>
        </w:tc>
      </w:tr>
      <w:tr w:rsidR="006A6947" w:rsidRPr="006D40D0" w:rsidTr="00953A84">
        <w:trPr>
          <w:trHeight w:hRule="exact" w:val="430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jc w:val="center"/>
              <w:rPr>
                <w:rFonts w:ascii="Times New Roman"/>
                <w:sz w:val="24"/>
              </w:rPr>
            </w:pPr>
            <w:r w:rsidRPr="006D40D0">
              <w:rPr>
                <w:rFonts w:ascii="Times New Roman"/>
                <w:sz w:val="24"/>
              </w:rPr>
              <w:t>2019</w:t>
            </w:r>
          </w:p>
        </w:tc>
        <w:tc>
          <w:tcPr>
            <w:tcW w:w="1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ind w:left="27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eastAsia="Times New Roman" w:hAnsi="Times New Roman"/>
                <w:sz w:val="24"/>
                <w:szCs w:val="24"/>
              </w:rPr>
              <w:t>4602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ind w:left="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eastAsia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ind w:left="27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eastAsia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ind w:left="2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eastAsia="Times New Roman" w:hAnsi="Times New Roman"/>
                <w:sz w:val="24"/>
                <w:szCs w:val="24"/>
              </w:rPr>
              <w:t>253</w:t>
            </w:r>
          </w:p>
        </w:tc>
      </w:tr>
      <w:tr w:rsidR="006A6947" w:rsidRPr="006D40D0" w:rsidTr="00953A84">
        <w:trPr>
          <w:trHeight w:hRule="exact" w:val="430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jc w:val="center"/>
              <w:rPr>
                <w:rFonts w:ascii="Times New Roman"/>
                <w:sz w:val="24"/>
              </w:rPr>
            </w:pPr>
            <w:r w:rsidRPr="006D40D0">
              <w:rPr>
                <w:rFonts w:ascii="Times New Roman"/>
                <w:sz w:val="24"/>
              </w:rPr>
              <w:t>2020</w:t>
            </w:r>
          </w:p>
        </w:tc>
        <w:tc>
          <w:tcPr>
            <w:tcW w:w="1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ind w:left="27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eastAsia="Times New Roman" w:hAnsi="Times New Roman"/>
                <w:sz w:val="24"/>
                <w:szCs w:val="24"/>
              </w:rPr>
              <w:t>4231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ind w:left="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eastAsia="Times New Roman" w:hAnsi="Times New Roman"/>
                <w:sz w:val="24"/>
                <w:szCs w:val="24"/>
              </w:rPr>
              <w:t>1125,5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ind w:left="27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eastAsia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947" w:rsidRPr="006D40D0" w:rsidRDefault="006A6947" w:rsidP="00953A84">
            <w:pPr>
              <w:widowControl w:val="0"/>
              <w:spacing w:after="0" w:line="267" w:lineRule="exact"/>
              <w:ind w:left="2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0D0">
              <w:rPr>
                <w:rFonts w:ascii="Times New Roman" w:eastAsia="Times New Roman" w:hAnsi="Times New Roman"/>
                <w:sz w:val="24"/>
                <w:szCs w:val="24"/>
              </w:rPr>
              <w:t>241</w:t>
            </w:r>
          </w:p>
        </w:tc>
      </w:tr>
    </w:tbl>
    <w:p w:rsidR="006A6947" w:rsidRPr="006D40D0" w:rsidRDefault="006A6947" w:rsidP="006A69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47" w:rsidRPr="006D40D0" w:rsidRDefault="006A6947" w:rsidP="006A6947">
      <w:pPr>
        <w:suppressAutoHyphens/>
        <w:spacing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снижения аварийности канализационных сетей, потребления электроэнергии канализационными насосными станциями, капитальных затрат на ремонт канализационных сетей и увеличения надежности системы канализации города Нижнего Новгорода инвестиционной программой «Модернизация» 2014-2030 гг. АО "Нижегородский водоканал", предусмотрены следующие мероприятия: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47 канализационных насосных станций (КНС) с заменой насосного оборудования, шкафов управления, арматуры, повышение категории электроснабжения, прокладка новых трубопроводов и косметический ремонт. Кроме того, планируется косметический ремонт.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перекладка и санация канализационных сетей: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канализационного коллектора Д=600-1000 мм по ул.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Ковалихинская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Белинского (II этап: от ул. Трудовой до ул. Белинского Д=1000мм, всего по этапу 580 м, осталось выполнить 140 м);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напорного канализационного коллектора Д1420 мм по ул.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Зеленодольской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Комсомольское шоссе до ул. Чкалова (1-очередь по ул.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Зеленодольской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пересечения с ул. Ледокола Садко до ул. Чкалова);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канализационного самотечного коллектора D=2000мм, протяженностью 454,0 п. м. на участке ул. Мещерский бульвар 5 – Мещерский бульвар 3 корп. 3;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канализационного коллектора (санация) ул. Страж Революции 28 – Коминтерна 4/2 D=600мм;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канализационного коллектора D600, ул. Никиты Рыбакова - бульвар Юбилейный – Коминтерна;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канализационного напорного коллектора от КНС 14 ул.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Самочкина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39в до врезки в коллектор 1200мм ул.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Чонгарская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системы водоотведения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Сормовского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ликвидацией КНС 1;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Реконструкция канализационного коллектора от ул. Рыбинская, 93 до пер.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Прудный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, 24;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канализационного коллектора по ул. Черниговская до Благовещенской площади;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двух участков условно напорного трубопровода Ø 1420 мм дюкера в районе д.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Никульское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протяженностью 50 п. м. (2х50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п.м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канализационного коллектора от ул.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Тяблинская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до Южное шоссе 2г;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канализационного коллектора ул. ул. Чаадаева 26 – 12;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дюкерного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перехода напорного трубопровода Ø315мм через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р.Кудьма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протяженностью 150 п. м.;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канализационных сетей в Московском и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Канавинском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 Устройство перемычки между коллектором D1000 ул. Проспект Героев и D800 ул. Московское шоссе;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канализационного самотечного коллектора по адресу: ул.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Юлиуса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Фучика, 31 Д=150 мм, Д=300 мм;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канализационного коллектора от ул.Кащенко,4а до ул.Шапошникова,13а;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самотечного канализационного коллектора ул.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Дуденевская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5б, путем увеличения протяженности;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самотечного канализационного коллектора по ул. Раевского 3б, путем увеличения протяженности;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канализационного коллектора Ø1000мм и эстакадного перехода через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р.Кова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протяженностью 100 п. м. на участке, в районе д.1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ул.Овражная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канализационных коллекторов 2хД=1000 мм на 4-х участках перехода через р.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канализационного коллектора (санация) D=2000мм по адресу: г.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Бурнаковская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сетей канализации от домов по ул. Гвоздильной, ул. Волочильной с ликвидацией открытых выпусков в р.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Ржавку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Ленинском р-не г. Н. Новгорода;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сетей канализации от домов по ул.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Памирская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Каховская, ул.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Перекопская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Космонавта Комарова с ликвидацией открытых выпусков в р.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Борзовку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Ленинском р-не г. Н. Новгорода;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сетей канализации от домов по ул. Глеба Успенского, ул. Паскаля с ликвидацией открытых выпусков в р.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Борзовку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Ленинском р-не г. Н. Новгорода;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сетей канализации от домов по ул. Лейтенанта Шмидта, </w:t>
      </w: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ул. Шлиссельбургской с ликвидацией открытых выпусков в р. </w:t>
      </w:r>
      <w:proofErr w:type="spellStart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Ржавку</w:t>
      </w:r>
      <w:proofErr w:type="spellEnd"/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Ленинском р-не г. Н. Новгорода;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наружных сетей канализации 1-й очереди строительства ЖК «Новинки Смарт Сити»</w:t>
      </w:r>
    </w:p>
    <w:p w:rsidR="006A6947" w:rsidRPr="006D40D0" w:rsidRDefault="006A6947" w:rsidP="006A6947">
      <w:pPr>
        <w:widowControl w:val="0"/>
        <w:tabs>
          <w:tab w:val="left" w:pos="9639"/>
        </w:tabs>
        <w:autoSpaceDE w:val="0"/>
        <w:autoSpaceDN w:val="0"/>
        <w:spacing w:before="10"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планируется продолжить осуществление определенного объема перекладок сетей в рамках выполнения производственной программы (программа капитального ремонта) за счет операционного тарифа (на уровне 2% от общей протяженности сетей города в год). </w:t>
      </w:r>
    </w:p>
    <w:p w:rsidR="006D3480" w:rsidRDefault="006D3480"/>
    <w:sectPr w:rsidR="006D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265C"/>
    <w:multiLevelType w:val="multilevel"/>
    <w:tmpl w:val="912A70F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2160"/>
      </w:pPr>
      <w:rPr>
        <w:rFonts w:hint="default"/>
      </w:rPr>
    </w:lvl>
  </w:abstractNum>
  <w:abstractNum w:abstractNumId="1" w15:restartNumberingAfterBreak="0">
    <w:nsid w:val="20367F5B"/>
    <w:multiLevelType w:val="multilevel"/>
    <w:tmpl w:val="5ADE732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6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CE"/>
    <w:rsid w:val="006A6947"/>
    <w:rsid w:val="006D3480"/>
    <w:rsid w:val="00F5403D"/>
    <w:rsid w:val="00FE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5E17C-C6CD-47D5-9501-5F09162C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Заголовок_3,Подпись рисунка,ПКФ Список,Абзац списка5,Цветной список - Акцент 11,Bullet List,FooterText,numbered,ПС - Нумерованный,Маркер"/>
    <w:basedOn w:val="a"/>
    <w:link w:val="a4"/>
    <w:uiPriority w:val="99"/>
    <w:qFormat/>
    <w:rsid w:val="006A6947"/>
    <w:pPr>
      <w:widowControl w:val="0"/>
      <w:autoSpaceDE w:val="0"/>
      <w:autoSpaceDN w:val="0"/>
      <w:adjustRightInd w:val="0"/>
      <w:spacing w:before="120" w:after="120" w:line="240" w:lineRule="auto"/>
      <w:ind w:left="708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Абзац списка11 Знак,Заголовок_3 Знак,Подпись рисунка Знак,ПКФ Список Знак,Абзац списка5 Знак,Цветной список - Акцент 11 Знак,Bullet List Знак,FooterText Знак,numbered Знак,ПС - Нумерованный Знак,Маркер Знак"/>
    <w:link w:val="a3"/>
    <w:uiPriority w:val="99"/>
    <w:locked/>
    <w:rsid w:val="006A694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7"/>
    <w:basedOn w:val="a1"/>
    <w:next w:val="a5"/>
    <w:uiPriority w:val="59"/>
    <w:rsid w:val="006A6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A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1591</Words>
  <Characters>9070</Characters>
  <Application>Microsoft Office Word</Application>
  <DocSecurity>0</DocSecurity>
  <Lines>75</Lines>
  <Paragraphs>21</Paragraphs>
  <ScaleCrop>false</ScaleCrop>
  <Company>Нижегородский водоканал, ОАО</Company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Мария Владимировна</dc:creator>
  <cp:keywords/>
  <dc:description/>
  <cp:lastModifiedBy>Карасева Мария Владимировна</cp:lastModifiedBy>
  <cp:revision>3</cp:revision>
  <dcterms:created xsi:type="dcterms:W3CDTF">2022-03-22T12:30:00Z</dcterms:created>
  <dcterms:modified xsi:type="dcterms:W3CDTF">2022-03-22T12:44:00Z</dcterms:modified>
</cp:coreProperties>
</file>