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Экспертное</w:t>
      </w:r>
      <w:r>
        <w:rPr>
          <w:b/>
          <w:sz w:val="28"/>
          <w:szCs w:val="28"/>
        </w:rPr>
        <w:t xml:space="preserve"> заключени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b/>
          <w:sz w:val="28"/>
          <w:szCs w:val="28"/>
        </w:rPr>
        <w:t xml:space="preserve">об оценке</w:t>
      </w:r>
      <w:r>
        <w:rPr>
          <w:b/>
          <w:sz w:val="28"/>
          <w:szCs w:val="28"/>
        </w:rPr>
        <w:t xml:space="preserve"> проекта </w:t>
      </w:r>
      <w:r>
        <w:rPr>
          <w:b/>
          <w:sz w:val="28"/>
          <w:szCs w:val="28"/>
        </w:rPr>
        <w:t xml:space="preserve">муниципального нормативного правового акта</w:t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Общие сведения:</w:t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Уполномоченный орган: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епартамент экономического развития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bCs/>
          <w:sz w:val="28"/>
          <w:szCs w:val="28"/>
        </w:rPr>
      </w:pPr>
      <w:r>
        <w:rPr>
          <w:sz w:val="28"/>
          <w:szCs w:val="28"/>
          <w:u w:val="single"/>
        </w:rPr>
        <w:t xml:space="preserve">Регулирующий орган: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управление административно-технического и муниципального контроля администрации города Нижнего Новгорода</w:t>
      </w:r>
      <w:r>
        <w:rPr>
          <w:rStyle w:val="622"/>
          <w:rFonts w:ascii="Times New Roman" w:hAnsi="Times New Roman" w:cs="Times New Roman"/>
          <w:sz w:val="28"/>
          <w:szCs w:val="28"/>
        </w:rPr>
        <w:t xml:space="preserve">.</w:t>
      </w:r>
      <w:r>
        <w:rPr>
          <w:bCs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</w:t>
      </w:r>
      <w:r>
        <w:rPr>
          <w:sz w:val="28"/>
          <w:szCs w:val="28"/>
          <w:u w:val="single"/>
        </w:rPr>
        <w:t xml:space="preserve">регулирующего акта: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постановления администрации города Нижнего Новгорода «О внесении изменений в постановление администрации города Нижнего Новгорода от 28.08.2019 № 2967»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Замечания по проведенной оценке </w:t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К процедурам оценки:</w:t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Выводы:</w:t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регулирующего </w:t>
      </w:r>
      <w:r>
        <w:rPr>
          <w:sz w:val="28"/>
          <w:szCs w:val="28"/>
        </w:rPr>
        <w:t xml:space="preserve">воздействия </w:t>
      </w:r>
      <w:r>
        <w:rPr>
          <w:sz w:val="28"/>
          <w:szCs w:val="28"/>
        </w:rPr>
        <w:t xml:space="preserve">проект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 постановления администрации города Нижнего</w:t>
      </w:r>
      <w:r>
        <w:rPr>
          <w:sz w:val="28"/>
          <w:szCs w:val="28"/>
        </w:rPr>
        <w:t xml:space="preserve"> Новгорода «</w:t>
      </w:r>
      <w:r>
        <w:rPr>
          <w:sz w:val="28"/>
          <w:szCs w:val="28"/>
        </w:rPr>
        <w:t xml:space="preserve">О внесении изменений в постановление администрации города Нижнего Новгорода от 28.08.2019 № 2967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</w:t>
      </w:r>
      <w:r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№ 5493. Пояснительная записка к проекту составлена </w:t>
      </w:r>
      <w:r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п.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2.1.1 вышеназванного Порядка. </w:t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Информация об исполнителе:</w:t>
      </w:r>
      <w:r>
        <w:rPr>
          <w:b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Масюкова Юлия Николаевна, исполняющий обязанности директора </w:t>
      </w:r>
      <w:r>
        <w:rPr>
          <w:sz w:val="28"/>
          <w:szCs w:val="28"/>
        </w:rPr>
        <w:t xml:space="preserve">департамента экономического развития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Контактный телефон: 467 10 2</w:t>
      </w:r>
      <w:r>
        <w:rPr>
          <w:sz w:val="28"/>
          <w:szCs w:val="28"/>
        </w:rPr>
        <w:t xml:space="preserve">7.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Адрес электронной почты: </w:t>
      </w:r>
      <w:r>
        <w:rPr>
          <w:sz w:val="28"/>
          <w:szCs w:val="28"/>
        </w:rPr>
        <w:t xml:space="preserve">masykova@admgor.nnov.ru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директора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департамента экономического развития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Ю.Н.Масюкова</w:t>
      </w:r>
      <w:r/>
      <w:r>
        <w:rPr>
          <w:sz w:val="27"/>
          <w:szCs w:val="27"/>
        </w:rPr>
      </w:r>
      <w:r>
        <w:rPr>
          <w:sz w:val="28"/>
          <w:szCs w:val="28"/>
        </w:rPr>
      </w:r>
    </w:p>
    <w:sectPr>
      <w:footnotePr/>
      <w:endnotePr/>
      <w:type w:val="nextPage"/>
      <w:pgSz w:w="11906" w:h="16838" w:orient="portrait"/>
      <w:pgMar w:top="709" w:right="567" w:bottom="426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rPr>
      <w:sz w:val="24"/>
      <w:szCs w:val="24"/>
    </w:rPr>
  </w:style>
  <w:style w:type="character" w:styleId="618" w:default="1">
    <w:name w:val="Default Paragraph Font"/>
    <w:uiPriority w:val="1"/>
    <w:unhideWhenUsed/>
  </w:style>
  <w:style w:type="table" w:styleId="619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>
    <w:name w:val="Balloon Text"/>
    <w:basedOn w:val="617"/>
    <w:semiHidden/>
    <w:rPr>
      <w:rFonts w:ascii="Tahoma" w:hAnsi="Tahoma" w:cs="Tahoma"/>
      <w:sz w:val="16"/>
      <w:szCs w:val="16"/>
    </w:rPr>
  </w:style>
  <w:style w:type="character" w:styleId="622" w:customStyle="1">
    <w:name w:val="fontstyle01"/>
    <w:basedOn w:val="618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623">
    <w:name w:val="Hyperlink"/>
    <w:basedOn w:val="618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DBBC67-9D1A-452F-8D79-B5E215C51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revision>40</cp:revision>
  <dcterms:created xsi:type="dcterms:W3CDTF">2020-08-21T11:49:00Z</dcterms:created>
  <dcterms:modified xsi:type="dcterms:W3CDTF">2024-03-01T13:04:10Z</dcterms:modified>
</cp:coreProperties>
</file>