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770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770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62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772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tag w:val="Date"/>
              <w:rPr>
                <w:sz w:val="28"/>
                <w:szCs w:val="28"/>
              </w:rPr>
            </w:sdtPr>
            <w:sdtContent>
              <w:p>
                <w:pPr>
                  <w:ind w:firstLine="0"/>
                  <w:jc w:val="left"/>
                  <w:rPr>
                    <w:rStyle w:val="773"/>
                    <w:sz w:val="28"/>
                    <w:szCs w:val="28"/>
                  </w:rPr>
                </w:pPr>
                <w:r>
                  <w:rPr>
                    <w:rStyle w:val="773"/>
                    <w:sz w:val="28"/>
                    <w:szCs w:val="28"/>
                  </w:rPr>
                  <w:t xml:space="preserve">29.02.2024</w:t>
                </w:r>
                <w:r>
                  <w:rPr>
                    <w:rStyle w:val="773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rStyle w:val="773"/>
                <w:sz w:val="28"/>
                <w:szCs w:val="28"/>
              </w:rPr>
            </w:pPr>
            <w:r>
              <w:rPr>
                <w:rStyle w:val="773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tag w:val="Number"/>
                <w:rPr>
                  <w:sz w:val="28"/>
                  <w:szCs w:val="28"/>
                  <w:lang w:val="en-US"/>
                </w:rPr>
              </w:sdtPr>
              <w:sdtContent>
                <w:r>
                  <w:rPr>
                    <w:rStyle w:val="773"/>
                    <w:sz w:val="28"/>
                    <w:szCs w:val="28"/>
                    <w:lang w:val="en-US"/>
                  </w:rPr>
                  <w:t xml:space="preserve">1430</w:t>
                </w:r>
              </w:sdtContent>
            </w:sdt>
            <w:r/>
            <w:r>
              <w:rPr>
                <w:rStyle w:val="773"/>
                <w:sz w:val="28"/>
                <w:szCs w:val="28"/>
              </w:rPr>
            </w:r>
          </w:p>
        </w:tc>
      </w:tr>
    </w:tbl>
    <w:tbl>
      <w:tblPr>
        <w:tblStyle w:val="772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386"/>
        <w:gridCol w:w="284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firstLine="0"/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949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AC56FBE1A88043EEA97C8103FF89DAD3"/>
                </w:placeholder>
                <w:tag w:val="Title"/>
                <w:rPr>
                  <w:b/>
                  <w:sz w:val="28"/>
                  <w:szCs w:val="28"/>
                </w:rPr>
              </w:sdtPr>
              <w:sdtContent>
                <w:r>
                  <w:rPr>
                    <w:rStyle w:val="773"/>
                    <w:b/>
                    <w:sz w:val="28"/>
                    <w:szCs w:val="28"/>
                  </w:rPr>
                  <w:t xml:space="preserve">О назначении рейтингового голосования по выбору обществен</w:t>
                </w:r>
                <w:r>
                  <w:rPr>
                    <w:rStyle w:val="773"/>
                    <w:b/>
                    <w:sz w:val="28"/>
                    <w:szCs w:val="28"/>
                  </w:rPr>
                  <w:t xml:space="preserve">ных территорий муниципального образования город Нижний Новгород, подлежащих благоустройству в первоочередном порядке в 2025 году, в соответствии с муниципальной программой «Формирование комфортной городской среды города Нижнего Новгорода» на 2023-2028 годы</w:t>
                </w:r>
              </w:sdtContent>
            </w:sdt>
            <w:r/>
            <w:r>
              <w:rPr>
                <w:sz w:val="28"/>
                <w:szCs w:val="28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Руководствуясь статьями 43, 52 Устава города Нижнего Новгорода, в соответствии с постановлением Правительства Нижегородской области от 04.03.2019 №124 «Об утверждении Порядка организации и проведения рейти</w:t>
      </w:r>
      <w:r>
        <w:rPr>
          <w:color w:val="000000"/>
          <w:sz w:val="28"/>
          <w:szCs w:val="28"/>
        </w:rPr>
        <w:t xml:space="preserve">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округов и городских округов Нижегородской области»</w:t>
      </w:r>
      <w:r>
        <w:rPr>
          <w:color w:val="000000"/>
          <w:sz w:val="28"/>
          <w:szCs w:val="28"/>
        </w:rPr>
        <w:t xml:space="preserve">, муниципальной программой «Формирование комфортной городской среды города Нижнего Новгорода» на 2023-2028 годы, утвержденной постановлением администрации города Нижнего Новгорода от 30.12.2022                № 7266, администрация города Нижнего Новгорода </w:t>
      </w:r>
      <w:r>
        <w:rPr>
          <w:b/>
          <w:color w:val="000000"/>
          <w:spacing w:val="20"/>
          <w:sz w:val="28"/>
          <w:szCs w:val="28"/>
        </w:rPr>
        <w:t xml:space="preserve">постановляет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Назначить проведение рейтингового голосования по выбору общественных территорий муниципального образования город Нижний Новгород, подлежащих благоустройству в первоочередном поряд</w:t>
      </w:r>
      <w:r>
        <w:rPr>
          <w:color w:val="000000"/>
          <w:sz w:val="28"/>
          <w:szCs w:val="28"/>
        </w:rPr>
        <w:t xml:space="preserve">ке в 2025 году, в соответствии с муниципальной программой «Формирование комфортной городской среды города Нижнего Новгорода» на 2023-2028 годы, утвержденной постановлением администрации города Нижнего Новгорода от 30.12.2022 № 7266, (далее – муниципальная </w:t>
      </w:r>
      <w:r>
        <w:rPr>
          <w:color w:val="000000"/>
          <w:sz w:val="28"/>
          <w:szCs w:val="28"/>
        </w:rPr>
        <w:t xml:space="preserve">программа) с 00 часов 00 минут 15 марта 2024 года по 23 часа 59 минут 30 апреля 2024 года (далее – рейтинговое голосование).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Провести рейтинговое голосование на сайте golosZa.ru (далее – Сайт).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Определить, что регистрация (идентификаци</w:t>
      </w:r>
      <w:r>
        <w:rPr>
          <w:color w:val="000000"/>
          <w:sz w:val="28"/>
          <w:szCs w:val="28"/>
        </w:rPr>
        <w:t xml:space="preserve">я) участников рейтингового голосования осуществляется с соблюдением требований Федерального закона от 27.07.2006 № 152-ФЗ «О персональных данных» в форме дистанционного голосования посредством введения данных участника голосования непосредственно на Сайте.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Утвердить прилагаемый перечень общественных территорий муниципального образования город Нижний Новгород, участвующих в рейтинговом голосовании.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Установить, что </w:t>
      </w:r>
      <w:r>
        <w:rPr>
          <w:color w:val="000000"/>
          <w:sz w:val="28"/>
          <w:szCs w:val="28"/>
        </w:rPr>
        <w:t xml:space="preserve">после завершения рейтингового голосования, администрация города Нижнего Новгорода не позднее 02 мая 2024 года направляет результаты рейтингового голосования в общественную комиссию по осуществлению контроля и координации реализации муниципальной программы.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Общественные территории, подлежащие благоустройству в 2025 году по итогам рейтингового голосования, определяются в каждом районе города Нижнего Новгорода по наибольшему числу голосов, полученных по результатам рейтингового голос</w:t>
      </w:r>
      <w:r>
        <w:rPr>
          <w:color w:val="000000"/>
          <w:sz w:val="28"/>
          <w:szCs w:val="28"/>
        </w:rPr>
        <w:t xml:space="preserve">ования. При равном количестве голосов за общественные территории, отданных участниками голосования, приоритет отдается общественной территории, которая в соответствии с муниципальной программой подлежит благоустройству или окончанию благоустройства раньше.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Юридическому департаменту администрации города Нижнего Новгорода (</w:t>
      </w:r>
      <w:r>
        <w:rPr>
          <w:rFonts w:eastAsia="Calibri"/>
          <w:sz w:val="28"/>
          <w:szCs w:val="28"/>
          <w:lang w:eastAsia="en-US"/>
        </w:rPr>
        <w:t xml:space="preserve">Витушкина</w:t>
      </w:r>
      <w:r>
        <w:rPr>
          <w:rFonts w:eastAsia="Calibri"/>
          <w:sz w:val="28"/>
          <w:szCs w:val="28"/>
          <w:lang w:eastAsia="en-US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Контроль за исполнением постановления возложить на заместителя главы администрации города Нижнего Новгорода Максимова А.А.</w:t>
      </w:r>
      <w:r>
        <w:rPr>
          <w:color w:val="000000"/>
          <w:sz w:val="28"/>
          <w:szCs w:val="28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Ю.В.Шалабаев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Е.С.Пегова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435 58 10</w:t>
      </w:r>
      <w:r>
        <w:rPr>
          <w:sz w:val="28"/>
          <w:szCs w:val="28"/>
        </w:rPr>
      </w:r>
    </w:p>
    <w:p>
      <w:pPr>
        <w:rPr>
          <w:rFonts w:ascii="Calibri" w:hAnsi="Calibri" w:cs="Calibri"/>
          <w:sz w:val="28"/>
          <w:szCs w:val="28"/>
        </w:rPr>
        <w:sectPr>
          <w:headerReference w:type="default" r:id="rId10"/>
          <w:footnotePr/>
          <w:endnotePr/>
          <w:type w:val="continuous"/>
          <w:pgSz w:w="11906" w:h="16838" w:orient="portrait"/>
          <w:pgMar w:top="1134" w:right="851" w:bottom="1134" w:left="1134" w:header="397" w:footer="0" w:gutter="0"/>
          <w:cols w:num="1" w:sep="0" w:space="720" w:equalWidth="1"/>
          <w:docGrid w:linePitch="360"/>
          <w:titlePg/>
        </w:sect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29.02.2024</w:t>
      </w:r>
      <w:r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 xml:space="preserve">1430</w:t>
      </w:r>
      <w:bookmarkStart w:id="0" w:name="_GoBack"/>
      <w:r/>
      <w:bookmarkEnd w:id="0"/>
      <w:r/>
      <w:r>
        <w:rPr>
          <w:color w:val="000000"/>
          <w:sz w:val="28"/>
          <w:szCs w:val="28"/>
        </w:rPr>
      </w:r>
    </w:p>
    <w:p>
      <w:pPr>
        <w:ind w:firstLine="720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02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</w:t>
      </w:r>
      <w:r>
        <w:rPr>
          <w:b/>
          <w:color w:val="000000"/>
          <w:sz w:val="28"/>
          <w:szCs w:val="28"/>
        </w:rPr>
      </w:r>
    </w:p>
    <w:p>
      <w:pPr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общественных территорий муниципального образования </w:t>
      </w:r>
      <w:r>
        <w:rPr>
          <w:color w:val="000000"/>
          <w:sz w:val="28"/>
          <w:szCs w:val="28"/>
        </w:rPr>
      </w:r>
    </w:p>
    <w:p>
      <w:pPr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 Нижний Новгород, участвующих в рейтинговом голосовании</w:t>
      </w:r>
      <w:r>
        <w:rPr>
          <w:color w:val="000000"/>
          <w:sz w:val="28"/>
          <w:szCs w:val="28"/>
        </w:rPr>
      </w:r>
    </w:p>
    <w:p>
      <w:pPr>
        <w:ind w:firstLine="567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48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44"/>
        <w:gridCol w:w="9136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ind w:left="-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Автозаводский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сквера </w:t>
            </w:r>
            <w:r>
              <w:rPr>
                <w:color w:val="000000"/>
                <w:sz w:val="24"/>
                <w:szCs w:val="24"/>
              </w:rPr>
              <w:t xml:space="preserve">им.В.И.Макарова</w:t>
            </w:r>
            <w:r>
              <w:rPr>
                <w:color w:val="000000"/>
                <w:sz w:val="24"/>
                <w:szCs w:val="24"/>
              </w:rPr>
              <w:t xml:space="preserve"> по </w:t>
            </w:r>
            <w:r>
              <w:rPr>
                <w:color w:val="000000"/>
                <w:sz w:val="24"/>
                <w:szCs w:val="24"/>
              </w:rPr>
              <w:t xml:space="preserve">ул.Львовская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по </w:t>
            </w:r>
            <w:r>
              <w:rPr>
                <w:color w:val="000000"/>
                <w:sz w:val="24"/>
                <w:szCs w:val="24"/>
              </w:rPr>
              <w:t xml:space="preserve">пр.Ильича</w:t>
            </w:r>
            <w:r>
              <w:rPr>
                <w:color w:val="000000"/>
                <w:sz w:val="24"/>
                <w:szCs w:val="24"/>
              </w:rPr>
              <w:t xml:space="preserve"> на участке от </w:t>
            </w:r>
            <w:r>
              <w:rPr>
                <w:color w:val="000000"/>
                <w:sz w:val="24"/>
                <w:szCs w:val="24"/>
              </w:rPr>
              <w:t xml:space="preserve">ул.Краснодонцев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</w:rPr>
              <w:t xml:space="preserve">пр.Октября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в районе домов №№ 19,21,23 по </w:t>
            </w:r>
            <w:r>
              <w:rPr>
                <w:color w:val="000000"/>
                <w:sz w:val="24"/>
                <w:szCs w:val="24"/>
              </w:rPr>
              <w:t xml:space="preserve">ул.Политбойцов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вдоль домов №№ 23, 25, 27 по </w:t>
            </w:r>
            <w:r>
              <w:rPr>
                <w:sz w:val="24"/>
                <w:szCs w:val="24"/>
              </w:rPr>
              <w:t xml:space="preserve">ул.Веденяпина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по </w:t>
            </w:r>
            <w:r>
              <w:rPr>
                <w:color w:val="000000"/>
                <w:sz w:val="24"/>
                <w:szCs w:val="24"/>
              </w:rPr>
              <w:t xml:space="preserve">ул.Советской</w:t>
            </w:r>
            <w:r>
              <w:rPr>
                <w:color w:val="000000"/>
                <w:sz w:val="24"/>
                <w:szCs w:val="24"/>
              </w:rPr>
              <w:t xml:space="preserve"> Армии между домами №№13а и 15а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ind w:left="-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Канавинский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Бульвар Сергея Есенина (2-я очередь)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Мещерское озеро (пляж у ТЦ «Геометрия»)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Волжская набережная, 8к.1 с захватом территории зоны отдыха (акватория реки Волга)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3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Тихорецкая (напротив дома №12)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Переулок Камчатский (напротив домов №3 и №5)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ind w:left="-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Ленинский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им. Космонавта Комарова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им. Героя Попова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им. Академика Баха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Норильская (вдоль домов 10, 8, 6, 4)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ind w:left="-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Московский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 д.17 по </w:t>
            </w:r>
            <w:r>
              <w:rPr>
                <w:color w:val="000000"/>
                <w:sz w:val="24"/>
                <w:szCs w:val="24"/>
              </w:rPr>
              <w:t xml:space="preserve">ул.Чаадаева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перед домами № 22 корп.1, 23 по </w:t>
            </w:r>
            <w:r>
              <w:rPr>
                <w:color w:val="000000"/>
                <w:sz w:val="24"/>
                <w:szCs w:val="24"/>
              </w:rPr>
              <w:t xml:space="preserve">ул.Красных</w:t>
            </w:r>
            <w:r>
              <w:rPr>
                <w:color w:val="000000"/>
                <w:sz w:val="24"/>
                <w:szCs w:val="24"/>
              </w:rPr>
              <w:t xml:space="preserve"> Зорь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у дома 19 по </w:t>
            </w:r>
            <w:r>
              <w:rPr>
                <w:sz w:val="24"/>
                <w:szCs w:val="24"/>
              </w:rPr>
              <w:t xml:space="preserve">ул.Шаляпина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в пос. Березовая Пойма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ind w:left="-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Нижегородский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Нижне-Волжской набережной (от </w:t>
            </w:r>
            <w:r>
              <w:rPr>
                <w:sz w:val="24"/>
                <w:szCs w:val="24"/>
              </w:rPr>
              <w:t xml:space="preserve">Канавинского</w:t>
            </w:r>
            <w:r>
              <w:rPr>
                <w:sz w:val="24"/>
                <w:szCs w:val="24"/>
              </w:rPr>
              <w:t xml:space="preserve"> моста до пер. Рыбный)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Народного художника РСФСР Гусева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Композитора Касьянова, д. 5, 5а, 5б, 5 к.1 – Казанское шоссе д.17 корп. 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2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Верхне-Печерская, д.5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ind w:left="-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Приокский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Бульвар по </w:t>
            </w:r>
            <w:r>
              <w:rPr>
                <w:color w:val="000000"/>
                <w:sz w:val="24"/>
                <w:szCs w:val="24"/>
              </w:rPr>
              <w:t xml:space="preserve">пр.Гагарина</w:t>
            </w:r>
            <w:r>
              <w:rPr>
                <w:color w:val="000000"/>
                <w:sz w:val="24"/>
                <w:szCs w:val="24"/>
              </w:rPr>
              <w:t xml:space="preserve"> (от </w:t>
            </w:r>
            <w:r>
              <w:rPr>
                <w:color w:val="000000"/>
                <w:sz w:val="24"/>
                <w:szCs w:val="24"/>
              </w:rPr>
              <w:t xml:space="preserve">ул.Лебедева</w:t>
            </w:r>
            <w:r>
              <w:rPr>
                <w:color w:val="000000"/>
                <w:sz w:val="24"/>
                <w:szCs w:val="24"/>
              </w:rPr>
              <w:t xml:space="preserve"> до ул.40 лет Победы)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Парк перед школой № 11 (</w:t>
            </w:r>
            <w:r>
              <w:rPr>
                <w:color w:val="000000"/>
                <w:sz w:val="24"/>
                <w:szCs w:val="24"/>
              </w:rPr>
              <w:t xml:space="preserve">ул.Терешковой</w:t>
            </w:r>
            <w:r>
              <w:rPr>
                <w:color w:val="000000"/>
                <w:sz w:val="24"/>
                <w:szCs w:val="24"/>
              </w:rPr>
              <w:t xml:space="preserve">, 4а)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Пос.Черепичный</w:t>
            </w:r>
            <w:r>
              <w:rPr>
                <w:color w:val="000000"/>
                <w:sz w:val="24"/>
                <w:szCs w:val="24"/>
              </w:rPr>
              <w:t xml:space="preserve"> напротив дома 10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между домами №21 и №15 по ул. Петровского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ind w:left="-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Советский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границах домов №№ 26, 28, 30 по ул. Генкиной, № 10 по ул. Ломоносова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оврага между ул. Богородского и ул. Адмирала Васюнина, в границах домов №№ 8 корп.1, 9, 11, 12 по </w:t>
            </w:r>
            <w:r>
              <w:rPr>
                <w:color w:val="000000"/>
                <w:sz w:val="24"/>
                <w:szCs w:val="24"/>
              </w:rPr>
              <w:t xml:space="preserve">ул.Богородского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вдоль домов №№ 199,203 по ул. Ванеева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напротив дома №32В по пр. Гагарина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напротив домов №№ 22, 24 по пр. Гагарина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в границах улиц Ванеева, Богородского, Вячеслава Шишкова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ind w:left="-1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Сормовский</w:t>
            </w:r>
            <w:r>
              <w:rPr>
                <w:color w:val="000000"/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</w:t>
            </w:r>
            <w:r>
              <w:rPr>
                <w:color w:val="000000"/>
                <w:sz w:val="24"/>
                <w:szCs w:val="24"/>
              </w:rPr>
              <w:t xml:space="preserve">ул.Зайцева</w:t>
            </w:r>
            <w:r>
              <w:rPr>
                <w:color w:val="000000"/>
                <w:sz w:val="24"/>
                <w:szCs w:val="24"/>
              </w:rPr>
              <w:t xml:space="preserve"> (у школы № 79)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Газон перед зданием судебных приставов </w:t>
            </w:r>
            <w:r>
              <w:rPr>
                <w:sz w:val="24"/>
                <w:szCs w:val="24"/>
                <w:shd w:val="clear" w:color="auto" w:fill="ffffff"/>
              </w:rPr>
              <w:t xml:space="preserve">ул.В.Революции</w:t>
            </w:r>
            <w:r>
              <w:rPr>
                <w:sz w:val="24"/>
                <w:szCs w:val="24"/>
                <w:shd w:val="clear" w:color="auto" w:fill="ffffff"/>
              </w:rPr>
              <w:t xml:space="preserve"> д.5а, к1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1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Ул.Исполкома</w:t>
            </w: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 (вдоль ж/д насыпи)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Ул.Федосеенко</w:t>
            </w: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 вдоль реки Параши (от д.27 до д.15 по </w:t>
            </w: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ул.Федосеенко</w:t>
            </w: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color w:val="1f1f1f"/>
                <w:sz w:val="24"/>
                <w:szCs w:val="24"/>
                <w:shd w:val="clear" w:color="auto" w:fill="ffffff"/>
              </w:rPr>
              <w:t xml:space="preserve">Зеленая зона напротив ЖК «Корабли»</w:t>
            </w:r>
            <w:r>
              <w:rPr>
                <w:color w:val="1f1f1f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textDirection w:val="lrTb"/>
            <w:noWrap w:val="false"/>
          </w:tcPr>
          <w:p>
            <w:pPr>
              <w:pStyle w:val="7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Новинский сельсовет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у пруда по адресу: </w:t>
            </w:r>
            <w:r>
              <w:rPr>
                <w:color w:val="000000"/>
                <w:sz w:val="24"/>
                <w:szCs w:val="24"/>
              </w:rPr>
              <w:t xml:space="preserve">сп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 xml:space="preserve">Кудьма</w:t>
            </w:r>
            <w:r>
              <w:rPr>
                <w:color w:val="000000"/>
                <w:sz w:val="24"/>
                <w:szCs w:val="24"/>
              </w:rPr>
              <w:t xml:space="preserve">, ул. Пушкина, д. 19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" w:type="pct"/>
            <w:vAlign w:val="center"/>
            <w:textDirection w:val="lrTb"/>
            <w:noWrap w:val="false"/>
          </w:tcPr>
          <w:p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19" w:type="pct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Футбольное поле по адресу: д. </w:t>
            </w:r>
            <w:r>
              <w:rPr>
                <w:color w:val="000000"/>
                <w:sz w:val="24"/>
                <w:szCs w:val="24"/>
              </w:rPr>
              <w:t xml:space="preserve">Кусаковка</w:t>
            </w:r>
            <w:r>
              <w:rPr>
                <w:color w:val="000000"/>
                <w:sz w:val="24"/>
                <w:szCs w:val="24"/>
              </w:rPr>
              <w:t xml:space="preserve">, ул. Центральная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720"/>
        <w:jc w:val="center"/>
        <w:spacing w:line="302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footerReference w:type="default" r:id="rId12"/>
      <w:footnotePr/>
      <w:endnotePr/>
      <w:type w:val="nextPage"/>
      <w:pgSz w:w="11907" w:h="16834" w:orient="portrait"/>
      <w:pgMar w:top="709" w:right="851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3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right"/>
    </w:pPr>
    <w:r/>
    <w:r/>
  </w:p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4231662"/>
      <w:docPartObj>
        <w:docPartGallery w:val="Page Numbers (Top of Page)"/>
        <w:docPartUnique w:val="true"/>
      </w:docPartObj>
      <w:rPr/>
    </w:sdtPr>
    <w:sdtContent>
      <w:p>
        <w:pPr>
          <w:pStyle w:val="77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7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779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5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63"/>
    <w:link w:val="75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63"/>
    <w:link w:val="75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63"/>
    <w:link w:val="75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63"/>
    <w:link w:val="7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63"/>
    <w:link w:val="76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63"/>
    <w:link w:val="7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56"/>
    <w:next w:val="75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6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56"/>
    <w:next w:val="75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6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56"/>
    <w:next w:val="75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6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5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56"/>
    <w:next w:val="75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63"/>
    <w:link w:val="35"/>
    <w:uiPriority w:val="10"/>
    <w:rPr>
      <w:sz w:val="48"/>
      <w:szCs w:val="48"/>
    </w:rPr>
  </w:style>
  <w:style w:type="paragraph" w:styleId="37">
    <w:name w:val="Subtitle"/>
    <w:basedOn w:val="756"/>
    <w:next w:val="75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63"/>
    <w:link w:val="37"/>
    <w:uiPriority w:val="11"/>
    <w:rPr>
      <w:sz w:val="24"/>
      <w:szCs w:val="24"/>
    </w:rPr>
  </w:style>
  <w:style w:type="paragraph" w:styleId="39">
    <w:name w:val="Quote"/>
    <w:basedOn w:val="756"/>
    <w:next w:val="75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56"/>
    <w:next w:val="75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63"/>
    <w:link w:val="779"/>
    <w:uiPriority w:val="99"/>
  </w:style>
  <w:style w:type="character" w:styleId="46">
    <w:name w:val="Footer Char"/>
    <w:basedOn w:val="763"/>
    <w:link w:val="781"/>
    <w:uiPriority w:val="99"/>
  </w:style>
  <w:style w:type="character" w:styleId="48">
    <w:name w:val="Caption Char"/>
    <w:basedOn w:val="763"/>
    <w:link w:val="770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5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63"/>
    <w:uiPriority w:val="99"/>
    <w:unhideWhenUsed/>
    <w:rPr>
      <w:vertAlign w:val="superscript"/>
    </w:rPr>
  </w:style>
  <w:style w:type="paragraph" w:styleId="179">
    <w:name w:val="endnote text"/>
    <w:basedOn w:val="75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63"/>
    <w:uiPriority w:val="99"/>
    <w:semiHidden/>
    <w:unhideWhenUsed/>
    <w:rPr>
      <w:vertAlign w:val="superscript"/>
    </w:rPr>
  </w:style>
  <w:style w:type="paragraph" w:styleId="182">
    <w:name w:val="toc 1"/>
    <w:basedOn w:val="756"/>
    <w:next w:val="75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56"/>
    <w:next w:val="75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56"/>
    <w:next w:val="75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56"/>
    <w:next w:val="75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56"/>
    <w:next w:val="75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56"/>
    <w:next w:val="75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56"/>
    <w:next w:val="75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56"/>
    <w:next w:val="75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56"/>
    <w:next w:val="75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56"/>
    <w:next w:val="756"/>
    <w:uiPriority w:val="99"/>
    <w:unhideWhenUsed/>
    <w:pPr>
      <w:spacing w:after="0" w:afterAutospacing="0"/>
    </w:pPr>
  </w:style>
  <w:style w:type="paragraph" w:styleId="756" w:default="1">
    <w:name w:val="Normal"/>
    <w:qFormat/>
  </w:style>
  <w:style w:type="paragraph" w:styleId="757">
    <w:name w:val="Heading 1"/>
    <w:basedOn w:val="756"/>
    <w:next w:val="756"/>
    <w:qFormat/>
    <w:pPr>
      <w:ind w:firstLine="426"/>
      <w:jc w:val="both"/>
      <w:keepNext/>
      <w:outlineLvl w:val="0"/>
    </w:pPr>
    <w:rPr>
      <w:sz w:val="28"/>
    </w:rPr>
  </w:style>
  <w:style w:type="paragraph" w:styleId="758">
    <w:name w:val="Heading 2"/>
    <w:basedOn w:val="756"/>
    <w:next w:val="756"/>
    <w:qFormat/>
    <w:pPr>
      <w:keepNext/>
      <w:outlineLvl w:val="1"/>
    </w:pPr>
    <w:rPr>
      <w:sz w:val="28"/>
    </w:rPr>
  </w:style>
  <w:style w:type="paragraph" w:styleId="759">
    <w:name w:val="Heading 3"/>
    <w:basedOn w:val="756"/>
    <w:next w:val="756"/>
    <w:qFormat/>
    <w:pPr>
      <w:jc w:val="both"/>
      <w:keepNext/>
      <w:outlineLvl w:val="2"/>
    </w:pPr>
    <w:rPr>
      <w:sz w:val="28"/>
    </w:rPr>
  </w:style>
  <w:style w:type="paragraph" w:styleId="760">
    <w:name w:val="Heading 4"/>
    <w:basedOn w:val="756"/>
    <w:next w:val="756"/>
    <w:qFormat/>
    <w:pPr>
      <w:ind w:firstLine="851"/>
      <w:keepNext/>
      <w:outlineLvl w:val="3"/>
    </w:pPr>
    <w:rPr>
      <w:sz w:val="28"/>
    </w:rPr>
  </w:style>
  <w:style w:type="paragraph" w:styleId="761">
    <w:name w:val="Heading 5"/>
    <w:basedOn w:val="756"/>
    <w:next w:val="756"/>
    <w:qFormat/>
    <w:pPr>
      <w:keepNext/>
      <w:outlineLvl w:val="4"/>
    </w:pPr>
    <w:rPr>
      <w:sz w:val="24"/>
    </w:rPr>
  </w:style>
  <w:style w:type="paragraph" w:styleId="762">
    <w:name w:val="Heading 6"/>
    <w:basedOn w:val="756"/>
    <w:next w:val="756"/>
    <w:qFormat/>
    <w:pPr>
      <w:jc w:val="center"/>
      <w:keepNext/>
      <w:outlineLvl w:val="5"/>
    </w:pPr>
    <w:rPr>
      <w:b/>
      <w:sz w:val="44"/>
    </w:rPr>
  </w:style>
  <w:style w:type="character" w:styleId="763" w:default="1">
    <w:name w:val="Default Paragraph Font"/>
    <w:uiPriority w:val="1"/>
    <w:semiHidden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paragraph" w:styleId="766">
    <w:name w:val="Body Text"/>
    <w:basedOn w:val="756"/>
    <w:pPr>
      <w:jc w:val="both"/>
    </w:pPr>
    <w:rPr>
      <w:sz w:val="28"/>
    </w:rPr>
  </w:style>
  <w:style w:type="paragraph" w:styleId="767">
    <w:name w:val="Body Text Indent"/>
    <w:basedOn w:val="756"/>
    <w:pPr>
      <w:ind w:firstLine="567"/>
    </w:pPr>
    <w:rPr>
      <w:sz w:val="28"/>
    </w:rPr>
  </w:style>
  <w:style w:type="paragraph" w:styleId="768">
    <w:name w:val="Body Text Indent 2"/>
    <w:basedOn w:val="756"/>
    <w:pPr>
      <w:ind w:firstLine="851"/>
      <w:jc w:val="both"/>
    </w:pPr>
    <w:rPr>
      <w:sz w:val="28"/>
    </w:rPr>
  </w:style>
  <w:style w:type="paragraph" w:styleId="769">
    <w:name w:val="Body Text Indent 3"/>
    <w:basedOn w:val="756"/>
    <w:pPr>
      <w:ind w:firstLine="851"/>
    </w:pPr>
    <w:rPr>
      <w:sz w:val="28"/>
      <w:lang w:val="en-US"/>
    </w:rPr>
  </w:style>
  <w:style w:type="paragraph" w:styleId="770">
    <w:name w:val="Caption"/>
    <w:basedOn w:val="756"/>
    <w:next w:val="756"/>
    <w:qFormat/>
    <w:pPr>
      <w:jc w:val="center"/>
    </w:pPr>
    <w:rPr>
      <w:b/>
      <w:sz w:val="32"/>
    </w:rPr>
  </w:style>
  <w:style w:type="paragraph" w:styleId="771">
    <w:name w:val="Block Text"/>
    <w:basedOn w:val="756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772">
    <w:name w:val="Table Grid"/>
    <w:basedOn w:val="764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3" w:customStyle="1">
    <w:name w:val="Date_num"/>
    <w:basedOn w:val="763"/>
  </w:style>
  <w:style w:type="character" w:styleId="774">
    <w:name w:val="Placeholder Text"/>
    <w:basedOn w:val="763"/>
    <w:uiPriority w:val="99"/>
    <w:semiHidden/>
    <w:rPr>
      <w:color w:val="808080"/>
    </w:rPr>
  </w:style>
  <w:style w:type="paragraph" w:styleId="775" w:customStyle="1">
    <w:name w:val="HeadDoc"/>
    <w:link w:val="776"/>
    <w:pPr>
      <w:jc w:val="both"/>
      <w:keepLines/>
    </w:pPr>
    <w:rPr>
      <w:sz w:val="28"/>
    </w:rPr>
  </w:style>
  <w:style w:type="character" w:styleId="776" w:customStyle="1">
    <w:name w:val="HeadDoc Знак"/>
    <w:basedOn w:val="763"/>
    <w:link w:val="775"/>
    <w:rPr>
      <w:sz w:val="28"/>
    </w:rPr>
  </w:style>
  <w:style w:type="paragraph" w:styleId="777">
    <w:name w:val="Balloon Text"/>
    <w:basedOn w:val="756"/>
    <w:link w:val="778"/>
    <w:rPr>
      <w:rFonts w:ascii="Segoe UI" w:hAnsi="Segoe UI" w:cs="Segoe UI"/>
      <w:sz w:val="18"/>
      <w:szCs w:val="18"/>
    </w:rPr>
  </w:style>
  <w:style w:type="character" w:styleId="778" w:customStyle="1">
    <w:name w:val="Текст выноски Знак"/>
    <w:basedOn w:val="763"/>
    <w:link w:val="777"/>
    <w:rPr>
      <w:rFonts w:ascii="Segoe UI" w:hAnsi="Segoe UI" w:cs="Segoe UI"/>
      <w:sz w:val="18"/>
      <w:szCs w:val="18"/>
    </w:rPr>
  </w:style>
  <w:style w:type="paragraph" w:styleId="779">
    <w:name w:val="Header"/>
    <w:basedOn w:val="756"/>
    <w:link w:val="780"/>
    <w:uiPriority w:val="99"/>
    <w:pPr>
      <w:tabs>
        <w:tab w:val="center" w:pos="4677" w:leader="none"/>
        <w:tab w:val="right" w:pos="9355" w:leader="none"/>
      </w:tabs>
    </w:pPr>
  </w:style>
  <w:style w:type="character" w:styleId="780" w:customStyle="1">
    <w:name w:val="Верхний колонтитул Знак"/>
    <w:basedOn w:val="763"/>
    <w:link w:val="779"/>
    <w:uiPriority w:val="99"/>
  </w:style>
  <w:style w:type="paragraph" w:styleId="781">
    <w:name w:val="Footer"/>
    <w:basedOn w:val="756"/>
    <w:link w:val="782"/>
    <w:uiPriority w:val="99"/>
    <w:pPr>
      <w:tabs>
        <w:tab w:val="center" w:pos="4677" w:leader="none"/>
        <w:tab w:val="right" w:pos="9355" w:leader="none"/>
      </w:tabs>
    </w:pPr>
  </w:style>
  <w:style w:type="character" w:styleId="782" w:customStyle="1">
    <w:name w:val="Нижний колонтитул Знак"/>
    <w:basedOn w:val="763"/>
    <w:link w:val="781"/>
    <w:uiPriority w:val="99"/>
  </w:style>
  <w:style w:type="paragraph" w:styleId="783" w:customStyle="1">
    <w:name w:val="ConsPlusNormal"/>
    <w:pPr>
      <w:widowControl w:val="off"/>
    </w:pPr>
    <w:rPr>
      <w:rFonts w:ascii="Calibri" w:hAnsi="Calibri" w:cs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235"/>
          </w:pPr>
          <w:r>
            <w:rPr>
              <w:rStyle w:val="1219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243"/>
          </w:pPr>
          <w:r>
            <w:rPr>
              <w:rStyle w:val="1222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>
          <w:pPr>
            <w:pStyle w:val="1246"/>
          </w:pPr>
          <w:r>
            <w:rPr>
              <w:rStyle w:val="1222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215"/>
    <w:next w:val="1215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216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215"/>
    <w:next w:val="1215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216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215"/>
    <w:next w:val="1215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216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215"/>
    <w:next w:val="1215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216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215"/>
    <w:next w:val="1215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216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215"/>
    <w:next w:val="1215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216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215"/>
    <w:next w:val="1215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216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215"/>
    <w:next w:val="1215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216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215"/>
    <w:next w:val="1215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216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215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215"/>
    <w:next w:val="1215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216"/>
    <w:link w:val="272"/>
    <w:uiPriority w:val="10"/>
    <w:rPr>
      <w:sz w:val="48"/>
      <w:szCs w:val="48"/>
    </w:rPr>
  </w:style>
  <w:style w:type="paragraph" w:styleId="274">
    <w:name w:val="Subtitle"/>
    <w:basedOn w:val="1215"/>
    <w:next w:val="1215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216"/>
    <w:link w:val="274"/>
    <w:uiPriority w:val="11"/>
    <w:rPr>
      <w:sz w:val="24"/>
      <w:szCs w:val="24"/>
    </w:rPr>
  </w:style>
  <w:style w:type="paragraph" w:styleId="276">
    <w:name w:val="Quote"/>
    <w:basedOn w:val="1215"/>
    <w:next w:val="1215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215"/>
    <w:next w:val="1215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215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216"/>
    <w:link w:val="280"/>
    <w:uiPriority w:val="99"/>
  </w:style>
  <w:style w:type="paragraph" w:styleId="282">
    <w:name w:val="Footer"/>
    <w:basedOn w:val="1215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216"/>
    <w:link w:val="282"/>
    <w:uiPriority w:val="99"/>
  </w:style>
  <w:style w:type="paragraph" w:styleId="284">
    <w:name w:val="Caption"/>
    <w:basedOn w:val="1215"/>
    <w:next w:val="1215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216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2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386">
    <w:name w:val="List Table 7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387">
    <w:name w:val="List Table 7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388">
    <w:name w:val="List Table 7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389">
    <w:name w:val="List Table 7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390">
    <w:name w:val="List Table 7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391">
    <w:name w:val="Lined - Accent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3">
    <w:name w:val="Lined - Accent 2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4">
    <w:name w:val="Lined - Accent 3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5">
    <w:name w:val="Lined - Accent 4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6">
    <w:name w:val="Lined - Accent 5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7">
    <w:name w:val="Lined - Accent 6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8">
    <w:name w:val="Bordered &amp; Lined - Accent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400">
    <w:name w:val="Bordered &amp; Lined - Accent 2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1">
    <w:name w:val="Bordered &amp; Lined - Accent 3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2">
    <w:name w:val="Bordered &amp; Lined - Accent 4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3">
    <w:name w:val="Bordered &amp; Lined - Accent 5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4">
    <w:name w:val="Bordered &amp; Lined - Accent 6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5">
    <w:name w:val="Bordered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215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216"/>
    <w:uiPriority w:val="99"/>
    <w:unhideWhenUsed/>
    <w:rPr>
      <w:vertAlign w:val="superscript"/>
    </w:rPr>
  </w:style>
  <w:style w:type="paragraph" w:styleId="416">
    <w:name w:val="endnote text"/>
    <w:basedOn w:val="1215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216"/>
    <w:uiPriority w:val="99"/>
    <w:semiHidden/>
    <w:unhideWhenUsed/>
    <w:rPr>
      <w:vertAlign w:val="superscript"/>
    </w:rPr>
  </w:style>
  <w:style w:type="paragraph" w:styleId="419">
    <w:name w:val="toc 1"/>
    <w:basedOn w:val="1215"/>
    <w:next w:val="1215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215"/>
    <w:next w:val="1215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215"/>
    <w:next w:val="1215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215"/>
    <w:next w:val="1215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215"/>
    <w:next w:val="1215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215"/>
    <w:next w:val="1215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215"/>
    <w:next w:val="1215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215"/>
    <w:next w:val="1215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215"/>
    <w:next w:val="1215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215"/>
    <w:next w:val="1215"/>
    <w:uiPriority w:val="99"/>
    <w:unhideWhenUsed/>
    <w:pPr>
      <w:spacing w:after="0" w:afterAutospacing="0"/>
    </w:pPr>
  </w:style>
  <w:style w:type="paragraph" w:styleId="1215" w:default="1">
    <w:name w:val="Normal"/>
    <w:qFormat/>
  </w:style>
  <w:style w:type="character" w:styleId="1216" w:default="1">
    <w:name w:val="Default Paragraph Font"/>
    <w:uiPriority w:val="1"/>
    <w:semiHidden/>
    <w:unhideWhenUsed/>
  </w:style>
  <w:style w:type="table" w:styleId="12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18" w:default="1">
    <w:name w:val="No List"/>
    <w:uiPriority w:val="99"/>
    <w:semiHidden/>
    <w:unhideWhenUsed/>
  </w:style>
  <w:style w:type="character" w:styleId="1219">
    <w:name w:val="Placeholder Text"/>
    <w:basedOn w:val="1216"/>
    <w:uiPriority w:val="99"/>
    <w:semiHidden/>
    <w:rPr>
      <w:color w:val="808080"/>
    </w:rPr>
  </w:style>
  <w:style w:type="paragraph" w:styleId="1220" w:customStyle="1">
    <w:name w:val="136289AEE01F4CF29D5BB08584249F6B"/>
  </w:style>
  <w:style w:type="paragraph" w:styleId="1221" w:customStyle="1">
    <w:name w:val="EC0B51385E804832A39A72024A2DAE0C"/>
  </w:style>
  <w:style w:type="character" w:styleId="1222" w:customStyle="1">
    <w:name w:val="Date_num"/>
    <w:basedOn w:val="1216"/>
  </w:style>
  <w:style w:type="paragraph" w:styleId="1223" w:customStyle="1">
    <w:name w:val="7567E2CCA32041ABB5008CE0D4D1AA53"/>
  </w:style>
  <w:style w:type="paragraph" w:styleId="1224" w:customStyle="1">
    <w:name w:val="A37E9EC311EC46C9B0FC63779F832296"/>
  </w:style>
  <w:style w:type="paragraph" w:styleId="1225" w:customStyle="1">
    <w:name w:val="2D6F26A1A7934406AFD57FDDDA4BD589"/>
  </w:style>
  <w:style w:type="paragraph" w:styleId="1226" w:customStyle="1">
    <w:name w:val="7652F49779E24FF09B70E7367704B4D0"/>
  </w:style>
  <w:style w:type="paragraph" w:styleId="1227" w:customStyle="1">
    <w:name w:val="69385E4D2E7745AAA2A4270B796994E4"/>
  </w:style>
  <w:style w:type="paragraph" w:styleId="1228" w:customStyle="1">
    <w:name w:val="EDFF9B4860E849E7B51B9D9CF51A0EFC"/>
  </w:style>
  <w:style w:type="paragraph" w:styleId="1229" w:customStyle="1">
    <w:name w:val="96B203A4D21A4648BA119588A10A8233"/>
  </w:style>
  <w:style w:type="paragraph" w:styleId="1230" w:customStyle="1">
    <w:name w:val="C07566842AAD46DD8F30C4AA1E1A6323"/>
  </w:style>
  <w:style w:type="paragraph" w:styleId="1231" w:customStyle="1">
    <w:name w:val="192BD66EFF564EF8B7E24BAD8F89D0E5"/>
  </w:style>
  <w:style w:type="paragraph" w:styleId="1232" w:customStyle="1">
    <w:name w:val="7F0CEC2F53FB40A9AC5A008E958E0D1F"/>
  </w:style>
  <w:style w:type="paragraph" w:styleId="1233" w:customStyle="1">
    <w:name w:val="712CF53E1C4A47D4B30164AD2F96CFDE"/>
  </w:style>
  <w:style w:type="paragraph" w:styleId="1234" w:customStyle="1">
    <w:name w:val="DB0FC944A2884BB6B6D6F0FE356DE5B0"/>
  </w:style>
  <w:style w:type="paragraph" w:styleId="1235" w:customStyle="1">
    <w:name w:val="6C32C43590AA4C7797B40C092AE8584F"/>
  </w:style>
  <w:style w:type="paragraph" w:styleId="1236" w:customStyle="1">
    <w:name w:val="8305BE89C6854C1EBF316E4C4DE15E11"/>
  </w:style>
  <w:style w:type="paragraph" w:styleId="1237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38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39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0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1" w:customStyle="1">
    <w:name w:val="FA64689D38A84182BD731B80885F0B52"/>
  </w:style>
  <w:style w:type="paragraph" w:styleId="1242" w:customStyle="1">
    <w:name w:val="C3922D444D68482B9A1D3D0455E7C4C5"/>
  </w:style>
  <w:style w:type="paragraph" w:styleId="1243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4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5" w:customStyle="1">
    <w:name w:val="5C4E73B63B654E549579A942E530193B"/>
  </w:style>
  <w:style w:type="paragraph" w:styleId="1246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gevorgyan</cp:lastModifiedBy>
  <cp:revision>5</cp:revision>
  <dcterms:created xsi:type="dcterms:W3CDTF">2021-07-16T12:12:00Z</dcterms:created>
  <dcterms:modified xsi:type="dcterms:W3CDTF">2026-05-14T13:42:42Z</dcterms:modified>
</cp:coreProperties>
</file>