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</w:t>
      </w:r>
      <w:r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об оценке</w:t>
      </w:r>
      <w:r>
        <w:rPr>
          <w:b/>
          <w:sz w:val="28"/>
          <w:szCs w:val="28"/>
        </w:rPr>
        <w:t xml:space="preserve"> проекта </w:t>
      </w:r>
      <w:r>
        <w:rPr>
          <w:b/>
          <w:sz w:val="28"/>
          <w:szCs w:val="28"/>
        </w:rPr>
        <w:t xml:space="preserve">муниципального нормативного правового акта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сведения:</w:t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Уполномоченный орган: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Регулирующий орган: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градостроительного развития и архитектуры администрации города Нижнего Новгорода</w:t>
      </w:r>
      <w:r>
        <w:rPr>
          <w:rStyle w:val="622"/>
          <w:rFonts w:ascii="Times New Roman" w:hAnsi="Times New Roman" w:cs="Times New Roman"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</w:t>
      </w:r>
      <w:r>
        <w:rPr>
          <w:sz w:val="28"/>
          <w:szCs w:val="28"/>
          <w:u w:val="single"/>
        </w:rPr>
        <w:t xml:space="preserve">регулирующего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городской Думы города Нижнего Новгорода 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Местные нормативы градостроительного проектирования города Нижнего Новгорода, утвержденные решением городской Думы города Нижнего Новгорода от 19.09.2018 № 188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Замечания по проведенной оценке </w:t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 процедурам оценки:</w:t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Замечания к процедурам по проведенной оценке регулирующего воздействия отсутствуют.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Выводы: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регулирующего воздействия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решения городской Думы города Нижнего Новгорода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Местные нормативы градостроительного проектирования города Нижнего Новгорода, утвержденные решением городской Думы города Нижнего Новгорода от 19.09.2018 № 188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проведена в соответствии с Порядком проведения оценки регулирующего воздействия проектов муниципальных нормативных правовых актов, утвержденным постановлением администрации города Нижнего Новгорода от 29.12.2014 года № 5493</w:t>
      </w:r>
      <w:r>
        <w:rPr>
          <w:sz w:val="28"/>
          <w:szCs w:val="28"/>
        </w:rPr>
        <w:t xml:space="preserve">. Пояснительная записка к проекту составлена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2.1.1 выше</w:t>
      </w:r>
      <w:r>
        <w:rPr>
          <w:sz w:val="28"/>
          <w:szCs w:val="28"/>
        </w:rPr>
        <w:t xml:space="preserve">указ</w:t>
      </w:r>
      <w:r>
        <w:rPr>
          <w:sz w:val="28"/>
          <w:szCs w:val="28"/>
        </w:rPr>
        <w:t xml:space="preserve">анного Порядка. 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Информация об исполнителе:</w:t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Яна Евгеньевна, первый заместитель директора департамента экономического развития и инвестиций администрации города Нижнего Новгорода.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467 10 22 (5931).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goncharova@admgor.nnov.ru.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департамента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инвестиций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Нижнего Новгорода      </w:t>
        <w:tab/>
        <w:tab/>
        <w:tab/>
        <w:tab/>
        <w:t xml:space="preserve">         Я.Е.Гончарова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  <w:szCs w:val="24"/>
    </w:rPr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semiHidden/>
    <w:rPr>
      <w:rFonts w:ascii="Tahoma" w:hAnsi="Tahoma" w:cs="Tahoma"/>
      <w:sz w:val="16"/>
      <w:szCs w:val="16"/>
    </w:rPr>
  </w:style>
  <w:style w:type="character" w:styleId="622" w:customStyle="1">
    <w:name w:val="fontstyle01"/>
    <w:basedOn w:val="618"/>
    <w:rPr>
      <w:rFonts w:hint="default"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styleId="623">
    <w:name w:val="Hyperlink"/>
    <w:basedOn w:val="618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EA6A-46EC-4775-AB45-BC9AAB1B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revision>34</cp:revision>
  <dcterms:created xsi:type="dcterms:W3CDTF">2020-08-21T11:49:00Z</dcterms:created>
  <dcterms:modified xsi:type="dcterms:W3CDTF">2024-09-06T11:00:16Z</dcterms:modified>
</cp:coreProperties>
</file>