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750C4F">
        <w:rPr>
          <w:sz w:val="24"/>
          <w:szCs w:val="24"/>
        </w:rPr>
        <w:t>2</w:t>
      </w:r>
      <w:r w:rsidR="00CB1B6D">
        <w:rPr>
          <w:sz w:val="24"/>
          <w:szCs w:val="24"/>
        </w:rPr>
        <w:t>9-ОД от 24.05</w:t>
      </w:r>
      <w:r w:rsidR="006E3581">
        <w:rPr>
          <w:sz w:val="24"/>
          <w:szCs w:val="24"/>
        </w:rPr>
        <w:t>.</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5023B9" w:rsidRPr="00731103" w:rsidRDefault="005023B9" w:rsidP="005023B9">
      <w:pPr>
        <w:ind w:left="927"/>
        <w:jc w:val="center"/>
        <w:rPr>
          <w:sz w:val="24"/>
          <w:szCs w:val="24"/>
        </w:rPr>
      </w:pPr>
      <w:r>
        <w:rPr>
          <w:sz w:val="24"/>
          <w:szCs w:val="24"/>
        </w:rPr>
        <w:t>(с изменениями)</w:t>
      </w:r>
    </w:p>
    <w:p w:rsidR="007D2CDA" w:rsidRPr="00731103" w:rsidRDefault="007D2CDA" w:rsidP="00383C2C">
      <w:pPr>
        <w:ind w:left="927"/>
        <w:jc w:val="center"/>
        <w:rPr>
          <w:sz w:val="24"/>
          <w:szCs w:val="24"/>
        </w:rPr>
      </w:pP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B4499F">
        <w:rPr>
          <w:sz w:val="24"/>
          <w:szCs w:val="24"/>
        </w:rPr>
        <w:t>22</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5023B9">
      <w:pPr>
        <w:rPr>
          <w:sz w:val="24"/>
          <w:szCs w:val="24"/>
        </w:rPr>
      </w:pPr>
    </w:p>
    <w:p w:rsidR="005023B9" w:rsidRDefault="005023B9" w:rsidP="005023B9">
      <w:pP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C822F9" w:rsidP="003E0C90">
            <w:pPr>
              <w:ind w:firstLine="51"/>
              <w:jc w:val="center"/>
              <w:rPr>
                <w:sz w:val="24"/>
                <w:szCs w:val="24"/>
              </w:rPr>
            </w:pPr>
            <w:r>
              <w:rPr>
                <w:sz w:val="24"/>
                <w:szCs w:val="24"/>
              </w:rPr>
              <w:t>37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822F9" w:rsidP="003E0C90">
            <w:pPr>
              <w:ind w:firstLine="51"/>
              <w:jc w:val="center"/>
              <w:rPr>
                <w:sz w:val="24"/>
                <w:szCs w:val="24"/>
                <w:lang w:val="en-US"/>
              </w:rPr>
            </w:pPr>
            <w:r>
              <w:rPr>
                <w:sz w:val="24"/>
                <w:szCs w:val="24"/>
                <w:lang w:val="en-US"/>
              </w:rPr>
              <w:t>38</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822F9" w:rsidP="003E0C90">
            <w:pPr>
              <w:ind w:firstLine="51"/>
              <w:jc w:val="center"/>
              <w:rPr>
                <w:sz w:val="24"/>
                <w:szCs w:val="24"/>
                <w:lang w:val="en-US"/>
              </w:rPr>
            </w:pPr>
            <w:r>
              <w:rPr>
                <w:sz w:val="24"/>
                <w:szCs w:val="24"/>
                <w:lang w:val="en-US"/>
              </w:rPr>
              <w:t>39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822F9" w:rsidP="003E0C90">
            <w:pPr>
              <w:ind w:firstLine="51"/>
              <w:jc w:val="center"/>
              <w:rPr>
                <w:sz w:val="24"/>
                <w:szCs w:val="24"/>
                <w:lang w:val="en-US"/>
              </w:rPr>
            </w:pPr>
            <w:r>
              <w:rPr>
                <w:sz w:val="24"/>
                <w:szCs w:val="24"/>
                <w:lang w:val="en-US"/>
              </w:rPr>
              <w:t>40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822F9" w:rsidP="003E0C90">
            <w:pPr>
              <w:ind w:firstLine="51"/>
              <w:jc w:val="center"/>
              <w:rPr>
                <w:sz w:val="24"/>
                <w:szCs w:val="24"/>
                <w:lang w:val="en-US"/>
              </w:rPr>
            </w:pPr>
            <w:r>
              <w:rPr>
                <w:sz w:val="24"/>
                <w:szCs w:val="24"/>
                <w:lang w:val="en-US"/>
              </w:rPr>
              <w:t>42</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B3D12" w:rsidRPr="00731103" w:rsidRDefault="004B3D12" w:rsidP="00414D99">
      <w:pPr>
        <w:ind w:firstLine="567"/>
        <w:jc w:val="both"/>
        <w:rPr>
          <w:color w:val="000000"/>
          <w:sz w:val="24"/>
          <w:szCs w:val="24"/>
        </w:rPr>
      </w:pPr>
      <w:r>
        <w:rPr>
          <w:color w:val="000000"/>
          <w:sz w:val="24"/>
          <w:szCs w:val="24"/>
          <w:shd w:val="clear" w:color="auto" w:fill="FFFFFF"/>
        </w:rPr>
        <w:t xml:space="preserve">победителю аукциона, в случае расторжения договора в </w:t>
      </w:r>
      <w:r w:rsidRPr="0026394C">
        <w:rPr>
          <w:color w:val="000000"/>
          <w:sz w:val="24"/>
          <w:szCs w:val="24"/>
          <w:shd w:val="clear" w:color="auto" w:fill="FFFFFF"/>
        </w:rPr>
        <w:t>одностороннем внесудебном порядке</w:t>
      </w:r>
      <w:r>
        <w:rPr>
          <w:color w:val="000000"/>
          <w:sz w:val="24"/>
          <w:szCs w:val="24"/>
          <w:shd w:val="clear" w:color="auto" w:fill="FFFFFF"/>
        </w:rPr>
        <w:t>.</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414D99" w:rsidRPr="00731103" w:rsidRDefault="00414D99" w:rsidP="00F807CD">
      <w:pPr>
        <w:ind w:firstLine="567"/>
        <w:jc w:val="both"/>
        <w:rPr>
          <w:color w:val="000000"/>
          <w:sz w:val="24"/>
          <w:szCs w:val="24"/>
        </w:rPr>
      </w:pPr>
      <w:r w:rsidRPr="00731103">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w:t>
      </w:r>
      <w:r w:rsidR="00B4499F">
        <w:rPr>
          <w:color w:val="000000"/>
          <w:sz w:val="24"/>
          <w:szCs w:val="24"/>
        </w:rPr>
        <w:t xml:space="preserve">ну за заключение Договора </w:t>
      </w:r>
      <w:proofErr w:type="gramStart"/>
      <w:r w:rsidR="00B4499F">
        <w:rPr>
          <w:color w:val="000000"/>
          <w:sz w:val="24"/>
          <w:szCs w:val="24"/>
        </w:rPr>
        <w:t xml:space="preserve">после </w:t>
      </w:r>
      <w:r w:rsidRPr="00731103">
        <w:rPr>
          <w:color w:val="000000"/>
          <w:sz w:val="24"/>
          <w:szCs w:val="24"/>
        </w:rPr>
        <w:t>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731103" w:rsidRDefault="00414D99" w:rsidP="00F807CD">
      <w:pPr>
        <w:ind w:firstLine="567"/>
        <w:jc w:val="both"/>
        <w:rPr>
          <w:color w:val="000000"/>
          <w:sz w:val="24"/>
          <w:szCs w:val="24"/>
        </w:rPr>
      </w:pPr>
      <w:r w:rsidRPr="00731103">
        <w:rPr>
          <w:color w:val="000000"/>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E46D4F" w:rsidP="00CB1B6D">
      <w:pPr>
        <w:jc w:val="right"/>
        <w:rPr>
          <w:sz w:val="24"/>
          <w:szCs w:val="24"/>
        </w:rPr>
      </w:pPr>
      <w:r w:rsidRPr="00731103">
        <w:rPr>
          <w:sz w:val="24"/>
          <w:szCs w:val="24"/>
        </w:rPr>
        <w:t xml:space="preserve">                                    </w:t>
      </w:r>
      <w:r w:rsidR="00CB1B6D" w:rsidRPr="00731103">
        <w:rPr>
          <w:sz w:val="24"/>
          <w:szCs w:val="24"/>
        </w:rPr>
        <w:t xml:space="preserve">№ </w:t>
      </w:r>
      <w:r w:rsidR="00CB1B6D">
        <w:rPr>
          <w:sz w:val="24"/>
          <w:szCs w:val="24"/>
        </w:rPr>
        <w:t>29-ОД от 24.05.</w:t>
      </w:r>
      <w:r w:rsidR="00CB1B6D" w:rsidRPr="00731103">
        <w:rPr>
          <w:sz w:val="24"/>
          <w:szCs w:val="24"/>
        </w:rPr>
        <w:t>2023</w:t>
      </w:r>
    </w:p>
    <w:p w:rsidR="0049049F" w:rsidRDefault="0049049F" w:rsidP="007628B0">
      <w:pPr>
        <w:jc w:val="right"/>
        <w:rPr>
          <w:sz w:val="24"/>
          <w:szCs w:val="24"/>
        </w:rPr>
      </w:pPr>
    </w:p>
    <w:p w:rsidR="007628B0" w:rsidRPr="00731103" w:rsidRDefault="007628B0" w:rsidP="007628B0">
      <w:pPr>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w:t>
            </w:r>
            <w:r w:rsidR="004A4989">
              <w:rPr>
                <w:b/>
                <w:bCs/>
                <w:color w:val="002060"/>
                <w:sz w:val="24"/>
                <w:szCs w:val="24"/>
              </w:rPr>
              <w:t xml:space="preserve"> </w:t>
            </w:r>
            <w:r>
              <w:rPr>
                <w:b/>
                <w:bCs/>
                <w:color w:val="002060"/>
                <w:sz w:val="24"/>
                <w:szCs w:val="24"/>
              </w:rPr>
              <w:t>1</w:t>
            </w:r>
            <w:r w:rsidR="00746A0F">
              <w:rPr>
                <w:b/>
                <w:bCs/>
                <w:color w:val="002060"/>
                <w:sz w:val="24"/>
                <w:szCs w:val="24"/>
              </w:rPr>
              <w:t>-8</w:t>
            </w:r>
            <w:r w:rsidR="00C64CE4">
              <w:rPr>
                <w:b/>
                <w:bCs/>
                <w:color w:val="002060"/>
                <w:sz w:val="24"/>
                <w:szCs w:val="24"/>
              </w:rPr>
              <w:t xml:space="preserve"> «25» мая</w:t>
            </w:r>
            <w:r w:rsidR="007A7249" w:rsidRPr="00731103">
              <w:rPr>
                <w:b/>
                <w:bCs/>
                <w:color w:val="002060"/>
                <w:sz w:val="24"/>
                <w:szCs w:val="24"/>
              </w:rPr>
              <w:t xml:space="preserve"> 2023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746A0F" w:rsidP="006E3581">
                  <w:pPr>
                    <w:ind w:right="-152"/>
                    <w:rPr>
                      <w:b/>
                      <w:bCs/>
                      <w:color w:val="002060"/>
                      <w:sz w:val="24"/>
                      <w:szCs w:val="24"/>
                    </w:rPr>
                  </w:pPr>
                  <w:r>
                    <w:rPr>
                      <w:b/>
                      <w:bCs/>
                      <w:color w:val="002060"/>
                      <w:sz w:val="24"/>
                      <w:szCs w:val="24"/>
                    </w:rPr>
                    <w:t>Лоты № 1-8</w:t>
                  </w:r>
                  <w:r w:rsidR="00C64CE4">
                    <w:rPr>
                      <w:b/>
                      <w:bCs/>
                      <w:color w:val="002060"/>
                      <w:sz w:val="24"/>
                      <w:szCs w:val="24"/>
                    </w:rPr>
                    <w:t xml:space="preserve"> «26</w:t>
                  </w:r>
                  <w:r w:rsidR="00DF18CF" w:rsidRPr="00731103">
                    <w:rPr>
                      <w:b/>
                      <w:bCs/>
                      <w:color w:val="002060"/>
                      <w:sz w:val="24"/>
                      <w:szCs w:val="24"/>
                    </w:rPr>
                    <w:t xml:space="preserve">» </w:t>
                  </w:r>
                  <w:r w:rsidR="00C64CE4">
                    <w:rPr>
                      <w:b/>
                      <w:bCs/>
                      <w:color w:val="002060"/>
                      <w:sz w:val="24"/>
                      <w:szCs w:val="24"/>
                    </w:rPr>
                    <w:t>июня</w:t>
                  </w:r>
                  <w:r w:rsidR="00DF18CF" w:rsidRPr="00731103">
                    <w:rPr>
                      <w:b/>
                      <w:bCs/>
                      <w:color w:val="002060"/>
                      <w:sz w:val="24"/>
                      <w:szCs w:val="24"/>
                    </w:rPr>
                    <w:t xml:space="preserve"> 2023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5A7614">
            <w:pPr>
              <w:ind w:left="181" w:right="-152"/>
              <w:rPr>
                <w:b/>
                <w:bCs/>
                <w:color w:val="002060"/>
                <w:sz w:val="24"/>
                <w:szCs w:val="24"/>
              </w:rPr>
            </w:pPr>
            <w:r w:rsidRPr="00731103">
              <w:rPr>
                <w:b/>
                <w:bCs/>
                <w:color w:val="002060"/>
                <w:sz w:val="24"/>
                <w:szCs w:val="24"/>
              </w:rPr>
              <w:t>«</w:t>
            </w:r>
            <w:r w:rsidR="00C64CE4">
              <w:rPr>
                <w:b/>
                <w:bCs/>
                <w:color w:val="002060"/>
                <w:sz w:val="24"/>
                <w:szCs w:val="24"/>
              </w:rPr>
              <w:t>27» июня</w:t>
            </w:r>
            <w:r w:rsidR="005A7614">
              <w:rPr>
                <w:b/>
                <w:bCs/>
                <w:color w:val="002060"/>
                <w:sz w:val="24"/>
                <w:szCs w:val="24"/>
              </w:rPr>
              <w:t xml:space="preserve"> </w:t>
            </w:r>
            <w:r w:rsidR="003D49D1" w:rsidRPr="00731103">
              <w:rPr>
                <w:b/>
                <w:bCs/>
                <w:color w:val="002060"/>
                <w:sz w:val="24"/>
                <w:szCs w:val="24"/>
              </w:rPr>
              <w:t>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C64CE4">
              <w:rPr>
                <w:b/>
                <w:bCs/>
                <w:color w:val="002060"/>
                <w:sz w:val="24"/>
                <w:szCs w:val="24"/>
              </w:rPr>
              <w:t>28</w:t>
            </w:r>
            <w:r w:rsidR="006E3581">
              <w:rPr>
                <w:b/>
                <w:bCs/>
                <w:color w:val="002060"/>
                <w:sz w:val="24"/>
                <w:szCs w:val="24"/>
              </w:rPr>
              <w:t xml:space="preserve">» </w:t>
            </w:r>
            <w:r w:rsidR="00C64CE4">
              <w:rPr>
                <w:b/>
                <w:bCs/>
                <w:color w:val="002060"/>
                <w:sz w:val="24"/>
                <w:szCs w:val="24"/>
              </w:rPr>
              <w:t>июня</w:t>
            </w:r>
            <w:r w:rsidR="006E3581">
              <w:rPr>
                <w:b/>
                <w:bCs/>
                <w:color w:val="002060"/>
                <w:sz w:val="24"/>
                <w:szCs w:val="24"/>
              </w:rPr>
              <w:t xml:space="preserve"> 2023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5A7614" w:rsidRDefault="005A7614" w:rsidP="005A7614">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C64CE4">
              <w:rPr>
                <w:b/>
                <w:bCs/>
                <w:color w:val="002060"/>
                <w:sz w:val="24"/>
                <w:szCs w:val="24"/>
              </w:rPr>
              <w:t xml:space="preserve">28» июня </w:t>
            </w:r>
            <w:r>
              <w:rPr>
                <w:b/>
                <w:bCs/>
                <w:color w:val="002060"/>
                <w:sz w:val="24"/>
                <w:szCs w:val="24"/>
              </w:rPr>
              <w:t>2023 года 09</w:t>
            </w:r>
            <w:r w:rsidRPr="00731103">
              <w:rPr>
                <w:b/>
                <w:bCs/>
                <w:color w:val="002060"/>
                <w:sz w:val="24"/>
                <w:szCs w:val="24"/>
              </w:rPr>
              <w:t xml:space="preserve"> часов 00 минут</w:t>
            </w:r>
          </w:p>
          <w:p w:rsidR="005A7614" w:rsidRDefault="005A7614" w:rsidP="005A7614">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C64CE4">
              <w:rPr>
                <w:b/>
                <w:bCs/>
                <w:color w:val="002060"/>
                <w:sz w:val="24"/>
                <w:szCs w:val="24"/>
              </w:rPr>
              <w:t>28</w:t>
            </w:r>
            <w:r w:rsidR="00D55FC7">
              <w:rPr>
                <w:b/>
                <w:bCs/>
                <w:color w:val="002060"/>
                <w:sz w:val="24"/>
                <w:szCs w:val="24"/>
              </w:rPr>
              <w:t xml:space="preserve">» </w:t>
            </w:r>
            <w:r w:rsidR="00C64CE4">
              <w:rPr>
                <w:b/>
                <w:bCs/>
                <w:color w:val="002060"/>
                <w:sz w:val="24"/>
                <w:szCs w:val="24"/>
              </w:rPr>
              <w:t>июня</w:t>
            </w:r>
            <w:r w:rsidR="00D55FC7">
              <w:rPr>
                <w:b/>
                <w:bCs/>
                <w:color w:val="002060"/>
                <w:sz w:val="24"/>
                <w:szCs w:val="24"/>
              </w:rPr>
              <w:t xml:space="preserve">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июня</w:t>
            </w:r>
            <w:r>
              <w:rPr>
                <w:b/>
                <w:bCs/>
                <w:color w:val="002060"/>
                <w:sz w:val="24"/>
                <w:szCs w:val="24"/>
              </w:rPr>
              <w:t xml:space="preserve">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 xml:space="preserve">июня </w:t>
            </w:r>
            <w:r>
              <w:rPr>
                <w:b/>
                <w:bCs/>
                <w:color w:val="002060"/>
                <w:sz w:val="24"/>
                <w:szCs w:val="24"/>
              </w:rPr>
              <w:t>2023 года 11</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июня</w:t>
            </w:r>
            <w:r>
              <w:rPr>
                <w:b/>
                <w:bCs/>
                <w:color w:val="002060"/>
                <w:sz w:val="24"/>
                <w:szCs w:val="24"/>
              </w:rPr>
              <w:t xml:space="preserve"> 2023 года 11</w:t>
            </w:r>
            <w:r w:rsidRPr="00731103">
              <w:rPr>
                <w:b/>
                <w:bCs/>
                <w:color w:val="002060"/>
                <w:sz w:val="24"/>
                <w:szCs w:val="24"/>
              </w:rPr>
              <w:t xml:space="preserve"> часов 00 минут</w:t>
            </w:r>
          </w:p>
          <w:p w:rsidR="003C5EB8" w:rsidRDefault="003C5EB8" w:rsidP="00D55FC7">
            <w:pPr>
              <w:ind w:left="181" w:right="-152"/>
              <w:jc w:val="both"/>
              <w:rPr>
                <w:b/>
                <w:bCs/>
                <w:color w:val="002060"/>
                <w:sz w:val="24"/>
                <w:szCs w:val="24"/>
              </w:rPr>
            </w:pPr>
            <w:r>
              <w:rPr>
                <w:b/>
                <w:bCs/>
                <w:color w:val="002060"/>
                <w:sz w:val="24"/>
                <w:szCs w:val="24"/>
              </w:rPr>
              <w:t xml:space="preserve">Лот №7 </w:t>
            </w:r>
            <w:r w:rsidRPr="00731103">
              <w:rPr>
                <w:b/>
                <w:bCs/>
                <w:color w:val="002060"/>
                <w:sz w:val="24"/>
                <w:szCs w:val="24"/>
              </w:rPr>
              <w:t>«</w:t>
            </w:r>
            <w:r w:rsidR="003F2852">
              <w:rPr>
                <w:b/>
                <w:bCs/>
                <w:color w:val="002060"/>
                <w:sz w:val="24"/>
                <w:szCs w:val="24"/>
              </w:rPr>
              <w:t>28» июня 2023 года 1</w:t>
            </w:r>
            <w:r w:rsidR="003F2852" w:rsidRPr="00746A0F">
              <w:rPr>
                <w:b/>
                <w:bCs/>
                <w:color w:val="002060"/>
                <w:sz w:val="24"/>
                <w:szCs w:val="24"/>
              </w:rPr>
              <w:t>1</w:t>
            </w:r>
            <w:r w:rsidRPr="00731103">
              <w:rPr>
                <w:b/>
                <w:bCs/>
                <w:color w:val="002060"/>
                <w:sz w:val="24"/>
                <w:szCs w:val="24"/>
              </w:rPr>
              <w:t xml:space="preserve"> часов 00 минут</w:t>
            </w:r>
          </w:p>
          <w:p w:rsidR="00746A0F" w:rsidRDefault="00746A0F" w:rsidP="00746A0F">
            <w:pPr>
              <w:ind w:left="181" w:right="-152"/>
              <w:jc w:val="both"/>
              <w:rPr>
                <w:b/>
                <w:bCs/>
                <w:color w:val="002060"/>
                <w:sz w:val="24"/>
                <w:szCs w:val="24"/>
              </w:rPr>
            </w:pPr>
            <w:r>
              <w:rPr>
                <w:b/>
                <w:bCs/>
                <w:color w:val="002060"/>
                <w:sz w:val="24"/>
                <w:szCs w:val="24"/>
              </w:rPr>
              <w:t xml:space="preserve">Лот №8 </w:t>
            </w:r>
            <w:r w:rsidRPr="00731103">
              <w:rPr>
                <w:b/>
                <w:bCs/>
                <w:color w:val="002060"/>
                <w:sz w:val="24"/>
                <w:szCs w:val="24"/>
              </w:rPr>
              <w:t>«</w:t>
            </w:r>
            <w:r w:rsidR="00D2701C">
              <w:rPr>
                <w:b/>
                <w:bCs/>
                <w:color w:val="002060"/>
                <w:sz w:val="24"/>
                <w:szCs w:val="24"/>
              </w:rPr>
              <w:t>28» июня 2023 года 12</w:t>
            </w:r>
            <w:bookmarkStart w:id="0" w:name="_GoBack"/>
            <w:bookmarkEnd w:id="0"/>
            <w:r w:rsidRPr="00731103">
              <w:rPr>
                <w:b/>
                <w:bCs/>
                <w:color w:val="002060"/>
                <w:sz w:val="24"/>
                <w:szCs w:val="24"/>
              </w:rPr>
              <w:t xml:space="preserve"> часов 00 минут</w:t>
            </w:r>
          </w:p>
          <w:p w:rsidR="00D55FC7" w:rsidRPr="00731103" w:rsidRDefault="00D55FC7" w:rsidP="00D55FC7">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C64CE4">
              <w:rPr>
                <w:b/>
                <w:color w:val="002060"/>
                <w:sz w:val="24"/>
                <w:szCs w:val="24"/>
              </w:rPr>
              <w:t>29</w:t>
            </w:r>
            <w:r w:rsidRPr="00731103">
              <w:rPr>
                <w:b/>
                <w:color w:val="002060"/>
                <w:sz w:val="24"/>
                <w:szCs w:val="24"/>
              </w:rPr>
              <w:t xml:space="preserve">» </w:t>
            </w:r>
            <w:r w:rsidR="00C64CE4">
              <w:rPr>
                <w:b/>
                <w:color w:val="002060"/>
                <w:sz w:val="24"/>
                <w:szCs w:val="24"/>
              </w:rPr>
              <w:t>июня</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6E3581" w:rsidRDefault="006E3581" w:rsidP="00E70E0F">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09"/>
        <w:gridCol w:w="851"/>
        <w:gridCol w:w="1701"/>
        <w:gridCol w:w="1134"/>
        <w:gridCol w:w="1061"/>
        <w:gridCol w:w="1349"/>
        <w:gridCol w:w="1701"/>
        <w:gridCol w:w="1417"/>
        <w:gridCol w:w="1276"/>
      </w:tblGrid>
      <w:tr w:rsidR="00BD1716" w:rsidRPr="001E1070" w:rsidTr="00C64CE4">
        <w:tc>
          <w:tcPr>
            <w:tcW w:w="709"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 лота</w:t>
            </w:r>
          </w:p>
        </w:tc>
        <w:tc>
          <w:tcPr>
            <w:tcW w:w="85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 места в Схеме</w:t>
            </w:r>
          </w:p>
        </w:tc>
        <w:tc>
          <w:tcPr>
            <w:tcW w:w="170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Место расположение НТО (адрес)</w:t>
            </w:r>
          </w:p>
        </w:tc>
        <w:tc>
          <w:tcPr>
            <w:tcW w:w="1134"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Тип НТО</w:t>
            </w:r>
          </w:p>
        </w:tc>
        <w:tc>
          <w:tcPr>
            <w:tcW w:w="106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Площадь НТО (</w:t>
            </w:r>
            <w:proofErr w:type="spellStart"/>
            <w:r w:rsidRPr="00C64CE4">
              <w:rPr>
                <w:rFonts w:eastAsia="Calibri"/>
                <w:bCs/>
                <w:sz w:val="24"/>
                <w:szCs w:val="24"/>
                <w:lang w:eastAsia="en-US"/>
              </w:rPr>
              <w:t>кв.м</w:t>
            </w:r>
            <w:proofErr w:type="spellEnd"/>
            <w:r w:rsidRPr="00C64CE4">
              <w:rPr>
                <w:rFonts w:eastAsia="Calibri"/>
                <w:bCs/>
                <w:sz w:val="24"/>
                <w:szCs w:val="24"/>
                <w:lang w:eastAsia="en-US"/>
              </w:rPr>
              <w:t>.)</w:t>
            </w:r>
          </w:p>
        </w:tc>
        <w:tc>
          <w:tcPr>
            <w:tcW w:w="1349"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Специализация</w:t>
            </w:r>
          </w:p>
        </w:tc>
        <w:tc>
          <w:tcPr>
            <w:tcW w:w="170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sz w:val="24"/>
                <w:szCs w:val="24"/>
                <w:lang w:eastAsia="en-US"/>
              </w:rPr>
              <w:t>Начальной (минимальной) стоимости права на размещение НТО</w:t>
            </w:r>
          </w:p>
        </w:tc>
        <w:tc>
          <w:tcPr>
            <w:tcW w:w="1417"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Обеспечение заявки, руб.</w:t>
            </w:r>
          </w:p>
        </w:tc>
        <w:tc>
          <w:tcPr>
            <w:tcW w:w="1276"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Срок Размещения НТО</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№1</w:t>
            </w:r>
          </w:p>
        </w:tc>
        <w:tc>
          <w:tcPr>
            <w:tcW w:w="851" w:type="dxa"/>
            <w:shd w:val="clear" w:color="000000" w:fill="FFFFFF"/>
            <w:vAlign w:val="center"/>
          </w:tcPr>
          <w:p w:rsidR="00C64CE4" w:rsidRPr="00C64CE4" w:rsidRDefault="00C64CE4" w:rsidP="00C64CE4">
            <w:pPr>
              <w:jc w:val="center"/>
              <w:rPr>
                <w:b/>
                <w:bCs/>
                <w:color w:val="000000"/>
                <w:sz w:val="24"/>
                <w:szCs w:val="24"/>
              </w:rPr>
            </w:pPr>
            <w:r w:rsidRPr="00C64CE4">
              <w:rPr>
                <w:b/>
                <w:bCs/>
                <w:color w:val="000000"/>
                <w:sz w:val="24"/>
                <w:szCs w:val="24"/>
              </w:rPr>
              <w:t>1.832</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пр. Бусыгина, у д. 45А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приспособление для реализации кваса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квас</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№2</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color w:val="000000"/>
                <w:sz w:val="24"/>
                <w:szCs w:val="24"/>
              </w:rPr>
              <w:t>5.528</w:t>
            </w: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ул. Верхне-Волжская набережная, напротив д. 22</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тележка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мороженое (в заводской упаковке)</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23899,01</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23899,01</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№3</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1.276</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ул. Львовская, напротив д. 7а (у забора ВШЭ)</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автоцистерна или другие приспособления</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квас</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№4</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2.485</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ул. Карла Маркса, у д. 60</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автолавка</w:t>
            </w:r>
          </w:p>
          <w:p w:rsidR="00C64CE4" w:rsidRPr="00C64CE4" w:rsidRDefault="00C64CE4" w:rsidP="00C64CE4">
            <w:pPr>
              <w:jc w:val="center"/>
              <w:rPr>
                <w:color w:val="000000"/>
                <w:sz w:val="24"/>
                <w:szCs w:val="24"/>
              </w:rPr>
            </w:pP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15</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продтовары</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10084,22</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10084,22</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31.12.2023</w:t>
            </w:r>
          </w:p>
        </w:tc>
      </w:tr>
      <w:tr w:rsidR="00C64CE4" w:rsidRPr="00521DFE" w:rsidTr="005023B9">
        <w:tc>
          <w:tcPr>
            <w:tcW w:w="70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Лот №5</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7.312</w:t>
            </w:r>
          </w:p>
        </w:tc>
        <w:tc>
          <w:tcPr>
            <w:tcW w:w="1701" w:type="dxa"/>
            <w:shd w:val="clear" w:color="000000" w:fill="FFFFFF"/>
            <w:vAlign w:val="center"/>
          </w:tcPr>
          <w:p w:rsidR="00C64CE4" w:rsidRPr="00C64CE4" w:rsidRDefault="00C64CE4" w:rsidP="00C64CE4">
            <w:pPr>
              <w:jc w:val="center"/>
              <w:rPr>
                <w:color w:val="000000"/>
                <w:sz w:val="24"/>
                <w:szCs w:val="24"/>
              </w:rPr>
            </w:pPr>
            <w:proofErr w:type="spellStart"/>
            <w:r w:rsidRPr="00C64CE4">
              <w:rPr>
                <w:color w:val="000000"/>
                <w:sz w:val="24"/>
                <w:szCs w:val="24"/>
              </w:rPr>
              <w:t>ул.Генкиной</w:t>
            </w:r>
            <w:proofErr w:type="spellEnd"/>
            <w:r w:rsidRPr="00C64CE4">
              <w:rPr>
                <w:color w:val="000000"/>
                <w:sz w:val="24"/>
                <w:szCs w:val="24"/>
              </w:rPr>
              <w:t>, около д. 35/72А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палатка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6</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фрукты, овощи</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13035,82</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13035,82</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5023B9">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8.162</w:t>
            </w: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 xml:space="preserve">ул. </w:t>
            </w:r>
            <w:proofErr w:type="spellStart"/>
            <w:r w:rsidRPr="00C64CE4">
              <w:rPr>
                <w:color w:val="000000"/>
                <w:sz w:val="24"/>
                <w:szCs w:val="24"/>
              </w:rPr>
              <w:t>Гаугеля</w:t>
            </w:r>
            <w:proofErr w:type="spellEnd"/>
            <w:r w:rsidRPr="00C64CE4">
              <w:rPr>
                <w:color w:val="000000"/>
                <w:sz w:val="24"/>
                <w:szCs w:val="24"/>
              </w:rPr>
              <w:t>, у д. 6А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киоск</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10</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продтовары</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3666,99</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3666,99</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31.12.2023</w:t>
            </w:r>
          </w:p>
        </w:tc>
      </w:tr>
      <w:tr w:rsidR="005023B9" w:rsidRPr="00521DFE" w:rsidTr="005023B9">
        <w:tc>
          <w:tcPr>
            <w:tcW w:w="709" w:type="dxa"/>
            <w:shd w:val="clear" w:color="auto" w:fill="auto"/>
            <w:vAlign w:val="center"/>
          </w:tcPr>
          <w:p w:rsidR="005023B9" w:rsidRPr="00C64CE4" w:rsidRDefault="005023B9" w:rsidP="00C64CE4">
            <w:pPr>
              <w:spacing w:after="160" w:line="259" w:lineRule="auto"/>
              <w:jc w:val="center"/>
              <w:rPr>
                <w:rFonts w:eastAsia="Calibri"/>
                <w:bCs/>
                <w:sz w:val="24"/>
                <w:szCs w:val="24"/>
                <w:lang w:eastAsia="en-US"/>
              </w:rPr>
            </w:pPr>
            <w:r>
              <w:rPr>
                <w:rFonts w:eastAsia="Calibri"/>
                <w:bCs/>
                <w:sz w:val="24"/>
                <w:szCs w:val="24"/>
                <w:lang w:eastAsia="en-US"/>
              </w:rPr>
              <w:t>Лот №7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23B9" w:rsidRPr="00C64CE4" w:rsidRDefault="005023B9" w:rsidP="00C64CE4">
            <w:pPr>
              <w:jc w:val="center"/>
              <w:rPr>
                <w:b/>
                <w:bCs/>
                <w:color w:val="000000"/>
                <w:sz w:val="24"/>
                <w:szCs w:val="24"/>
              </w:rPr>
            </w:pPr>
            <w:r w:rsidRPr="005023B9">
              <w:rPr>
                <w:b/>
                <w:bCs/>
                <w:color w:val="000000"/>
                <w:sz w:val="24"/>
                <w:szCs w:val="24"/>
              </w:rPr>
              <w:t>8.356</w:t>
            </w:r>
          </w:p>
        </w:tc>
        <w:tc>
          <w:tcPr>
            <w:tcW w:w="1701" w:type="dxa"/>
            <w:shd w:val="clear" w:color="000000" w:fill="FFFFFF"/>
            <w:vAlign w:val="center"/>
          </w:tcPr>
          <w:p w:rsidR="005023B9" w:rsidRPr="005023B9" w:rsidRDefault="005023B9" w:rsidP="00C64CE4">
            <w:pPr>
              <w:jc w:val="center"/>
              <w:rPr>
                <w:color w:val="000000"/>
                <w:sz w:val="24"/>
                <w:szCs w:val="24"/>
              </w:rPr>
            </w:pPr>
            <w:r w:rsidRPr="005023B9">
              <w:rPr>
                <w:color w:val="000000"/>
                <w:sz w:val="24"/>
                <w:szCs w:val="24"/>
                <w:shd w:val="clear" w:color="auto" w:fill="FFFFFF"/>
              </w:rPr>
              <w:t>ул. Коминтерна, у д. 168</w:t>
            </w:r>
          </w:p>
        </w:tc>
        <w:tc>
          <w:tcPr>
            <w:tcW w:w="1134" w:type="dxa"/>
            <w:shd w:val="clear" w:color="000000" w:fill="FFFFFF"/>
            <w:vAlign w:val="center"/>
          </w:tcPr>
          <w:p w:rsidR="005023B9" w:rsidRPr="005023B9" w:rsidRDefault="005023B9" w:rsidP="00C64CE4">
            <w:pPr>
              <w:jc w:val="center"/>
              <w:rPr>
                <w:color w:val="000000"/>
                <w:sz w:val="24"/>
                <w:szCs w:val="24"/>
              </w:rPr>
            </w:pPr>
            <w:r w:rsidRPr="005023B9">
              <w:rPr>
                <w:color w:val="000000"/>
                <w:sz w:val="24"/>
                <w:szCs w:val="24"/>
                <w:shd w:val="clear" w:color="auto" w:fill="FFFFFF"/>
              </w:rPr>
              <w:t>тележка</w:t>
            </w:r>
          </w:p>
        </w:tc>
        <w:tc>
          <w:tcPr>
            <w:tcW w:w="1061" w:type="dxa"/>
            <w:shd w:val="clear" w:color="000000" w:fill="FFFFFF"/>
            <w:vAlign w:val="center"/>
          </w:tcPr>
          <w:p w:rsidR="005023B9" w:rsidRPr="005023B9" w:rsidRDefault="005023B9" w:rsidP="00C64CE4">
            <w:pPr>
              <w:jc w:val="center"/>
              <w:rPr>
                <w:color w:val="000000"/>
                <w:sz w:val="24"/>
                <w:szCs w:val="24"/>
              </w:rPr>
            </w:pPr>
            <w:r w:rsidRPr="005023B9">
              <w:rPr>
                <w:color w:val="000000"/>
                <w:sz w:val="24"/>
                <w:szCs w:val="24"/>
              </w:rPr>
              <w:t>2</w:t>
            </w:r>
          </w:p>
        </w:tc>
        <w:tc>
          <w:tcPr>
            <w:tcW w:w="1349" w:type="dxa"/>
            <w:shd w:val="clear" w:color="auto" w:fill="auto"/>
            <w:vAlign w:val="center"/>
          </w:tcPr>
          <w:p w:rsidR="005023B9" w:rsidRPr="005023B9" w:rsidRDefault="005023B9" w:rsidP="00C64CE4">
            <w:pPr>
              <w:jc w:val="center"/>
              <w:rPr>
                <w:color w:val="000000"/>
                <w:sz w:val="24"/>
                <w:szCs w:val="24"/>
              </w:rPr>
            </w:pPr>
            <w:r w:rsidRPr="005023B9">
              <w:rPr>
                <w:color w:val="000000"/>
                <w:sz w:val="24"/>
                <w:szCs w:val="24"/>
              </w:rPr>
              <w:t>сезонные ягоды</w:t>
            </w:r>
          </w:p>
        </w:tc>
        <w:tc>
          <w:tcPr>
            <w:tcW w:w="1701" w:type="dxa"/>
            <w:shd w:val="clear" w:color="auto" w:fill="auto"/>
            <w:vAlign w:val="center"/>
          </w:tcPr>
          <w:p w:rsidR="005023B9" w:rsidRPr="005023B9" w:rsidRDefault="003C5EB8" w:rsidP="00C64CE4">
            <w:pPr>
              <w:jc w:val="center"/>
              <w:rPr>
                <w:color w:val="000000"/>
                <w:sz w:val="24"/>
                <w:szCs w:val="24"/>
              </w:rPr>
            </w:pPr>
            <w:r w:rsidRPr="003C5EB8">
              <w:rPr>
                <w:color w:val="000000"/>
                <w:sz w:val="24"/>
                <w:szCs w:val="24"/>
              </w:rPr>
              <w:t>17381,10</w:t>
            </w:r>
          </w:p>
        </w:tc>
        <w:tc>
          <w:tcPr>
            <w:tcW w:w="1417" w:type="dxa"/>
            <w:shd w:val="clear" w:color="auto" w:fill="auto"/>
            <w:vAlign w:val="center"/>
          </w:tcPr>
          <w:p w:rsidR="005023B9" w:rsidRPr="00C64CE4" w:rsidRDefault="003C5EB8" w:rsidP="00C64CE4">
            <w:pPr>
              <w:jc w:val="center"/>
              <w:rPr>
                <w:color w:val="000000"/>
                <w:sz w:val="24"/>
                <w:szCs w:val="24"/>
              </w:rPr>
            </w:pPr>
            <w:r w:rsidRPr="003C5EB8">
              <w:rPr>
                <w:color w:val="000000"/>
                <w:sz w:val="24"/>
                <w:szCs w:val="24"/>
              </w:rPr>
              <w:t>17381,10</w:t>
            </w:r>
          </w:p>
        </w:tc>
        <w:tc>
          <w:tcPr>
            <w:tcW w:w="1276" w:type="dxa"/>
            <w:shd w:val="clear" w:color="auto" w:fill="auto"/>
            <w:vAlign w:val="center"/>
          </w:tcPr>
          <w:p w:rsidR="005023B9" w:rsidRPr="00C64CE4" w:rsidRDefault="00E83C43"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115A" w:rsidRPr="00521DFE" w:rsidTr="005023B9">
        <w:tc>
          <w:tcPr>
            <w:tcW w:w="709" w:type="dxa"/>
            <w:shd w:val="clear" w:color="auto" w:fill="auto"/>
            <w:vAlign w:val="center"/>
          </w:tcPr>
          <w:p w:rsidR="00C6115A" w:rsidRPr="00C6115A" w:rsidRDefault="00C6115A" w:rsidP="00C64CE4">
            <w:pPr>
              <w:spacing w:after="160" w:line="259" w:lineRule="auto"/>
              <w:jc w:val="center"/>
              <w:rPr>
                <w:rFonts w:eastAsia="Calibri"/>
                <w:bCs/>
                <w:sz w:val="24"/>
                <w:szCs w:val="24"/>
                <w:lang w:eastAsia="en-US"/>
              </w:rPr>
            </w:pPr>
            <w:r>
              <w:rPr>
                <w:rFonts w:eastAsia="Calibri"/>
                <w:bCs/>
                <w:sz w:val="24"/>
                <w:szCs w:val="24"/>
                <w:lang w:eastAsia="en-US"/>
              </w:rPr>
              <w:t>Лот №8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115A" w:rsidRPr="005023B9" w:rsidRDefault="00C6115A" w:rsidP="00C64CE4">
            <w:pPr>
              <w:jc w:val="center"/>
              <w:rPr>
                <w:b/>
                <w:bCs/>
                <w:color w:val="000000"/>
                <w:sz w:val="24"/>
                <w:szCs w:val="24"/>
              </w:rPr>
            </w:pPr>
            <w:r w:rsidRPr="00C6115A">
              <w:rPr>
                <w:b/>
                <w:bCs/>
                <w:color w:val="000000"/>
                <w:sz w:val="24"/>
                <w:szCs w:val="24"/>
              </w:rPr>
              <w:t>5.364</w:t>
            </w:r>
          </w:p>
        </w:tc>
        <w:tc>
          <w:tcPr>
            <w:tcW w:w="1701" w:type="dxa"/>
            <w:shd w:val="clear" w:color="000000" w:fill="FFFFFF"/>
            <w:vAlign w:val="center"/>
          </w:tcPr>
          <w:p w:rsidR="00C6115A" w:rsidRPr="005023B9" w:rsidRDefault="00C6115A" w:rsidP="00C64CE4">
            <w:pPr>
              <w:jc w:val="center"/>
              <w:rPr>
                <w:color w:val="000000"/>
                <w:sz w:val="24"/>
                <w:szCs w:val="24"/>
                <w:shd w:val="clear" w:color="auto" w:fill="FFFFFF"/>
              </w:rPr>
            </w:pPr>
            <w:r w:rsidRPr="00C6115A">
              <w:rPr>
                <w:color w:val="000000"/>
                <w:sz w:val="24"/>
                <w:szCs w:val="24"/>
                <w:shd w:val="clear" w:color="auto" w:fill="FFFFFF"/>
              </w:rPr>
              <w:t>ул. Казанское шоссе, у д. 10/5</w:t>
            </w:r>
          </w:p>
        </w:tc>
        <w:tc>
          <w:tcPr>
            <w:tcW w:w="1134" w:type="dxa"/>
            <w:shd w:val="clear" w:color="000000" w:fill="FFFFFF"/>
            <w:vAlign w:val="center"/>
          </w:tcPr>
          <w:p w:rsidR="00C6115A" w:rsidRPr="005023B9" w:rsidRDefault="00C6115A" w:rsidP="00C64CE4">
            <w:pPr>
              <w:jc w:val="center"/>
              <w:rPr>
                <w:color w:val="000000"/>
                <w:sz w:val="24"/>
                <w:szCs w:val="24"/>
                <w:shd w:val="clear" w:color="auto" w:fill="FFFFFF"/>
              </w:rPr>
            </w:pPr>
            <w:r w:rsidRPr="00C6115A">
              <w:rPr>
                <w:color w:val="000000"/>
                <w:sz w:val="24"/>
                <w:szCs w:val="24"/>
                <w:shd w:val="clear" w:color="auto" w:fill="FFFFFF"/>
              </w:rPr>
              <w:t>палатка</w:t>
            </w:r>
          </w:p>
        </w:tc>
        <w:tc>
          <w:tcPr>
            <w:tcW w:w="1061" w:type="dxa"/>
            <w:shd w:val="clear" w:color="000000" w:fill="FFFFFF"/>
            <w:vAlign w:val="center"/>
          </w:tcPr>
          <w:p w:rsidR="00C6115A" w:rsidRPr="005023B9" w:rsidRDefault="00C6115A" w:rsidP="00C64CE4">
            <w:pPr>
              <w:jc w:val="center"/>
              <w:rPr>
                <w:color w:val="000000"/>
                <w:sz w:val="24"/>
                <w:szCs w:val="24"/>
              </w:rPr>
            </w:pPr>
            <w:r>
              <w:rPr>
                <w:color w:val="000000"/>
                <w:sz w:val="24"/>
                <w:szCs w:val="24"/>
              </w:rPr>
              <w:t>9</w:t>
            </w:r>
          </w:p>
        </w:tc>
        <w:tc>
          <w:tcPr>
            <w:tcW w:w="1349" w:type="dxa"/>
            <w:shd w:val="clear" w:color="auto" w:fill="auto"/>
            <w:vAlign w:val="center"/>
          </w:tcPr>
          <w:p w:rsidR="00C6115A" w:rsidRPr="005023B9" w:rsidRDefault="00C6115A" w:rsidP="00C64CE4">
            <w:pPr>
              <w:jc w:val="center"/>
              <w:rPr>
                <w:color w:val="000000"/>
                <w:sz w:val="24"/>
                <w:szCs w:val="24"/>
              </w:rPr>
            </w:pPr>
            <w:r w:rsidRPr="00C6115A">
              <w:rPr>
                <w:color w:val="000000"/>
                <w:sz w:val="24"/>
                <w:szCs w:val="24"/>
              </w:rPr>
              <w:t>овощи и фрукты</w:t>
            </w:r>
          </w:p>
        </w:tc>
        <w:tc>
          <w:tcPr>
            <w:tcW w:w="1701" w:type="dxa"/>
            <w:shd w:val="clear" w:color="auto" w:fill="auto"/>
            <w:vAlign w:val="center"/>
          </w:tcPr>
          <w:p w:rsidR="00C6115A" w:rsidRPr="003C5EB8" w:rsidRDefault="00C6115A" w:rsidP="00C64CE4">
            <w:pPr>
              <w:jc w:val="center"/>
              <w:rPr>
                <w:color w:val="000000"/>
                <w:sz w:val="24"/>
                <w:szCs w:val="24"/>
              </w:rPr>
            </w:pPr>
            <w:r w:rsidRPr="00C6115A">
              <w:rPr>
                <w:color w:val="000000"/>
                <w:sz w:val="24"/>
                <w:szCs w:val="24"/>
              </w:rPr>
              <w:t>19119,21</w:t>
            </w:r>
          </w:p>
        </w:tc>
        <w:tc>
          <w:tcPr>
            <w:tcW w:w="1417" w:type="dxa"/>
            <w:shd w:val="clear" w:color="auto" w:fill="auto"/>
            <w:vAlign w:val="center"/>
          </w:tcPr>
          <w:p w:rsidR="00C6115A" w:rsidRPr="003C5EB8" w:rsidRDefault="00C6115A" w:rsidP="00C64CE4">
            <w:pPr>
              <w:jc w:val="center"/>
              <w:rPr>
                <w:color w:val="000000"/>
                <w:sz w:val="24"/>
                <w:szCs w:val="24"/>
              </w:rPr>
            </w:pPr>
            <w:r w:rsidRPr="00C6115A">
              <w:rPr>
                <w:color w:val="000000"/>
                <w:sz w:val="24"/>
                <w:szCs w:val="24"/>
              </w:rPr>
              <w:t>19119,21</w:t>
            </w:r>
          </w:p>
        </w:tc>
        <w:tc>
          <w:tcPr>
            <w:tcW w:w="1276" w:type="dxa"/>
            <w:shd w:val="clear" w:color="auto" w:fill="auto"/>
            <w:vAlign w:val="center"/>
          </w:tcPr>
          <w:p w:rsidR="00C6115A" w:rsidRPr="00C64CE4" w:rsidRDefault="00C6115A"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bl>
    <w:p w:rsidR="006760E0" w:rsidRDefault="006760E0" w:rsidP="00795D6F">
      <w:pPr>
        <w:suppressAutoHyphens/>
        <w:autoSpaceDE w:val="0"/>
        <w:autoSpaceDN w:val="0"/>
        <w:adjustRightInd w:val="0"/>
        <w:rPr>
          <w:rFonts w:eastAsia="Calibri"/>
          <w:b/>
          <w:snapToGrid w:val="0"/>
          <w:sz w:val="24"/>
          <w:szCs w:val="24"/>
        </w:rPr>
      </w:pPr>
    </w:p>
    <w:p w:rsidR="004A4989" w:rsidRDefault="004A4989" w:rsidP="00795D6F">
      <w:pPr>
        <w:suppressAutoHyphens/>
        <w:autoSpaceDE w:val="0"/>
        <w:autoSpaceDN w:val="0"/>
        <w:adjustRightInd w:val="0"/>
        <w:rPr>
          <w:rFonts w:eastAsia="Calibri"/>
          <w:b/>
          <w:snapToGrid w:val="0"/>
          <w:sz w:val="24"/>
          <w:szCs w:val="24"/>
        </w:rPr>
      </w:pPr>
    </w:p>
    <w:p w:rsidR="007628B0" w:rsidRDefault="007628B0" w:rsidP="00BB57DF">
      <w:pPr>
        <w:suppressAutoHyphens/>
        <w:autoSpaceDE w:val="0"/>
        <w:autoSpaceDN w:val="0"/>
        <w:adjustRightInd w:val="0"/>
        <w:ind w:left="-567" w:firstLine="567"/>
        <w:jc w:val="center"/>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6A0228" w:rsidRPr="002E094F" w:rsidRDefault="006A0228" w:rsidP="006A0228">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1</w:t>
      </w:r>
      <w:r w:rsidRPr="002E094F">
        <w:rPr>
          <w:rFonts w:eastAsia="Calibri"/>
          <w:b/>
          <w:sz w:val="22"/>
          <w:szCs w:val="22"/>
        </w:rPr>
        <w:t xml:space="preserve"> </w:t>
      </w:r>
      <w:r w:rsidRPr="002E094F">
        <w:rPr>
          <w:rFonts w:eastAsia="Calibri"/>
          <w:sz w:val="22"/>
          <w:szCs w:val="22"/>
        </w:rPr>
        <w:t xml:space="preserve">(в Схеме </w:t>
      </w:r>
      <w:r w:rsidR="00795D6F" w:rsidRPr="00795D6F">
        <w:rPr>
          <w:rFonts w:eastAsia="Calibri"/>
          <w:b/>
          <w:sz w:val="22"/>
          <w:szCs w:val="22"/>
        </w:rPr>
        <w:t>1.832</w:t>
      </w:r>
      <w:r w:rsidRPr="002E094F">
        <w:rPr>
          <w:rFonts w:eastAsia="Calibri"/>
          <w:sz w:val="22"/>
          <w:szCs w:val="22"/>
        </w:rPr>
        <w:t>)</w:t>
      </w:r>
      <w:r>
        <w:rPr>
          <w:rFonts w:eastAsia="Calibri"/>
          <w:sz w:val="22"/>
          <w:szCs w:val="22"/>
        </w:rPr>
        <w:t xml:space="preserve"> </w:t>
      </w:r>
      <w:r w:rsidR="00795D6F" w:rsidRPr="00795D6F">
        <w:rPr>
          <w:rFonts w:eastAsia="Calibri"/>
          <w:sz w:val="22"/>
          <w:szCs w:val="22"/>
        </w:rPr>
        <w:t xml:space="preserve">пр. Бусыгина, у д. 45А </w:t>
      </w:r>
      <w:r w:rsidRPr="002E094F">
        <w:rPr>
          <w:rFonts w:eastAsia="Calibri"/>
          <w:sz w:val="22"/>
          <w:szCs w:val="22"/>
        </w:rPr>
        <w:t>(</w:t>
      </w:r>
      <w:r w:rsidR="00795D6F" w:rsidRPr="00795D6F">
        <w:rPr>
          <w:rFonts w:eastAsia="Calibri"/>
          <w:sz w:val="22"/>
          <w:szCs w:val="22"/>
        </w:rPr>
        <w:t>приспособление для реализации кваса</w:t>
      </w:r>
      <w:r w:rsidRPr="002E094F">
        <w:rPr>
          <w:rFonts w:eastAsia="Calibri"/>
          <w:sz w:val="22"/>
          <w:szCs w:val="22"/>
        </w:rPr>
        <w:t xml:space="preserve">, </w:t>
      </w:r>
      <w:r w:rsidR="00795D6F">
        <w:rPr>
          <w:rFonts w:eastAsia="Calibri"/>
          <w:sz w:val="22"/>
          <w:szCs w:val="22"/>
        </w:rPr>
        <w:t>квас</w:t>
      </w:r>
      <w:r w:rsidRPr="002E094F">
        <w:rPr>
          <w:rFonts w:eastAsia="Calibri"/>
          <w:sz w:val="22"/>
          <w:szCs w:val="22"/>
        </w:rPr>
        <w:t xml:space="preserve">, </w:t>
      </w:r>
      <w:r w:rsidR="00795D6F">
        <w:rPr>
          <w:rFonts w:eastAsia="Calibri"/>
          <w:sz w:val="22"/>
          <w:szCs w:val="22"/>
        </w:rPr>
        <w:t>4</w:t>
      </w:r>
      <w:r w:rsidRPr="002E094F">
        <w:rPr>
          <w:rFonts w:eastAsia="Calibri"/>
          <w:sz w:val="22"/>
          <w:szCs w:val="22"/>
        </w:rPr>
        <w:t xml:space="preserve"> </w:t>
      </w:r>
      <w:proofErr w:type="spellStart"/>
      <w:r w:rsidRPr="002E094F">
        <w:rPr>
          <w:rFonts w:eastAsia="Calibri"/>
          <w:sz w:val="22"/>
          <w:szCs w:val="22"/>
        </w:rPr>
        <w:t>кв.м</w:t>
      </w:r>
      <w:proofErr w:type="spellEnd"/>
      <w:r w:rsidRPr="002E094F">
        <w:rPr>
          <w:rFonts w:eastAsia="Calibri"/>
          <w:sz w:val="22"/>
          <w:szCs w:val="22"/>
        </w:rPr>
        <w:t>.)</w:t>
      </w:r>
    </w:p>
    <w:p w:rsidR="006A0228" w:rsidRPr="002E094F" w:rsidRDefault="006A0228" w:rsidP="006A0228">
      <w:pPr>
        <w:spacing w:line="360" w:lineRule="auto"/>
        <w:ind w:left="-567"/>
        <w:rPr>
          <w:rFonts w:eastAsia="Calibri"/>
          <w:sz w:val="22"/>
          <w:szCs w:val="22"/>
        </w:rPr>
      </w:pPr>
    </w:p>
    <w:p w:rsidR="006A0228" w:rsidRDefault="00795D6F" w:rsidP="006A0228">
      <w:pPr>
        <w:spacing w:line="360" w:lineRule="auto"/>
        <w:ind w:left="-567"/>
        <w:rPr>
          <w:rFonts w:eastAsia="Calibri"/>
          <w:sz w:val="22"/>
          <w:szCs w:val="22"/>
        </w:rPr>
      </w:pPr>
      <w:r w:rsidRPr="00D27DE1">
        <w:rPr>
          <w:b/>
          <w:bCs/>
          <w:noProof/>
          <w:sz w:val="32"/>
          <w:szCs w:val="28"/>
        </w:rPr>
        <w:drawing>
          <wp:inline distT="0" distB="0" distL="0" distR="0" wp14:anchorId="21D06D6B" wp14:editId="540256C5">
            <wp:extent cx="6933958" cy="3795823"/>
            <wp:effectExtent l="0" t="0" r="635" b="0"/>
            <wp:docPr id="3" name="Рисунок 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1549" cy="3799978"/>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C6115A">
      <w:pPr>
        <w:spacing w:line="360" w:lineRule="auto"/>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795D6F"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2</w:t>
      </w:r>
      <w:r w:rsidRPr="002E094F">
        <w:rPr>
          <w:rFonts w:eastAsia="Calibri"/>
          <w:b/>
          <w:sz w:val="22"/>
          <w:szCs w:val="22"/>
        </w:rPr>
        <w:t xml:space="preserve"> </w:t>
      </w:r>
      <w:r w:rsidRPr="002E094F">
        <w:rPr>
          <w:rFonts w:eastAsia="Calibri"/>
          <w:sz w:val="22"/>
          <w:szCs w:val="22"/>
        </w:rPr>
        <w:t xml:space="preserve">(в Схеме </w:t>
      </w:r>
      <w:r w:rsidR="00462B2C" w:rsidRPr="00462B2C">
        <w:rPr>
          <w:rFonts w:eastAsia="Calibri"/>
          <w:b/>
          <w:sz w:val="22"/>
          <w:szCs w:val="22"/>
        </w:rPr>
        <w:t>5.528</w:t>
      </w:r>
      <w:r w:rsidRPr="002E094F">
        <w:rPr>
          <w:rFonts w:eastAsia="Calibri"/>
          <w:sz w:val="22"/>
          <w:szCs w:val="22"/>
        </w:rPr>
        <w:t>)</w:t>
      </w:r>
      <w:r>
        <w:rPr>
          <w:rFonts w:eastAsia="Calibri"/>
          <w:sz w:val="22"/>
          <w:szCs w:val="22"/>
        </w:rPr>
        <w:t xml:space="preserve"> </w:t>
      </w:r>
      <w:r w:rsidR="00462B2C" w:rsidRPr="00462B2C">
        <w:rPr>
          <w:rFonts w:eastAsia="Calibri"/>
          <w:sz w:val="22"/>
          <w:szCs w:val="22"/>
        </w:rPr>
        <w:t xml:space="preserve">ул. </w:t>
      </w:r>
      <w:proofErr w:type="gramStart"/>
      <w:r w:rsidR="00462B2C" w:rsidRPr="00462B2C">
        <w:rPr>
          <w:rFonts w:eastAsia="Calibri"/>
          <w:sz w:val="22"/>
          <w:szCs w:val="22"/>
        </w:rPr>
        <w:t>Верхне-Волжская</w:t>
      </w:r>
      <w:proofErr w:type="gramEnd"/>
      <w:r w:rsidR="00462B2C" w:rsidRPr="00462B2C">
        <w:rPr>
          <w:rFonts w:eastAsia="Calibri"/>
          <w:sz w:val="22"/>
          <w:szCs w:val="22"/>
        </w:rPr>
        <w:t xml:space="preserve"> набережная, напротив д. 22</w:t>
      </w:r>
      <w:r w:rsidR="00462B2C">
        <w:rPr>
          <w:rFonts w:eastAsia="Calibri"/>
          <w:sz w:val="22"/>
          <w:szCs w:val="22"/>
        </w:rPr>
        <w:t>, тележка</w:t>
      </w:r>
      <w:r w:rsidRPr="002E094F">
        <w:rPr>
          <w:rFonts w:eastAsia="Calibri"/>
          <w:sz w:val="22"/>
          <w:szCs w:val="22"/>
        </w:rPr>
        <w:t>,</w:t>
      </w:r>
      <w:r w:rsidR="00462B2C" w:rsidRPr="00462B2C">
        <w:t xml:space="preserve"> </w:t>
      </w:r>
      <w:r w:rsidR="00462B2C" w:rsidRPr="00462B2C">
        <w:rPr>
          <w:rFonts w:eastAsia="Calibri"/>
          <w:sz w:val="22"/>
          <w:szCs w:val="22"/>
        </w:rPr>
        <w:t>мороженое (в заводской упаковке)</w:t>
      </w:r>
      <w:r w:rsidRPr="002E094F">
        <w:rPr>
          <w:rFonts w:eastAsia="Calibri"/>
          <w:sz w:val="22"/>
          <w:szCs w:val="22"/>
        </w:rPr>
        <w:t xml:space="preserve">, </w:t>
      </w:r>
      <w:r>
        <w:rPr>
          <w:rFonts w:eastAsia="Calibri"/>
          <w:sz w:val="22"/>
          <w:szCs w:val="22"/>
        </w:rPr>
        <w:t>4</w:t>
      </w:r>
      <w:r w:rsidR="00462B2C">
        <w:rPr>
          <w:rFonts w:eastAsia="Calibri"/>
          <w:sz w:val="22"/>
          <w:szCs w:val="22"/>
        </w:rPr>
        <w:t xml:space="preserve"> </w:t>
      </w:r>
      <w:proofErr w:type="spellStart"/>
      <w:r w:rsidR="00462B2C">
        <w:rPr>
          <w:rFonts w:eastAsia="Calibri"/>
          <w:sz w:val="22"/>
          <w:szCs w:val="22"/>
        </w:rPr>
        <w:t>кв.м</w:t>
      </w:r>
      <w:proofErr w:type="spellEnd"/>
      <w:r w:rsidR="00462B2C">
        <w:rPr>
          <w:rFonts w:eastAsia="Calibri"/>
          <w:sz w:val="22"/>
          <w:szCs w:val="22"/>
        </w:rPr>
        <w:t>.</w:t>
      </w:r>
    </w:p>
    <w:p w:rsidR="00462B2C" w:rsidRPr="002E094F" w:rsidRDefault="00462B2C" w:rsidP="00462B2C">
      <w:pPr>
        <w:spacing w:line="360" w:lineRule="auto"/>
        <w:ind w:left="-567"/>
        <w:rPr>
          <w:rFonts w:eastAsia="Calibri"/>
          <w:sz w:val="22"/>
          <w:szCs w:val="22"/>
        </w:rPr>
      </w:pPr>
    </w:p>
    <w:p w:rsidR="00795D6F" w:rsidRDefault="00462B2C" w:rsidP="006A0228">
      <w:pPr>
        <w:spacing w:line="360" w:lineRule="auto"/>
        <w:ind w:left="-567"/>
        <w:rPr>
          <w:rFonts w:eastAsia="Calibri"/>
          <w:sz w:val="22"/>
          <w:szCs w:val="22"/>
        </w:rPr>
      </w:pPr>
      <w:r w:rsidRPr="00462B2C">
        <w:rPr>
          <w:rFonts w:eastAsia="Calibri"/>
          <w:noProof/>
          <w:sz w:val="22"/>
          <w:szCs w:val="22"/>
        </w:rPr>
        <w:drawing>
          <wp:inline distT="0" distB="0" distL="0" distR="0">
            <wp:extent cx="6970169" cy="3746310"/>
            <wp:effectExtent l="0" t="0" r="2540" b="6985"/>
            <wp:docPr id="21" name="Рисунок 2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761" cy="3750390"/>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3</w:t>
      </w:r>
      <w:r w:rsidRPr="002E094F">
        <w:rPr>
          <w:rFonts w:eastAsia="Calibri"/>
          <w:b/>
          <w:sz w:val="22"/>
          <w:szCs w:val="22"/>
        </w:rPr>
        <w:t xml:space="preserve"> </w:t>
      </w:r>
      <w:r w:rsidRPr="002E094F">
        <w:rPr>
          <w:rFonts w:eastAsia="Calibri"/>
          <w:sz w:val="22"/>
          <w:szCs w:val="22"/>
        </w:rPr>
        <w:t xml:space="preserve">(в Схеме </w:t>
      </w:r>
      <w:r w:rsidRPr="00462B2C">
        <w:rPr>
          <w:rFonts w:eastAsia="Calibri"/>
          <w:b/>
          <w:sz w:val="22"/>
          <w:szCs w:val="22"/>
        </w:rPr>
        <w:t>1.276</w:t>
      </w:r>
      <w:r w:rsidRPr="002E094F">
        <w:rPr>
          <w:rFonts w:eastAsia="Calibri"/>
          <w:sz w:val="22"/>
          <w:szCs w:val="22"/>
        </w:rPr>
        <w:t>)</w:t>
      </w:r>
      <w:r>
        <w:rPr>
          <w:rFonts w:eastAsia="Calibri"/>
          <w:sz w:val="22"/>
          <w:szCs w:val="22"/>
        </w:rPr>
        <w:t xml:space="preserve"> ул. Львовская, напротив д. 7А</w:t>
      </w:r>
      <w:r w:rsidRPr="00462B2C">
        <w:rPr>
          <w:rFonts w:eastAsia="Calibri"/>
          <w:sz w:val="22"/>
          <w:szCs w:val="22"/>
        </w:rPr>
        <w:t xml:space="preserve"> (у забора ВШЭ)</w:t>
      </w:r>
      <w:r>
        <w:rPr>
          <w:rFonts w:eastAsia="Calibri"/>
          <w:sz w:val="22"/>
          <w:szCs w:val="22"/>
        </w:rPr>
        <w:t>,</w:t>
      </w:r>
      <w:r w:rsidRPr="00462B2C">
        <w:rPr>
          <w:rFonts w:eastAsia="Calibri"/>
          <w:sz w:val="22"/>
          <w:szCs w:val="22"/>
        </w:rPr>
        <w:t xml:space="preserve"> автоцистерна или другие приспособления</w:t>
      </w:r>
      <w:r>
        <w:rPr>
          <w:rFonts w:eastAsia="Calibri"/>
          <w:sz w:val="22"/>
          <w:szCs w:val="22"/>
        </w:rPr>
        <w:t xml:space="preserve">, квас, 4 </w:t>
      </w:r>
      <w:proofErr w:type="spellStart"/>
      <w:r>
        <w:rPr>
          <w:rFonts w:eastAsia="Calibri"/>
          <w:sz w:val="22"/>
          <w:szCs w:val="22"/>
        </w:rPr>
        <w:t>кв.м</w:t>
      </w:r>
      <w:proofErr w:type="spellEnd"/>
      <w:r>
        <w:rPr>
          <w:rFonts w:eastAsia="Calibri"/>
          <w:sz w:val="22"/>
          <w:szCs w:val="22"/>
        </w:rPr>
        <w:t>.</w:t>
      </w:r>
    </w:p>
    <w:p w:rsidR="006A0228" w:rsidRDefault="006A0228" w:rsidP="006A0228">
      <w:pPr>
        <w:spacing w:line="360" w:lineRule="auto"/>
        <w:ind w:left="-567"/>
        <w:rPr>
          <w:rFonts w:eastAsia="Calibri"/>
          <w:sz w:val="22"/>
          <w:szCs w:val="22"/>
        </w:rPr>
      </w:pPr>
    </w:p>
    <w:p w:rsidR="006A0228" w:rsidRDefault="00462B2C" w:rsidP="006A0228">
      <w:pPr>
        <w:spacing w:line="360" w:lineRule="auto"/>
        <w:ind w:left="-567"/>
        <w:rPr>
          <w:rFonts w:eastAsia="Calibri"/>
          <w:sz w:val="22"/>
          <w:szCs w:val="22"/>
        </w:rPr>
      </w:pPr>
      <w:r w:rsidRPr="00067D5C">
        <w:rPr>
          <w:rFonts w:eastAsia="Calibri"/>
          <w:noProof/>
          <w:sz w:val="22"/>
          <w:szCs w:val="22"/>
        </w:rPr>
        <w:drawing>
          <wp:inline distT="0" distB="0" distL="0" distR="0" wp14:anchorId="7C888E40" wp14:editId="1DC630AD">
            <wp:extent cx="6814868" cy="5757234"/>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1252" cy="5762627"/>
                    </a:xfrm>
                    <a:prstGeom prst="rect">
                      <a:avLst/>
                    </a:prstGeom>
                    <a:noFill/>
                    <a:ln>
                      <a:noFill/>
                    </a:ln>
                  </pic:spPr>
                </pic:pic>
              </a:graphicData>
            </a:graphic>
          </wp:inline>
        </w:drawing>
      </w:r>
    </w:p>
    <w:p w:rsidR="00075441" w:rsidRDefault="00075441"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4759ED">
      <w:pPr>
        <w:shd w:val="clear" w:color="auto" w:fill="FFFFFF"/>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4</w:t>
      </w:r>
      <w:r w:rsidRPr="002E094F">
        <w:rPr>
          <w:rFonts w:eastAsia="Calibri"/>
          <w:b/>
          <w:sz w:val="22"/>
          <w:szCs w:val="22"/>
        </w:rPr>
        <w:t xml:space="preserve"> </w:t>
      </w:r>
      <w:r w:rsidRPr="002E094F">
        <w:rPr>
          <w:rFonts w:eastAsia="Calibri"/>
          <w:sz w:val="22"/>
          <w:szCs w:val="22"/>
        </w:rPr>
        <w:t xml:space="preserve">(в Схеме </w:t>
      </w:r>
      <w:r w:rsidRPr="00462B2C">
        <w:rPr>
          <w:rFonts w:eastAsia="Calibri"/>
          <w:b/>
          <w:sz w:val="22"/>
          <w:szCs w:val="22"/>
        </w:rPr>
        <w:t>2.485</w:t>
      </w:r>
      <w:r w:rsidRPr="002E094F">
        <w:rPr>
          <w:rFonts w:eastAsia="Calibri"/>
          <w:sz w:val="22"/>
          <w:szCs w:val="22"/>
        </w:rPr>
        <w:t>)</w:t>
      </w:r>
      <w:r>
        <w:rPr>
          <w:rFonts w:eastAsia="Calibri"/>
          <w:sz w:val="22"/>
          <w:szCs w:val="22"/>
        </w:rPr>
        <w:t xml:space="preserve"> </w:t>
      </w:r>
      <w:r w:rsidRPr="00462B2C">
        <w:rPr>
          <w:rFonts w:eastAsia="Calibri"/>
          <w:sz w:val="22"/>
          <w:szCs w:val="22"/>
        </w:rPr>
        <w:t>ул. Карла Маркса, у д. 60</w:t>
      </w:r>
      <w:r>
        <w:rPr>
          <w:rFonts w:eastAsia="Calibri"/>
          <w:sz w:val="22"/>
          <w:szCs w:val="22"/>
        </w:rPr>
        <w:t xml:space="preserve">, автолавка, продтовары, 15 </w:t>
      </w:r>
      <w:proofErr w:type="spellStart"/>
      <w:r>
        <w:rPr>
          <w:rFonts w:eastAsia="Calibri"/>
          <w:sz w:val="22"/>
          <w:szCs w:val="22"/>
        </w:rPr>
        <w:t>кв.м</w:t>
      </w:r>
      <w:proofErr w:type="spellEnd"/>
      <w:r>
        <w:rPr>
          <w:rFonts w:eastAsia="Calibri"/>
          <w:sz w:val="22"/>
          <w:szCs w:val="22"/>
        </w:rPr>
        <w:t>.</w:t>
      </w:r>
    </w:p>
    <w:p w:rsidR="004759ED" w:rsidRDefault="004759ED" w:rsidP="00462B2C">
      <w:pPr>
        <w:spacing w:line="360" w:lineRule="auto"/>
        <w:ind w:left="-567"/>
        <w:rPr>
          <w:rFonts w:eastAsia="Calibri"/>
          <w:sz w:val="22"/>
          <w:szCs w:val="22"/>
        </w:rPr>
      </w:pPr>
    </w:p>
    <w:p w:rsidR="00795D6F" w:rsidRDefault="004759ED" w:rsidP="004759ED">
      <w:pPr>
        <w:shd w:val="clear" w:color="auto" w:fill="FFFFFF"/>
        <w:ind w:left="-567"/>
        <w:jc w:val="center"/>
        <w:rPr>
          <w:b/>
          <w:bCs/>
          <w:sz w:val="24"/>
          <w:szCs w:val="24"/>
          <w:lang w:eastAsia="x-none"/>
        </w:rPr>
      </w:pPr>
      <w:r w:rsidRPr="004759ED">
        <w:rPr>
          <w:b/>
          <w:bCs/>
          <w:noProof/>
          <w:sz w:val="24"/>
          <w:szCs w:val="24"/>
        </w:rPr>
        <w:drawing>
          <wp:inline distT="0" distB="0" distL="0" distR="0">
            <wp:extent cx="6908800" cy="3754463"/>
            <wp:effectExtent l="0" t="0" r="6350" b="0"/>
            <wp:docPr id="24" name="Рисунок 2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9936" cy="3760515"/>
                    </a:xfrm>
                    <a:prstGeom prst="rect">
                      <a:avLst/>
                    </a:prstGeom>
                    <a:noFill/>
                    <a:ln>
                      <a:noFill/>
                    </a:ln>
                  </pic:spPr>
                </pic:pic>
              </a:graphicData>
            </a:graphic>
          </wp:inline>
        </w:drawing>
      </w:r>
    </w:p>
    <w:p w:rsidR="00795D6F" w:rsidRDefault="00795D6F" w:rsidP="004759ED">
      <w:pPr>
        <w:shd w:val="clear" w:color="auto" w:fill="FFFFFF"/>
        <w:rPr>
          <w:b/>
          <w:bCs/>
          <w:sz w:val="24"/>
          <w:szCs w:val="24"/>
          <w:lang w:eastAsia="x-none"/>
        </w:rPr>
      </w:pPr>
    </w:p>
    <w:p w:rsidR="00795D6F" w:rsidRDefault="00795D6F"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5</w:t>
      </w:r>
      <w:r w:rsidRPr="002E094F">
        <w:rPr>
          <w:rFonts w:eastAsia="Calibri"/>
          <w:b/>
          <w:sz w:val="22"/>
          <w:szCs w:val="22"/>
        </w:rPr>
        <w:t xml:space="preserve"> </w:t>
      </w:r>
      <w:r w:rsidRPr="002E094F">
        <w:rPr>
          <w:rFonts w:eastAsia="Calibri"/>
          <w:sz w:val="22"/>
          <w:szCs w:val="22"/>
        </w:rPr>
        <w:t xml:space="preserve">(в Схеме </w:t>
      </w:r>
      <w:r w:rsidRPr="004759ED">
        <w:rPr>
          <w:rFonts w:eastAsia="Calibri"/>
          <w:b/>
          <w:sz w:val="22"/>
          <w:szCs w:val="22"/>
        </w:rPr>
        <w:t>7.312</w:t>
      </w:r>
      <w:r w:rsidRPr="002E094F">
        <w:rPr>
          <w:rFonts w:eastAsia="Calibri"/>
          <w:sz w:val="22"/>
          <w:szCs w:val="22"/>
        </w:rPr>
        <w:t>)</w:t>
      </w:r>
      <w:r>
        <w:rPr>
          <w:rFonts w:eastAsia="Calibri"/>
          <w:sz w:val="22"/>
          <w:szCs w:val="22"/>
        </w:rPr>
        <w:t xml:space="preserve"> </w:t>
      </w:r>
      <w:proofErr w:type="spellStart"/>
      <w:r w:rsidRPr="004759ED">
        <w:rPr>
          <w:rFonts w:eastAsia="Calibri"/>
          <w:sz w:val="22"/>
          <w:szCs w:val="22"/>
        </w:rPr>
        <w:t>ул.Генкиной</w:t>
      </w:r>
      <w:proofErr w:type="spellEnd"/>
      <w:r w:rsidRPr="004759ED">
        <w:rPr>
          <w:rFonts w:eastAsia="Calibri"/>
          <w:sz w:val="22"/>
          <w:szCs w:val="22"/>
        </w:rPr>
        <w:t>, около д. 35/72А</w:t>
      </w:r>
      <w:r>
        <w:rPr>
          <w:rFonts w:eastAsia="Calibri"/>
          <w:sz w:val="22"/>
          <w:szCs w:val="22"/>
        </w:rPr>
        <w:t xml:space="preserve">, </w:t>
      </w:r>
      <w:r w:rsidRPr="004759ED">
        <w:rPr>
          <w:rFonts w:eastAsia="Calibri"/>
          <w:sz w:val="22"/>
          <w:szCs w:val="22"/>
        </w:rPr>
        <w:t>палатка</w:t>
      </w:r>
      <w:r>
        <w:rPr>
          <w:rFonts w:eastAsia="Calibri"/>
          <w:sz w:val="22"/>
          <w:szCs w:val="22"/>
        </w:rPr>
        <w:t xml:space="preserve">, </w:t>
      </w:r>
      <w:r w:rsidRPr="004759ED">
        <w:rPr>
          <w:rFonts w:eastAsia="Calibri"/>
          <w:sz w:val="22"/>
          <w:szCs w:val="22"/>
        </w:rPr>
        <w:t>фрукты, овощи</w:t>
      </w:r>
      <w:r>
        <w:rPr>
          <w:rFonts w:eastAsia="Calibri"/>
          <w:sz w:val="22"/>
          <w:szCs w:val="22"/>
        </w:rPr>
        <w:t xml:space="preserve">, 6 </w:t>
      </w:r>
      <w:proofErr w:type="spellStart"/>
      <w:r>
        <w:rPr>
          <w:rFonts w:eastAsia="Calibri"/>
          <w:sz w:val="22"/>
          <w:szCs w:val="22"/>
        </w:rPr>
        <w:t>кв.м</w:t>
      </w:r>
      <w:proofErr w:type="spellEnd"/>
      <w:r>
        <w:rPr>
          <w:rFonts w:eastAsia="Calibri"/>
          <w:sz w:val="22"/>
          <w:szCs w:val="22"/>
        </w:rPr>
        <w:t>.</w:t>
      </w:r>
    </w:p>
    <w:p w:rsidR="004759ED" w:rsidRPr="004759ED" w:rsidRDefault="004759ED" w:rsidP="004759ED">
      <w:pPr>
        <w:spacing w:line="360" w:lineRule="auto"/>
        <w:ind w:left="-567"/>
        <w:rPr>
          <w:rFonts w:eastAsia="Calibri"/>
          <w:sz w:val="22"/>
          <w:szCs w:val="22"/>
        </w:rPr>
      </w:pPr>
    </w:p>
    <w:p w:rsidR="004759ED" w:rsidRPr="00A4038B" w:rsidRDefault="004759ED" w:rsidP="004759ED">
      <w:pPr>
        <w:suppressAutoHyphens/>
        <w:autoSpaceDN w:val="0"/>
        <w:ind w:left="-426"/>
        <w:textAlignment w:val="baseline"/>
        <w:rPr>
          <w:rFonts w:eastAsia="SimSun"/>
          <w:kern w:val="3"/>
          <w:sz w:val="24"/>
          <w:szCs w:val="24"/>
          <w:lang w:eastAsia="zh-CN" w:bidi="hi-IN"/>
        </w:rPr>
      </w:pPr>
      <w:r w:rsidRPr="00A4038B">
        <w:rPr>
          <w:rFonts w:ascii="Liberation Serif" w:eastAsia="SimSun" w:hAnsi="Liberation Serif" w:cs="Mangal"/>
          <w:noProof/>
          <w:kern w:val="3"/>
          <w:sz w:val="24"/>
          <w:szCs w:val="24"/>
        </w:rPr>
        <w:drawing>
          <wp:inline distT="0" distB="0" distL="0" distR="0" wp14:anchorId="01534FA1" wp14:editId="742287DC">
            <wp:extent cx="6723848" cy="5557651"/>
            <wp:effectExtent l="0" t="0" r="127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2841" cy="5565084"/>
                    </a:xfrm>
                    <a:prstGeom prst="rect">
                      <a:avLst/>
                    </a:prstGeom>
                    <a:noFill/>
                    <a:ln>
                      <a:noFill/>
                    </a:ln>
                  </pic:spPr>
                </pic:pic>
              </a:graphicData>
            </a:graphic>
          </wp:inline>
        </w:drawing>
      </w:r>
    </w:p>
    <w:p w:rsidR="004759ED" w:rsidRPr="00A4038B"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6</w:t>
      </w:r>
      <w:r w:rsidRPr="002E094F">
        <w:rPr>
          <w:rFonts w:eastAsia="Calibri"/>
          <w:b/>
          <w:sz w:val="22"/>
          <w:szCs w:val="22"/>
        </w:rPr>
        <w:t xml:space="preserve"> </w:t>
      </w:r>
      <w:r w:rsidRPr="002E094F">
        <w:rPr>
          <w:rFonts w:eastAsia="Calibri"/>
          <w:sz w:val="22"/>
          <w:szCs w:val="22"/>
        </w:rPr>
        <w:t xml:space="preserve">(в Схеме </w:t>
      </w:r>
      <w:r w:rsidRPr="004759ED">
        <w:rPr>
          <w:rFonts w:eastAsia="Calibri"/>
          <w:b/>
          <w:sz w:val="22"/>
          <w:szCs w:val="22"/>
        </w:rPr>
        <w:t>8.162</w:t>
      </w:r>
      <w:r>
        <w:rPr>
          <w:rFonts w:eastAsia="Calibri"/>
          <w:b/>
          <w:sz w:val="22"/>
          <w:szCs w:val="22"/>
        </w:rPr>
        <w:t xml:space="preserve">) </w:t>
      </w:r>
      <w:r w:rsidRPr="004759ED">
        <w:rPr>
          <w:rFonts w:eastAsia="Calibri"/>
          <w:sz w:val="22"/>
          <w:szCs w:val="22"/>
        </w:rPr>
        <w:t xml:space="preserve">ул. </w:t>
      </w:r>
      <w:proofErr w:type="spellStart"/>
      <w:r w:rsidRPr="004759ED">
        <w:rPr>
          <w:rFonts w:eastAsia="Calibri"/>
          <w:sz w:val="22"/>
          <w:szCs w:val="22"/>
        </w:rPr>
        <w:t>Гаугеля</w:t>
      </w:r>
      <w:proofErr w:type="spellEnd"/>
      <w:r w:rsidRPr="004759ED">
        <w:rPr>
          <w:rFonts w:eastAsia="Calibri"/>
          <w:sz w:val="22"/>
          <w:szCs w:val="22"/>
        </w:rPr>
        <w:t>, у д. 6А</w:t>
      </w:r>
      <w:r>
        <w:rPr>
          <w:rFonts w:eastAsia="Calibri"/>
          <w:sz w:val="22"/>
          <w:szCs w:val="22"/>
        </w:rPr>
        <w:t xml:space="preserve">, </w:t>
      </w:r>
      <w:r w:rsidRPr="004759ED">
        <w:rPr>
          <w:rFonts w:eastAsia="Calibri"/>
          <w:sz w:val="22"/>
          <w:szCs w:val="22"/>
        </w:rPr>
        <w:t>киоск</w:t>
      </w:r>
      <w:r>
        <w:rPr>
          <w:rFonts w:eastAsia="Calibri"/>
          <w:sz w:val="22"/>
          <w:szCs w:val="22"/>
        </w:rPr>
        <w:t xml:space="preserve">, </w:t>
      </w:r>
      <w:r w:rsidRPr="004759ED">
        <w:rPr>
          <w:rFonts w:eastAsia="Calibri"/>
          <w:sz w:val="22"/>
          <w:szCs w:val="22"/>
        </w:rPr>
        <w:t>продтовары, овощи</w:t>
      </w:r>
      <w:r>
        <w:rPr>
          <w:rFonts w:eastAsia="Calibri"/>
          <w:sz w:val="22"/>
          <w:szCs w:val="22"/>
        </w:rPr>
        <w:t xml:space="preserve">, 10 </w:t>
      </w:r>
      <w:proofErr w:type="spellStart"/>
      <w:r>
        <w:rPr>
          <w:rFonts w:eastAsia="Calibri"/>
          <w:sz w:val="22"/>
          <w:szCs w:val="22"/>
        </w:rPr>
        <w:t>кв.м</w:t>
      </w:r>
      <w:proofErr w:type="spellEnd"/>
      <w:r>
        <w:rPr>
          <w:rFonts w:eastAsia="Calibri"/>
          <w:sz w:val="22"/>
          <w:szCs w:val="22"/>
        </w:rPr>
        <w:t>.</w:t>
      </w:r>
    </w:p>
    <w:p w:rsidR="004759ED" w:rsidRDefault="004759ED" w:rsidP="004759ED">
      <w:pPr>
        <w:spacing w:line="360" w:lineRule="auto"/>
        <w:ind w:left="-567"/>
        <w:rPr>
          <w:rFonts w:eastAsia="Calibri"/>
          <w:sz w:val="22"/>
          <w:szCs w:val="22"/>
        </w:rPr>
      </w:pPr>
    </w:p>
    <w:p w:rsidR="004759ED" w:rsidRDefault="004759ED" w:rsidP="004759ED">
      <w:pPr>
        <w:spacing w:line="360" w:lineRule="auto"/>
        <w:ind w:left="-567"/>
        <w:rPr>
          <w:rFonts w:eastAsia="Calibri"/>
          <w:sz w:val="22"/>
          <w:szCs w:val="22"/>
        </w:rPr>
      </w:pPr>
      <w:r w:rsidRPr="004759ED">
        <w:rPr>
          <w:rFonts w:eastAsia="Calibri"/>
          <w:noProof/>
          <w:sz w:val="22"/>
          <w:szCs w:val="22"/>
        </w:rPr>
        <w:drawing>
          <wp:inline distT="0" distB="0" distL="0" distR="0">
            <wp:extent cx="6962241" cy="3835021"/>
            <wp:effectExtent l="0" t="0" r="0" b="0"/>
            <wp:docPr id="27" name="Рисунок 2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1442" cy="3840089"/>
                    </a:xfrm>
                    <a:prstGeom prst="rect">
                      <a:avLst/>
                    </a:prstGeom>
                    <a:noFill/>
                    <a:ln>
                      <a:noFill/>
                    </a:ln>
                  </pic:spPr>
                </pic:pic>
              </a:graphicData>
            </a:graphic>
          </wp:inline>
        </w:drawing>
      </w:r>
    </w:p>
    <w:p w:rsidR="004759ED" w:rsidRDefault="004759ED"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C6115A" w:rsidRDefault="00C6115A" w:rsidP="004759ED">
      <w:pPr>
        <w:spacing w:line="360" w:lineRule="auto"/>
        <w:ind w:left="-567"/>
        <w:rPr>
          <w:rFonts w:eastAsia="Calibri"/>
          <w:sz w:val="22"/>
          <w:szCs w:val="22"/>
        </w:rPr>
      </w:pPr>
    </w:p>
    <w:p w:rsidR="00795D6F" w:rsidRPr="00E83C43" w:rsidRDefault="00E83C43" w:rsidP="00E83C43">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7</w:t>
      </w:r>
      <w:r w:rsidRPr="002E094F">
        <w:rPr>
          <w:rFonts w:eastAsia="Calibri"/>
          <w:b/>
          <w:sz w:val="22"/>
          <w:szCs w:val="22"/>
        </w:rPr>
        <w:t xml:space="preserve"> </w:t>
      </w:r>
      <w:r w:rsidRPr="002E094F">
        <w:rPr>
          <w:rFonts w:eastAsia="Calibri"/>
          <w:sz w:val="22"/>
          <w:szCs w:val="22"/>
        </w:rPr>
        <w:t xml:space="preserve">(в Схеме </w:t>
      </w:r>
      <w:r w:rsidRPr="00E83C43">
        <w:rPr>
          <w:rFonts w:eastAsia="Calibri"/>
          <w:b/>
          <w:sz w:val="22"/>
          <w:szCs w:val="22"/>
        </w:rPr>
        <w:t>8.356</w:t>
      </w:r>
      <w:r>
        <w:rPr>
          <w:rFonts w:eastAsia="Calibri"/>
          <w:b/>
          <w:sz w:val="22"/>
          <w:szCs w:val="22"/>
        </w:rPr>
        <w:t xml:space="preserve">) </w:t>
      </w:r>
      <w:r w:rsidRPr="00E83C43">
        <w:rPr>
          <w:rFonts w:eastAsia="Calibri"/>
          <w:sz w:val="22"/>
          <w:szCs w:val="22"/>
        </w:rPr>
        <w:t>ул. Коминтерна, у д. 168</w:t>
      </w:r>
      <w:r>
        <w:rPr>
          <w:rFonts w:eastAsia="Calibri"/>
          <w:sz w:val="22"/>
          <w:szCs w:val="22"/>
        </w:rPr>
        <w:t xml:space="preserve">, тележка, сезонные ягоды, 2 </w:t>
      </w:r>
      <w:proofErr w:type="spellStart"/>
      <w:r>
        <w:rPr>
          <w:rFonts w:eastAsia="Calibri"/>
          <w:sz w:val="22"/>
          <w:szCs w:val="22"/>
        </w:rPr>
        <w:t>кв.м</w:t>
      </w:r>
      <w:proofErr w:type="spellEnd"/>
      <w:r>
        <w:rPr>
          <w:rFonts w:eastAsia="Calibri"/>
          <w:sz w:val="22"/>
          <w:szCs w:val="22"/>
        </w:rPr>
        <w:t>.</w:t>
      </w:r>
    </w:p>
    <w:p w:rsidR="00795D6F" w:rsidRDefault="00795D6F" w:rsidP="003850BE">
      <w:pPr>
        <w:shd w:val="clear" w:color="auto" w:fill="FFFFFF"/>
        <w:jc w:val="center"/>
        <w:rPr>
          <w:b/>
          <w:bCs/>
          <w:sz w:val="24"/>
          <w:szCs w:val="24"/>
          <w:lang w:eastAsia="x-none"/>
        </w:rPr>
      </w:pPr>
    </w:p>
    <w:p w:rsidR="00795D6F" w:rsidRDefault="00E83C43" w:rsidP="00E83C43">
      <w:pPr>
        <w:shd w:val="clear" w:color="auto" w:fill="FFFFFF"/>
        <w:ind w:left="-567"/>
        <w:jc w:val="center"/>
        <w:rPr>
          <w:b/>
          <w:bCs/>
          <w:sz w:val="24"/>
          <w:szCs w:val="24"/>
          <w:lang w:eastAsia="x-none"/>
        </w:rPr>
      </w:pPr>
      <w:r>
        <w:rPr>
          <w:b/>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2534097</wp:posOffset>
                </wp:positionH>
                <wp:positionV relativeFrom="paragraph">
                  <wp:posOffset>1676397</wp:posOffset>
                </wp:positionV>
                <wp:extent cx="119801" cy="74784"/>
                <wp:effectExtent l="0" t="0" r="13970" b="20955"/>
                <wp:wrapNone/>
                <wp:docPr id="9" name="Прямоугольник 9"/>
                <wp:cNvGraphicFramePr/>
                <a:graphic xmlns:a="http://schemas.openxmlformats.org/drawingml/2006/main">
                  <a:graphicData uri="http://schemas.microsoft.com/office/word/2010/wordprocessingShape">
                    <wps:wsp>
                      <wps:cNvSpPr/>
                      <wps:spPr>
                        <a:xfrm>
                          <a:off x="0" y="0"/>
                          <a:ext cx="119801" cy="74784"/>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1E5B" id="Прямоугольник 9" o:spid="_x0000_s1026" style="position:absolute;margin-left:199.55pt;margin-top:132pt;width:9.45pt;height: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" fillcolor="red" strokecolor="red" strokeweight="1pt"/>
            </w:pict>
          </mc:Fallback>
        </mc:AlternateContent>
      </w:r>
      <w:r w:rsidRPr="00E83C43">
        <w:rPr>
          <w:b/>
          <w:bCs/>
          <w:noProof/>
          <w:sz w:val="24"/>
          <w:szCs w:val="24"/>
        </w:rPr>
        <w:drawing>
          <wp:inline distT="0" distB="0" distL="0" distR="0">
            <wp:extent cx="6915630" cy="3752850"/>
            <wp:effectExtent l="0" t="0" r="0" b="0"/>
            <wp:docPr id="7" name="Рисунок 7"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map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4026" cy="3757406"/>
                    </a:xfrm>
                    <a:prstGeom prst="rect">
                      <a:avLst/>
                    </a:prstGeom>
                    <a:noFill/>
                    <a:ln>
                      <a:noFill/>
                    </a:ln>
                  </pic:spPr>
                </pic:pic>
              </a:graphicData>
            </a:graphic>
          </wp:inline>
        </w:drawing>
      </w: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E83C43" w:rsidRDefault="00E83C43"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Pr="00E83C43" w:rsidRDefault="00C6115A" w:rsidP="00C6115A">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8</w:t>
      </w:r>
      <w:r w:rsidRPr="002E094F">
        <w:rPr>
          <w:rFonts w:eastAsia="Calibri"/>
          <w:b/>
          <w:sz w:val="22"/>
          <w:szCs w:val="22"/>
        </w:rPr>
        <w:t xml:space="preserve"> </w:t>
      </w:r>
      <w:r w:rsidRPr="002E094F">
        <w:rPr>
          <w:rFonts w:eastAsia="Calibri"/>
          <w:sz w:val="22"/>
          <w:szCs w:val="22"/>
        </w:rPr>
        <w:t xml:space="preserve">(в Схеме </w:t>
      </w:r>
      <w:r w:rsidRPr="00C6115A">
        <w:rPr>
          <w:rFonts w:eastAsia="Calibri"/>
          <w:b/>
          <w:sz w:val="22"/>
          <w:szCs w:val="22"/>
        </w:rPr>
        <w:t>5.364</w:t>
      </w:r>
      <w:r>
        <w:rPr>
          <w:rFonts w:eastAsia="Calibri"/>
          <w:b/>
          <w:sz w:val="22"/>
          <w:szCs w:val="22"/>
        </w:rPr>
        <w:t xml:space="preserve">) </w:t>
      </w:r>
      <w:r w:rsidRPr="00C6115A">
        <w:rPr>
          <w:rFonts w:eastAsia="Calibri"/>
          <w:sz w:val="22"/>
          <w:szCs w:val="22"/>
        </w:rPr>
        <w:t>ул. Казанское шоссе, у д. 10/5</w:t>
      </w:r>
      <w:r>
        <w:rPr>
          <w:rFonts w:eastAsia="Calibri"/>
          <w:sz w:val="22"/>
          <w:szCs w:val="22"/>
        </w:rPr>
        <w:t xml:space="preserve">, палатка, </w:t>
      </w:r>
      <w:r w:rsidRPr="00C6115A">
        <w:rPr>
          <w:rFonts w:eastAsia="Calibri"/>
          <w:sz w:val="22"/>
          <w:szCs w:val="22"/>
        </w:rPr>
        <w:t>овощи и фрукты</w:t>
      </w:r>
      <w:r>
        <w:rPr>
          <w:rFonts w:eastAsia="Calibri"/>
          <w:sz w:val="22"/>
          <w:szCs w:val="22"/>
        </w:rPr>
        <w:t xml:space="preserve">, 9 </w:t>
      </w:r>
      <w:proofErr w:type="spellStart"/>
      <w:r>
        <w:rPr>
          <w:rFonts w:eastAsia="Calibri"/>
          <w:sz w:val="22"/>
          <w:szCs w:val="22"/>
        </w:rPr>
        <w:t>кв.м</w:t>
      </w:r>
      <w:proofErr w:type="spellEnd"/>
      <w:r>
        <w:rPr>
          <w:rFonts w:eastAsia="Calibri"/>
          <w:sz w:val="22"/>
          <w:szCs w:val="22"/>
        </w:rPr>
        <w:t>.</w:t>
      </w: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C6115A">
      <w:pPr>
        <w:shd w:val="clear" w:color="auto" w:fill="FFFFFF"/>
        <w:ind w:left="-567"/>
        <w:jc w:val="center"/>
        <w:rPr>
          <w:b/>
          <w:bCs/>
          <w:sz w:val="24"/>
          <w:szCs w:val="24"/>
          <w:lang w:eastAsia="x-none"/>
        </w:rPr>
      </w:pPr>
      <w:r w:rsidRPr="00731103">
        <w:rPr>
          <w:rFonts w:ascii="Calibri" w:eastAsia="Calibri" w:hAnsi="Calibri"/>
          <w:b/>
          <w:noProof/>
          <w:color w:val="000000"/>
          <w:sz w:val="24"/>
          <w:szCs w:val="24"/>
        </w:rPr>
        <w:drawing>
          <wp:inline distT="0" distB="0" distL="0" distR="0" wp14:anchorId="43207475" wp14:editId="4F208631">
            <wp:extent cx="6762307" cy="5443870"/>
            <wp:effectExtent l="0" t="0" r="635" b="4445"/>
            <wp:docPr id="8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6493" cy="5455291"/>
                    </a:xfrm>
                    <a:prstGeom prst="rect">
                      <a:avLst/>
                    </a:prstGeom>
                    <a:noFill/>
                    <a:ln>
                      <a:noFill/>
                    </a:ln>
                  </pic:spPr>
                </pic:pic>
              </a:graphicData>
            </a:graphic>
          </wp:inline>
        </w:drawing>
      </w: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C6115A">
      <w:pPr>
        <w:shd w:val="clear" w:color="auto" w:fill="FFFFFF"/>
        <w:rPr>
          <w:b/>
          <w:bCs/>
          <w:sz w:val="24"/>
          <w:szCs w:val="24"/>
          <w:lang w:eastAsia="x-none"/>
        </w:rPr>
      </w:pPr>
    </w:p>
    <w:p w:rsidR="00C6115A" w:rsidRDefault="00C6115A" w:rsidP="003850BE">
      <w:pPr>
        <w:shd w:val="clear" w:color="auto" w:fill="FFFFFF"/>
        <w:jc w:val="center"/>
        <w:rPr>
          <w:b/>
          <w:bCs/>
          <w:sz w:val="24"/>
          <w:szCs w:val="24"/>
          <w:lang w:eastAsia="x-none"/>
        </w:rPr>
      </w:pPr>
    </w:p>
    <w:p w:rsidR="00C6115A" w:rsidRDefault="00C6115A"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3850BE"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B14450" w:rsidRDefault="00B14450" w:rsidP="003850BE">
      <w:pPr>
        <w:shd w:val="clear" w:color="auto" w:fill="FFFFFF"/>
        <w:jc w:val="center"/>
        <w:rPr>
          <w:b/>
          <w:bCs/>
          <w:sz w:val="24"/>
          <w:szCs w:val="24"/>
          <w:lang w:eastAsia="x-none"/>
        </w:rPr>
      </w:pPr>
    </w:p>
    <w:p w:rsidR="00B14450" w:rsidRPr="00731103" w:rsidRDefault="00B14450" w:rsidP="003850BE">
      <w:pPr>
        <w:shd w:val="clear" w:color="auto" w:fill="FFFFFF"/>
        <w:jc w:val="center"/>
        <w:rPr>
          <w:b/>
          <w:bCs/>
          <w:sz w:val="24"/>
          <w:szCs w:val="24"/>
          <w:lang w:eastAsia="x-none"/>
        </w:rPr>
      </w:pPr>
      <w:r>
        <w:rPr>
          <w:b/>
          <w:bCs/>
          <w:sz w:val="24"/>
          <w:szCs w:val="24"/>
          <w:lang w:eastAsia="x-none"/>
        </w:rPr>
        <w:t>Лоты</w:t>
      </w:r>
      <w:r w:rsidR="00131BD8">
        <w:rPr>
          <w:b/>
          <w:bCs/>
          <w:sz w:val="24"/>
          <w:szCs w:val="24"/>
          <w:lang w:eastAsia="x-none"/>
        </w:rPr>
        <w:t xml:space="preserve"> №1, 3</w:t>
      </w:r>
    </w:p>
    <w:p w:rsidR="005D11A8" w:rsidRDefault="00B14450" w:rsidP="005D11A8">
      <w:pPr>
        <w:shd w:val="clear" w:color="auto" w:fill="FFFFFF"/>
        <w:spacing w:line="360" w:lineRule="auto"/>
        <w:jc w:val="center"/>
        <w:rPr>
          <w:b/>
          <w:sz w:val="24"/>
          <w:szCs w:val="24"/>
        </w:rPr>
      </w:pPr>
      <w:r w:rsidRPr="00731103">
        <w:rPr>
          <w:b/>
          <w:noProof/>
          <w:sz w:val="24"/>
          <w:szCs w:val="24"/>
        </w:rPr>
        <w:drawing>
          <wp:inline distT="0" distB="0" distL="0" distR="0" wp14:anchorId="2FB299C8" wp14:editId="71C26B0D">
            <wp:extent cx="4516758" cy="546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2672" cy="5474509"/>
                    </a:xfrm>
                    <a:prstGeom prst="rect">
                      <a:avLst/>
                    </a:prstGeom>
                    <a:noFill/>
                    <a:ln>
                      <a:noFill/>
                    </a:ln>
                  </pic:spPr>
                </pic:pic>
              </a:graphicData>
            </a:graphic>
          </wp:inline>
        </w:drawing>
      </w:r>
      <w:r w:rsidRPr="00731103">
        <w:rPr>
          <w:b/>
          <w:noProof/>
          <w:sz w:val="24"/>
          <w:szCs w:val="24"/>
        </w:rPr>
        <w:drawing>
          <wp:inline distT="0" distB="0" distL="0" distR="0" wp14:anchorId="3A489BBD" wp14:editId="0E8B66AC">
            <wp:extent cx="4977000" cy="1743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071" cy="1744151"/>
                    </a:xfrm>
                    <a:prstGeom prst="rect">
                      <a:avLst/>
                    </a:prstGeom>
                    <a:noFill/>
                    <a:ln>
                      <a:noFill/>
                    </a:ln>
                  </pic:spPr>
                </pic:pic>
              </a:graphicData>
            </a:graphic>
          </wp:inline>
        </w:drawing>
      </w: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131BD8">
      <w:pPr>
        <w:shd w:val="clear" w:color="auto" w:fill="FFFFFF"/>
        <w:spacing w:line="360" w:lineRule="auto"/>
        <w:rPr>
          <w:b/>
          <w:sz w:val="24"/>
          <w:szCs w:val="24"/>
        </w:rPr>
      </w:pPr>
    </w:p>
    <w:p w:rsidR="00C6115A" w:rsidRDefault="00C6115A" w:rsidP="00131BD8">
      <w:pPr>
        <w:shd w:val="clear" w:color="auto" w:fill="FFFFFF"/>
        <w:spacing w:line="360" w:lineRule="auto"/>
        <w:rPr>
          <w:b/>
          <w:sz w:val="24"/>
          <w:szCs w:val="24"/>
        </w:rPr>
      </w:pPr>
    </w:p>
    <w:p w:rsidR="00E83C43" w:rsidRDefault="00E83C43" w:rsidP="00131BD8">
      <w:pPr>
        <w:shd w:val="clear" w:color="auto" w:fill="FFFFFF"/>
        <w:spacing w:line="360" w:lineRule="auto"/>
        <w:rPr>
          <w:b/>
          <w:sz w:val="24"/>
          <w:szCs w:val="24"/>
        </w:rPr>
      </w:pPr>
    </w:p>
    <w:p w:rsidR="00877858" w:rsidRDefault="00877858" w:rsidP="005D775A">
      <w:pPr>
        <w:shd w:val="clear" w:color="auto" w:fill="FFFFFF"/>
        <w:spacing w:line="360" w:lineRule="auto"/>
        <w:jc w:val="center"/>
        <w:rPr>
          <w:b/>
          <w:sz w:val="24"/>
          <w:szCs w:val="24"/>
        </w:rPr>
      </w:pPr>
      <w:r>
        <w:rPr>
          <w:b/>
          <w:sz w:val="24"/>
          <w:szCs w:val="24"/>
        </w:rPr>
        <w:t>Лот</w:t>
      </w:r>
      <w:r w:rsidR="0087570D">
        <w:rPr>
          <w:b/>
          <w:sz w:val="24"/>
          <w:szCs w:val="24"/>
        </w:rPr>
        <w:t xml:space="preserve"> №</w:t>
      </w:r>
      <w:r w:rsidR="00E8234D">
        <w:rPr>
          <w:b/>
          <w:sz w:val="24"/>
          <w:szCs w:val="24"/>
        </w:rPr>
        <w:t xml:space="preserve"> </w:t>
      </w:r>
      <w:r w:rsidR="00C6115A">
        <w:rPr>
          <w:b/>
          <w:sz w:val="24"/>
          <w:szCs w:val="24"/>
        </w:rPr>
        <w:t>5, 8.</w:t>
      </w:r>
    </w:p>
    <w:p w:rsidR="00087C6F" w:rsidRDefault="00087C6F" w:rsidP="00087C6F">
      <w:pPr>
        <w:shd w:val="clear" w:color="auto" w:fill="FFFFFF"/>
        <w:spacing w:line="360" w:lineRule="auto"/>
        <w:ind w:left="5387"/>
        <w:jc w:val="right"/>
        <w:rPr>
          <w:b/>
          <w:sz w:val="24"/>
          <w:szCs w:val="24"/>
        </w:rPr>
      </w:pPr>
    </w:p>
    <w:p w:rsidR="00131BD8" w:rsidRPr="00131BD8" w:rsidRDefault="00131BD8" w:rsidP="00131BD8">
      <w:pPr>
        <w:shd w:val="clear" w:color="auto" w:fill="FFFFFF"/>
        <w:spacing w:line="360" w:lineRule="auto"/>
        <w:jc w:val="center"/>
        <w:rPr>
          <w:b/>
          <w:sz w:val="24"/>
          <w:szCs w:val="24"/>
        </w:rPr>
      </w:pPr>
      <w:r>
        <w:rPr>
          <w:noProof/>
          <w:position w:val="-192"/>
        </w:rPr>
        <w:drawing>
          <wp:inline distT="0" distB="0" distL="0" distR="0">
            <wp:extent cx="5482754" cy="40846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3560" cy="4100140"/>
                    </a:xfrm>
                    <a:prstGeom prst="rect">
                      <a:avLst/>
                    </a:prstGeom>
                    <a:noFill/>
                    <a:ln>
                      <a:noFill/>
                    </a:ln>
                  </pic:spPr>
                </pic:pic>
              </a:graphicData>
            </a:graphic>
          </wp:inline>
        </w:drawing>
      </w:r>
    </w:p>
    <w:p w:rsidR="00131BD8" w:rsidRDefault="00131BD8" w:rsidP="00D41679">
      <w:pPr>
        <w:shd w:val="clear" w:color="auto" w:fill="FFFFFF"/>
        <w:jc w:val="center"/>
        <w:rPr>
          <w:sz w:val="24"/>
          <w:szCs w:val="24"/>
        </w:rPr>
      </w:pPr>
    </w:p>
    <w:p w:rsidR="00131BD8" w:rsidRDefault="00131BD8" w:rsidP="00D41679">
      <w:pPr>
        <w:shd w:val="clear" w:color="auto" w:fill="FFFFFF"/>
        <w:jc w:val="center"/>
        <w:rPr>
          <w:sz w:val="24"/>
          <w:szCs w:val="24"/>
        </w:rPr>
      </w:pPr>
    </w:p>
    <w:p w:rsidR="00131BD8" w:rsidRDefault="00131BD8" w:rsidP="00D41679">
      <w:pPr>
        <w:shd w:val="clear" w:color="auto" w:fill="FFFFFF"/>
        <w:jc w:val="center"/>
        <w:rPr>
          <w:sz w:val="24"/>
          <w:szCs w:val="24"/>
        </w:rPr>
      </w:pPr>
    </w:p>
    <w:p w:rsidR="00131BD8" w:rsidRDefault="00131BD8" w:rsidP="00131BD8">
      <w:pPr>
        <w:shd w:val="clear" w:color="auto" w:fill="FFFFFF"/>
        <w:jc w:val="center"/>
        <w:rPr>
          <w:sz w:val="24"/>
          <w:szCs w:val="24"/>
        </w:rPr>
      </w:pPr>
      <w:r>
        <w:rPr>
          <w:noProof/>
          <w:position w:val="-191"/>
        </w:rPr>
        <w:drawing>
          <wp:inline distT="0" distB="0" distL="0" distR="0">
            <wp:extent cx="5189096" cy="380913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4395" cy="3820368"/>
                    </a:xfrm>
                    <a:prstGeom prst="rect">
                      <a:avLst/>
                    </a:prstGeom>
                    <a:noFill/>
                    <a:ln>
                      <a:noFill/>
                    </a:ln>
                  </pic:spPr>
                </pic:pic>
              </a:graphicData>
            </a:graphic>
          </wp:inline>
        </w:drawing>
      </w:r>
    </w:p>
    <w:p w:rsidR="00131BD8" w:rsidRDefault="00131BD8" w:rsidP="00D41679">
      <w:pPr>
        <w:shd w:val="clear" w:color="auto" w:fill="FFFFFF"/>
        <w:jc w:val="center"/>
        <w:rPr>
          <w:sz w:val="24"/>
          <w:szCs w:val="24"/>
        </w:rPr>
      </w:pPr>
    </w:p>
    <w:p w:rsidR="00D41679" w:rsidRPr="00087C6F" w:rsidRDefault="00D41679" w:rsidP="00D41679">
      <w:pPr>
        <w:shd w:val="clear" w:color="auto" w:fill="FFFFFF"/>
        <w:jc w:val="center"/>
        <w:rPr>
          <w:sz w:val="24"/>
          <w:szCs w:val="24"/>
        </w:rPr>
      </w:pPr>
      <w:r w:rsidRPr="00087C6F">
        <w:rPr>
          <w:sz w:val="24"/>
          <w:szCs w:val="24"/>
        </w:rPr>
        <w:t>Конструкция - металл</w:t>
      </w:r>
    </w:p>
    <w:p w:rsidR="00087C6F" w:rsidRDefault="00D41679" w:rsidP="00D41679">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131BD8" w:rsidRPr="00D41679" w:rsidRDefault="00131BD8" w:rsidP="00D41679">
      <w:pPr>
        <w:shd w:val="clear" w:color="auto" w:fill="FFFFFF"/>
        <w:jc w:val="center"/>
        <w:rPr>
          <w:noProof/>
          <w:sz w:val="24"/>
          <w:szCs w:val="24"/>
        </w:rPr>
      </w:pPr>
    </w:p>
    <w:p w:rsidR="00087C6F" w:rsidRDefault="00087C6F" w:rsidP="00087C6F">
      <w:pPr>
        <w:shd w:val="clear" w:color="auto" w:fill="FFFFFF"/>
        <w:spacing w:line="360" w:lineRule="auto"/>
        <w:jc w:val="center"/>
        <w:rPr>
          <w:b/>
          <w:sz w:val="24"/>
          <w:szCs w:val="24"/>
        </w:rPr>
      </w:pPr>
      <w:r w:rsidRPr="005330C3">
        <w:rPr>
          <w:noProof/>
        </w:rPr>
        <w:drawing>
          <wp:inline distT="0" distB="0" distL="0" distR="0" wp14:anchorId="2EDFDF96" wp14:editId="5D9142E0">
            <wp:extent cx="4433977" cy="4273054"/>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5008" t="4897" r="6627" b="5440"/>
                    <a:stretch>
                      <a:fillRect/>
                    </a:stretch>
                  </pic:blipFill>
                  <pic:spPr bwMode="auto">
                    <a:xfrm>
                      <a:off x="0" y="0"/>
                      <a:ext cx="4444668" cy="4283357"/>
                    </a:xfrm>
                    <a:prstGeom prst="rect">
                      <a:avLst/>
                    </a:prstGeom>
                    <a:noFill/>
                    <a:ln>
                      <a:noFill/>
                    </a:ln>
                  </pic:spPr>
                </pic:pic>
              </a:graphicData>
            </a:graphic>
          </wp:inline>
        </w:drawing>
      </w:r>
    </w:p>
    <w:p w:rsidR="00087C6F" w:rsidRDefault="00087C6F" w:rsidP="00087C6F">
      <w:pPr>
        <w:shd w:val="clear" w:color="auto" w:fill="FFFFFF"/>
        <w:jc w:val="center"/>
        <w:rPr>
          <w:sz w:val="24"/>
          <w:szCs w:val="24"/>
        </w:rPr>
      </w:pPr>
    </w:p>
    <w:p w:rsidR="00087C6F" w:rsidRPr="00087C6F" w:rsidRDefault="00087C6F" w:rsidP="00087C6F">
      <w:pPr>
        <w:shd w:val="clear" w:color="auto" w:fill="FFFFFF"/>
        <w:jc w:val="center"/>
        <w:rPr>
          <w:sz w:val="24"/>
          <w:szCs w:val="24"/>
        </w:rPr>
      </w:pPr>
      <w:r w:rsidRPr="00087C6F">
        <w:rPr>
          <w:sz w:val="24"/>
          <w:szCs w:val="24"/>
        </w:rPr>
        <w:t>Конструкция - металл</w:t>
      </w:r>
    </w:p>
    <w:p w:rsidR="00087C6F" w:rsidRPr="002210F6" w:rsidRDefault="00087C6F" w:rsidP="00131BD8">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575C15" w:rsidRDefault="00575C15" w:rsidP="00075441">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131BD8" w:rsidRDefault="00131BD8"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Pr="00255A2B" w:rsidRDefault="00131BD8" w:rsidP="00131BD8">
      <w:pPr>
        <w:spacing w:line="360" w:lineRule="auto"/>
        <w:jc w:val="center"/>
        <w:rPr>
          <w:rFonts w:eastAsia="Calibri"/>
          <w:sz w:val="24"/>
          <w:szCs w:val="22"/>
        </w:rPr>
      </w:pPr>
      <w:r>
        <w:rPr>
          <w:rFonts w:eastAsia="Calibri"/>
          <w:b/>
          <w:sz w:val="24"/>
          <w:szCs w:val="22"/>
        </w:rPr>
        <w:t>Лот</w:t>
      </w:r>
      <w:r w:rsidR="00FA62DE" w:rsidRPr="00255A2B">
        <w:rPr>
          <w:rFonts w:eastAsia="Calibri"/>
          <w:b/>
          <w:sz w:val="24"/>
          <w:szCs w:val="22"/>
        </w:rPr>
        <w:t xml:space="preserve"> № </w:t>
      </w:r>
      <w:r>
        <w:rPr>
          <w:rFonts w:eastAsia="Calibri"/>
          <w:b/>
          <w:sz w:val="24"/>
          <w:szCs w:val="22"/>
        </w:rPr>
        <w:t>2</w:t>
      </w: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64C9911E" wp14:editId="23D10D15">
            <wp:extent cx="4371975" cy="5158397"/>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8748" cy="5166388"/>
                    </a:xfrm>
                    <a:prstGeom prst="rect">
                      <a:avLst/>
                    </a:prstGeom>
                    <a:noFill/>
                    <a:ln>
                      <a:noFill/>
                    </a:ln>
                  </pic:spPr>
                </pic:pic>
              </a:graphicData>
            </a:graphic>
          </wp:inline>
        </w:drawing>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Конструкции - металл - цвет RAL </w:t>
      </w:r>
      <w:r w:rsidR="00BA5101">
        <w:rPr>
          <w:b/>
          <w:sz w:val="24"/>
          <w:szCs w:val="24"/>
        </w:rPr>
        <w:t>3000</w:t>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Тент - виниловая ткань - цвет RAL </w:t>
      </w:r>
      <w:r w:rsidR="00BA5101">
        <w:rPr>
          <w:b/>
          <w:sz w:val="24"/>
          <w:szCs w:val="24"/>
        </w:rPr>
        <w:t>3000</w:t>
      </w:r>
    </w:p>
    <w:p w:rsidR="00FA62DE" w:rsidRPr="00DA35B6"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25EFA8A9" wp14:editId="7626208D">
                <wp:simplePos x="0" y="0"/>
                <wp:positionH relativeFrom="column">
                  <wp:posOffset>398780</wp:posOffset>
                </wp:positionH>
                <wp:positionV relativeFrom="paragraph">
                  <wp:posOffset>203200</wp:posOffset>
                </wp:positionV>
                <wp:extent cx="866775" cy="31051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6F59" id="Прямоугольник 10" o:spid="_x0000_s1026" style="position:absolute;margin-left:31.4pt;margin-top:16pt;width:68.2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EVVj8xTAgAAZg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FA62DE" w:rsidRPr="00156584" w:rsidRDefault="00FA62DE" w:rsidP="00FA62DE">
      <w:pPr>
        <w:ind w:right="-1" w:firstLine="567"/>
        <w:jc w:val="center"/>
        <w:rPr>
          <w:rFonts w:ascii="Calibri" w:hAnsi="Calibri"/>
          <w:b/>
          <w:sz w:val="28"/>
          <w:szCs w:val="28"/>
        </w:rPr>
      </w:pPr>
    </w:p>
    <w:p w:rsidR="00FA62DE" w:rsidRDefault="00FA62DE" w:rsidP="00FA62DE">
      <w:pPr>
        <w:shd w:val="clear" w:color="auto" w:fill="FFFFFF"/>
        <w:spacing w:line="360" w:lineRule="auto"/>
        <w:rPr>
          <w:b/>
          <w:sz w:val="24"/>
          <w:szCs w:val="24"/>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2FBBB42A" wp14:editId="4EFB7B4F">
            <wp:extent cx="4272763" cy="4219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3364" cy="4230044"/>
                    </a:xfrm>
                    <a:prstGeom prst="rect">
                      <a:avLst/>
                    </a:prstGeom>
                    <a:noFill/>
                    <a:ln>
                      <a:noFill/>
                    </a:ln>
                  </pic:spPr>
                </pic:pic>
              </a:graphicData>
            </a:graphic>
          </wp:inline>
        </w:drawing>
      </w:r>
    </w:p>
    <w:p w:rsidR="00FA62DE" w:rsidRPr="00F313AF" w:rsidRDefault="00FA62DE" w:rsidP="00FA62DE">
      <w:pPr>
        <w:shd w:val="clear" w:color="auto" w:fill="FFFFFF"/>
        <w:spacing w:line="360" w:lineRule="auto"/>
        <w:jc w:val="center"/>
        <w:rPr>
          <w:b/>
          <w:sz w:val="24"/>
          <w:szCs w:val="24"/>
        </w:rPr>
      </w:pPr>
      <w:r w:rsidRPr="00F313AF">
        <w:rPr>
          <w:b/>
          <w:sz w:val="24"/>
          <w:szCs w:val="24"/>
        </w:rPr>
        <w:t>Конс</w:t>
      </w:r>
      <w:r w:rsidR="00BA5101">
        <w:rPr>
          <w:b/>
          <w:sz w:val="24"/>
          <w:szCs w:val="24"/>
        </w:rPr>
        <w:t>трукции - металл - цвет RAL 3000</w:t>
      </w:r>
    </w:p>
    <w:p w:rsidR="00FA62DE" w:rsidRPr="00F313AF" w:rsidRDefault="00FA62DE" w:rsidP="00FA62DE">
      <w:pPr>
        <w:shd w:val="clear" w:color="auto" w:fill="FFFFFF"/>
        <w:spacing w:line="360" w:lineRule="auto"/>
        <w:jc w:val="center"/>
        <w:rPr>
          <w:b/>
          <w:sz w:val="24"/>
          <w:szCs w:val="24"/>
        </w:rPr>
      </w:pPr>
      <w:r w:rsidRPr="00F313AF">
        <w:rPr>
          <w:b/>
          <w:sz w:val="24"/>
          <w:szCs w:val="24"/>
        </w:rPr>
        <w:t xml:space="preserve">Тент - виниловая ткань - цвет RAL </w:t>
      </w:r>
      <w:r w:rsidR="00BA5101">
        <w:rPr>
          <w:b/>
          <w:sz w:val="24"/>
          <w:szCs w:val="24"/>
        </w:rPr>
        <w:t xml:space="preserve"> 3000</w:t>
      </w:r>
    </w:p>
    <w:p w:rsidR="00FA62DE" w:rsidRPr="00F313AF"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20B66D8D" wp14:editId="11958AA0">
                <wp:simplePos x="0" y="0"/>
                <wp:positionH relativeFrom="column">
                  <wp:posOffset>659765</wp:posOffset>
                </wp:positionH>
                <wp:positionV relativeFrom="paragraph">
                  <wp:posOffset>252095</wp:posOffset>
                </wp:positionV>
                <wp:extent cx="866775" cy="310515"/>
                <wp:effectExtent l="0" t="0" r="28575"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E66D" id="Прямоугольник 11" o:spid="_x0000_s1026" style="position:absolute;margin-left:51.95pt;margin-top:19.85pt;width:68.2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JxfM2tSAgAAZg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F313AF">
        <w:rPr>
          <w:b/>
          <w:sz w:val="24"/>
          <w:szCs w:val="24"/>
        </w:rPr>
        <w:t xml:space="preserve">              - размещение логотипа в пределах выделенной зоны</w:t>
      </w:r>
    </w:p>
    <w:p w:rsidR="00FA62DE" w:rsidRDefault="00FA62DE" w:rsidP="00FA62DE">
      <w:pPr>
        <w:shd w:val="clear" w:color="auto" w:fill="FFFFFF"/>
        <w:spacing w:line="360" w:lineRule="auto"/>
        <w:rPr>
          <w:b/>
          <w:sz w:val="24"/>
          <w:szCs w:val="24"/>
        </w:rPr>
      </w:pPr>
    </w:p>
    <w:p w:rsidR="003850BE" w:rsidRDefault="003850BE"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131BD8" w:rsidRPr="00255A2B" w:rsidRDefault="00131BD8" w:rsidP="00131BD8">
      <w:pPr>
        <w:spacing w:line="360" w:lineRule="auto"/>
        <w:jc w:val="center"/>
        <w:rPr>
          <w:rFonts w:eastAsia="Calibri"/>
          <w:sz w:val="24"/>
          <w:szCs w:val="22"/>
        </w:rPr>
      </w:pPr>
      <w:r>
        <w:rPr>
          <w:rFonts w:eastAsia="Calibri"/>
          <w:b/>
          <w:sz w:val="24"/>
          <w:szCs w:val="22"/>
        </w:rPr>
        <w:t>Лот</w:t>
      </w:r>
      <w:r w:rsidRPr="00255A2B">
        <w:rPr>
          <w:rFonts w:eastAsia="Calibri"/>
          <w:b/>
          <w:sz w:val="24"/>
          <w:szCs w:val="22"/>
        </w:rPr>
        <w:t xml:space="preserve"> № </w:t>
      </w:r>
      <w:r w:rsidR="001017CA">
        <w:rPr>
          <w:rFonts w:eastAsia="Calibri"/>
          <w:b/>
          <w:sz w:val="24"/>
          <w:szCs w:val="22"/>
        </w:rPr>
        <w:t>4</w:t>
      </w: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1017CA" w:rsidP="001017CA">
      <w:pPr>
        <w:shd w:val="clear" w:color="auto" w:fill="FFFFFF"/>
        <w:jc w:val="right"/>
        <w:rPr>
          <w:bCs/>
          <w:sz w:val="32"/>
          <w:szCs w:val="24"/>
          <w:lang w:eastAsia="x-none"/>
        </w:rPr>
      </w:pPr>
      <w:r w:rsidRPr="001017CA">
        <w:rPr>
          <w:bCs/>
          <w:noProof/>
          <w:sz w:val="32"/>
          <w:szCs w:val="24"/>
        </w:rPr>
        <w:drawing>
          <wp:inline distT="0" distB="0" distL="0" distR="0">
            <wp:extent cx="6697790" cy="4547484"/>
            <wp:effectExtent l="0" t="0" r="8255" b="5715"/>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284" cy="4552572"/>
                    </a:xfrm>
                    <a:prstGeom prst="rect">
                      <a:avLst/>
                    </a:prstGeom>
                    <a:noFill/>
                    <a:ln>
                      <a:noFill/>
                    </a:ln>
                  </pic:spPr>
                </pic:pic>
              </a:graphicData>
            </a:graphic>
          </wp:inline>
        </w:drawing>
      </w:r>
    </w:p>
    <w:p w:rsidR="00131BD8" w:rsidRDefault="00131BD8" w:rsidP="001017CA">
      <w:pPr>
        <w:shd w:val="clear" w:color="auto" w:fill="FFFFFF"/>
        <w:ind w:left="5387"/>
        <w:jc w:val="center"/>
        <w:rPr>
          <w:bCs/>
          <w:sz w:val="32"/>
          <w:szCs w:val="24"/>
          <w:lang w:eastAsia="x-none"/>
        </w:rPr>
      </w:pPr>
    </w:p>
    <w:p w:rsidR="00131BD8" w:rsidRDefault="00131BD8" w:rsidP="001017CA">
      <w:pPr>
        <w:shd w:val="clear" w:color="auto" w:fill="FFFFFF"/>
        <w:rPr>
          <w:bCs/>
          <w:sz w:val="32"/>
          <w:szCs w:val="24"/>
          <w:lang w:eastAsia="x-none"/>
        </w:rPr>
      </w:pPr>
    </w:p>
    <w:p w:rsidR="00131BD8" w:rsidRDefault="001017CA" w:rsidP="001017CA">
      <w:pPr>
        <w:shd w:val="clear" w:color="auto" w:fill="FFFFFF"/>
        <w:jc w:val="center"/>
        <w:rPr>
          <w:bCs/>
          <w:sz w:val="32"/>
          <w:szCs w:val="24"/>
          <w:lang w:eastAsia="x-none"/>
        </w:rPr>
      </w:pPr>
      <w:r>
        <w:rPr>
          <w:b/>
          <w:noProof/>
          <w:sz w:val="24"/>
          <w:szCs w:val="24"/>
        </w:rPr>
        <w:drawing>
          <wp:inline distT="0" distB="0" distL="0" distR="0">
            <wp:extent cx="6294120" cy="3776345"/>
            <wp:effectExtent l="0" t="0" r="0" b="0"/>
            <wp:docPr id="5" name="Рисунок 5"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4120" cy="3776345"/>
                    </a:xfrm>
                    <a:prstGeom prst="rect">
                      <a:avLst/>
                    </a:prstGeom>
                    <a:noFill/>
                    <a:ln>
                      <a:noFill/>
                    </a:ln>
                  </pic:spPr>
                </pic:pic>
              </a:graphicData>
            </a:graphic>
          </wp:inline>
        </w:drawing>
      </w:r>
    </w:p>
    <w:p w:rsidR="00131BD8" w:rsidRDefault="001017CA" w:rsidP="001017CA">
      <w:pPr>
        <w:shd w:val="clear" w:color="auto" w:fill="FFFFFF"/>
        <w:jc w:val="center"/>
        <w:rPr>
          <w:b/>
          <w:bCs/>
          <w:sz w:val="24"/>
          <w:szCs w:val="24"/>
          <w:lang w:eastAsia="x-none"/>
        </w:rPr>
      </w:pPr>
      <w:r w:rsidRPr="001017CA">
        <w:rPr>
          <w:b/>
          <w:bCs/>
          <w:sz w:val="24"/>
          <w:szCs w:val="24"/>
          <w:lang w:eastAsia="x-none"/>
        </w:rPr>
        <w:t>Лот №6</w:t>
      </w: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rPr>
          <w:b/>
          <w:bCs/>
          <w:sz w:val="24"/>
          <w:szCs w:val="24"/>
          <w:lang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130"/>
      </w:tblGrid>
      <w:tr w:rsidR="001017CA" w:rsidTr="001017CA">
        <w:trPr>
          <w:trHeight w:val="6688"/>
        </w:trPr>
        <w:tc>
          <w:tcPr>
            <w:tcW w:w="9130" w:type="dxa"/>
            <w:vAlign w:val="center"/>
          </w:tcPr>
          <w:p w:rsidR="001017CA" w:rsidRDefault="001017CA" w:rsidP="005023B9">
            <w:pPr>
              <w:pStyle w:val="ConsPlusNormal0"/>
              <w:jc w:val="center"/>
            </w:pPr>
            <w:r>
              <w:rPr>
                <w:noProof/>
                <w:position w:val="-192"/>
              </w:rPr>
              <w:drawing>
                <wp:inline distT="0" distB="0" distL="0" distR="0">
                  <wp:extent cx="5455210" cy="45957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4698" cy="4620593"/>
                          </a:xfrm>
                          <a:prstGeom prst="rect">
                            <a:avLst/>
                          </a:prstGeom>
                          <a:noFill/>
                          <a:ln>
                            <a:noFill/>
                          </a:ln>
                        </pic:spPr>
                      </pic:pic>
                    </a:graphicData>
                  </a:graphic>
                </wp:inline>
              </w:drawing>
            </w:r>
          </w:p>
        </w:tc>
      </w:tr>
      <w:tr w:rsidR="001017CA" w:rsidTr="001017CA">
        <w:trPr>
          <w:trHeight w:val="1572"/>
        </w:trPr>
        <w:tc>
          <w:tcPr>
            <w:tcW w:w="9130" w:type="dxa"/>
          </w:tcPr>
          <w:p w:rsidR="001017CA" w:rsidRDefault="001017CA" w:rsidP="001017CA">
            <w:pPr>
              <w:pStyle w:val="ConsPlusNormal0"/>
              <w:jc w:val="center"/>
              <w:rPr>
                <w:rFonts w:ascii="Times New Roman" w:hAnsi="Times New Roman"/>
                <w:sz w:val="24"/>
              </w:rPr>
            </w:pPr>
          </w:p>
          <w:p w:rsidR="001017CA" w:rsidRDefault="001017CA" w:rsidP="001017CA">
            <w:pPr>
              <w:pStyle w:val="ConsPlusNormal0"/>
              <w:jc w:val="center"/>
              <w:rPr>
                <w:rFonts w:ascii="Times New Roman" w:hAnsi="Times New Roman"/>
                <w:sz w:val="24"/>
              </w:rPr>
            </w:pPr>
          </w:p>
          <w:p w:rsidR="001017CA" w:rsidRDefault="001017CA" w:rsidP="001017CA">
            <w:pPr>
              <w:pStyle w:val="ConsPlusNormal0"/>
              <w:jc w:val="center"/>
              <w:rPr>
                <w:rFonts w:ascii="Times New Roman" w:hAnsi="Times New Roman"/>
                <w:sz w:val="24"/>
              </w:rPr>
            </w:pP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Рекомендуемые габаритные размеры: 2400x2200x3000 (h)</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Конструкции - металл</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Облицовка - композитные материалы</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цвет RAL 7038, 7045, 1002, 6021, 5015, 2010, 3020</w:t>
            </w:r>
          </w:p>
          <w:p w:rsidR="001017CA" w:rsidRDefault="001017CA" w:rsidP="001017CA">
            <w:pPr>
              <w:pStyle w:val="ConsPlusNormal0"/>
              <w:jc w:val="center"/>
            </w:pPr>
            <w:r w:rsidRPr="001017CA">
              <w:rPr>
                <w:rFonts w:ascii="Times New Roman" w:hAnsi="Times New Roman"/>
                <w:sz w:val="24"/>
              </w:rPr>
              <w:t>Высота информационной конструкции до 200 мм</w:t>
            </w:r>
          </w:p>
        </w:tc>
      </w:tr>
    </w:tbl>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487"/>
      </w:tblGrid>
      <w:tr w:rsidR="00BA5101" w:rsidTr="00BA5101">
        <w:trPr>
          <w:trHeight w:val="6313"/>
        </w:trPr>
        <w:tc>
          <w:tcPr>
            <w:tcW w:w="9487" w:type="dxa"/>
            <w:vAlign w:val="center"/>
          </w:tcPr>
          <w:p w:rsidR="00BA5101" w:rsidRDefault="00BA5101" w:rsidP="005023B9">
            <w:pPr>
              <w:pStyle w:val="ConsPlusNormal0"/>
              <w:jc w:val="center"/>
            </w:pPr>
            <w:r>
              <w:rPr>
                <w:noProof/>
                <w:position w:val="-192"/>
              </w:rPr>
              <w:drawing>
                <wp:inline distT="0" distB="0" distL="0" distR="0">
                  <wp:extent cx="4286531" cy="43065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8677" cy="4328756"/>
                          </a:xfrm>
                          <a:prstGeom prst="rect">
                            <a:avLst/>
                          </a:prstGeom>
                          <a:noFill/>
                          <a:ln>
                            <a:noFill/>
                          </a:ln>
                        </pic:spPr>
                      </pic:pic>
                    </a:graphicData>
                  </a:graphic>
                </wp:inline>
              </w:drawing>
            </w:r>
          </w:p>
        </w:tc>
      </w:tr>
      <w:tr w:rsidR="00BA5101" w:rsidTr="00BA5101">
        <w:trPr>
          <w:trHeight w:val="1428"/>
        </w:trPr>
        <w:tc>
          <w:tcPr>
            <w:tcW w:w="9487" w:type="dxa"/>
          </w:tcPr>
          <w:p w:rsidR="00BA5101" w:rsidRDefault="00BA5101" w:rsidP="00BA5101">
            <w:pPr>
              <w:pStyle w:val="ConsPlusNormal0"/>
              <w:jc w:val="center"/>
              <w:rPr>
                <w:rFonts w:ascii="Times New Roman" w:hAnsi="Times New Roman"/>
                <w:sz w:val="24"/>
                <w:szCs w:val="24"/>
              </w:rPr>
            </w:pPr>
          </w:p>
          <w:p w:rsidR="00BA5101" w:rsidRPr="00BA5101" w:rsidRDefault="00BA5101" w:rsidP="00BA5101">
            <w:pPr>
              <w:pStyle w:val="ConsPlusNormal0"/>
              <w:jc w:val="center"/>
              <w:rPr>
                <w:rFonts w:ascii="Times New Roman" w:hAnsi="Times New Roman"/>
                <w:sz w:val="24"/>
                <w:szCs w:val="24"/>
              </w:rPr>
            </w:pPr>
            <w:r w:rsidRPr="00BA5101">
              <w:rPr>
                <w:rFonts w:ascii="Times New Roman" w:hAnsi="Times New Roman"/>
                <w:sz w:val="24"/>
                <w:szCs w:val="24"/>
              </w:rPr>
              <w:t>Высота киоска - 2800 (h)</w:t>
            </w:r>
          </w:p>
          <w:p w:rsidR="00BA5101" w:rsidRPr="00BA5101" w:rsidRDefault="00BA5101" w:rsidP="00BA5101">
            <w:pPr>
              <w:pStyle w:val="ConsPlusNormal0"/>
              <w:jc w:val="center"/>
              <w:rPr>
                <w:rFonts w:ascii="Times New Roman" w:hAnsi="Times New Roman"/>
                <w:sz w:val="24"/>
                <w:szCs w:val="24"/>
              </w:rPr>
            </w:pPr>
            <w:r w:rsidRPr="00BA5101">
              <w:rPr>
                <w:rFonts w:ascii="Times New Roman" w:hAnsi="Times New Roman"/>
                <w:sz w:val="24"/>
                <w:szCs w:val="24"/>
              </w:rPr>
              <w:t>Облицовка - композитные материалы - цвет RAL 9003, 9006, 7024, 7038, 7045, 1002, 8016, 6021 (под дерево)</w:t>
            </w:r>
          </w:p>
          <w:p w:rsidR="00BA5101" w:rsidRDefault="00BA5101" w:rsidP="00BA5101">
            <w:pPr>
              <w:pStyle w:val="ConsPlusNormal0"/>
              <w:jc w:val="center"/>
            </w:pPr>
            <w:r w:rsidRPr="00BA5101">
              <w:rPr>
                <w:rFonts w:ascii="Times New Roman" w:hAnsi="Times New Roman"/>
                <w:sz w:val="24"/>
                <w:szCs w:val="24"/>
              </w:rPr>
              <w:t>Высота информационной конструкции до 200 мм</w:t>
            </w:r>
          </w:p>
        </w:tc>
      </w:tr>
    </w:tbl>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A90C7D">
      <w:pPr>
        <w:shd w:val="clear" w:color="auto" w:fill="FFFFFF"/>
        <w:spacing w:line="360" w:lineRule="auto"/>
        <w:rPr>
          <w:b/>
          <w:sz w:val="24"/>
          <w:szCs w:val="24"/>
        </w:rPr>
      </w:pPr>
    </w:p>
    <w:p w:rsidR="007628B0" w:rsidRDefault="007628B0" w:rsidP="00A90C7D">
      <w:pPr>
        <w:shd w:val="clear" w:color="auto" w:fill="FFFFFF"/>
        <w:spacing w:line="360" w:lineRule="auto"/>
        <w:rPr>
          <w:b/>
          <w:sz w:val="24"/>
          <w:szCs w:val="24"/>
        </w:rPr>
      </w:pPr>
    </w:p>
    <w:p w:rsidR="00BA5101" w:rsidRDefault="00BA5101" w:rsidP="00A90C7D">
      <w:pPr>
        <w:shd w:val="clear" w:color="auto" w:fill="FFFFFF"/>
        <w:spacing w:line="360" w:lineRule="auto"/>
        <w:rPr>
          <w:b/>
          <w:sz w:val="24"/>
          <w:szCs w:val="24"/>
        </w:rPr>
      </w:pPr>
    </w:p>
    <w:p w:rsidR="00E83C43" w:rsidRDefault="00E83C43" w:rsidP="00E83C43">
      <w:pPr>
        <w:shd w:val="clear" w:color="auto" w:fill="FFFFFF"/>
        <w:spacing w:line="360" w:lineRule="auto"/>
        <w:jc w:val="center"/>
        <w:rPr>
          <w:b/>
          <w:sz w:val="24"/>
          <w:szCs w:val="24"/>
        </w:rPr>
      </w:pPr>
      <w:r>
        <w:rPr>
          <w:b/>
          <w:sz w:val="24"/>
          <w:szCs w:val="24"/>
        </w:rPr>
        <w:t>Лот №7</w:t>
      </w:r>
    </w:p>
    <w:p w:rsidR="00C822F9" w:rsidRPr="005913F6" w:rsidRDefault="00C822F9" w:rsidP="00E83C43">
      <w:pPr>
        <w:shd w:val="clear" w:color="auto" w:fill="FFFFFF"/>
        <w:spacing w:line="360" w:lineRule="auto"/>
        <w:jc w:val="center"/>
        <w:rPr>
          <w:b/>
          <w:sz w:val="24"/>
          <w:szCs w:val="24"/>
        </w:rPr>
      </w:pPr>
    </w:p>
    <w:tbl>
      <w:tblPr>
        <w:tblW w:w="0" w:type="auto"/>
        <w:tblInd w:w="1429" w:type="dxa"/>
        <w:tblLayout w:type="fixed"/>
        <w:tblCellMar>
          <w:top w:w="102" w:type="dxa"/>
          <w:left w:w="62" w:type="dxa"/>
          <w:bottom w:w="102" w:type="dxa"/>
          <w:right w:w="62" w:type="dxa"/>
        </w:tblCellMar>
        <w:tblLook w:val="0000" w:firstRow="0" w:lastRow="0" w:firstColumn="0" w:lastColumn="0" w:noHBand="0" w:noVBand="0"/>
      </w:tblPr>
      <w:tblGrid>
        <w:gridCol w:w="6667"/>
      </w:tblGrid>
      <w:tr w:rsidR="00C822F9" w:rsidTr="00C822F9">
        <w:trPr>
          <w:trHeight w:val="4529"/>
        </w:trPr>
        <w:tc>
          <w:tcPr>
            <w:tcW w:w="6667" w:type="dxa"/>
            <w:vAlign w:val="center"/>
          </w:tcPr>
          <w:p w:rsidR="00C822F9" w:rsidRDefault="00C822F9" w:rsidP="003F2852">
            <w:pPr>
              <w:pStyle w:val="ConsPlusNormal0"/>
              <w:jc w:val="center"/>
            </w:pPr>
            <w:r>
              <w:rPr>
                <w:noProof/>
                <w:position w:val="-226"/>
              </w:rPr>
              <w:drawing>
                <wp:inline distT="0" distB="0" distL="0" distR="0">
                  <wp:extent cx="2428875" cy="3028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3028950"/>
                          </a:xfrm>
                          <a:prstGeom prst="rect">
                            <a:avLst/>
                          </a:prstGeom>
                          <a:noFill/>
                          <a:ln>
                            <a:noFill/>
                          </a:ln>
                        </pic:spPr>
                      </pic:pic>
                    </a:graphicData>
                  </a:graphic>
                </wp:inline>
              </w:drawing>
            </w:r>
          </w:p>
        </w:tc>
      </w:tr>
      <w:tr w:rsidR="00C822F9" w:rsidTr="00C822F9">
        <w:trPr>
          <w:trHeight w:val="1296"/>
        </w:trPr>
        <w:tc>
          <w:tcPr>
            <w:tcW w:w="6667" w:type="dxa"/>
          </w:tcPr>
          <w:p w:rsidR="00C822F9" w:rsidRDefault="00C822F9" w:rsidP="003F2852">
            <w:pPr>
              <w:pStyle w:val="ConsPlusNormal0"/>
              <w:jc w:val="both"/>
            </w:pPr>
            <w:r>
              <w:t>Рекомендуемые габаритные размеры: 1500x1000x2000 (h)</w:t>
            </w:r>
          </w:p>
          <w:p w:rsidR="00C822F9" w:rsidRDefault="00C822F9" w:rsidP="003F2852">
            <w:pPr>
              <w:pStyle w:val="ConsPlusNormal0"/>
              <w:jc w:val="both"/>
            </w:pPr>
            <w:r>
              <w:t>Конструкции - металл</w:t>
            </w:r>
          </w:p>
          <w:p w:rsidR="00C822F9" w:rsidRDefault="00C822F9" w:rsidP="003F2852">
            <w:pPr>
              <w:pStyle w:val="ConsPlusNormal0"/>
              <w:jc w:val="both"/>
            </w:pPr>
            <w:r>
              <w:t>Облицовка - дерево, обработанное защитным составом</w:t>
            </w:r>
          </w:p>
          <w:p w:rsidR="00C822F9" w:rsidRDefault="00C822F9" w:rsidP="003F2852">
            <w:pPr>
              <w:pStyle w:val="ConsPlusNormal0"/>
              <w:jc w:val="both"/>
            </w:pPr>
            <w:r>
              <w:t>Навес - виниловая ткань</w:t>
            </w:r>
          </w:p>
          <w:p w:rsidR="00C822F9" w:rsidRDefault="00C822F9" w:rsidP="00C822F9">
            <w:pPr>
              <w:pStyle w:val="ConsPlusNormal0"/>
              <w:ind w:left="642" w:firstLine="0"/>
              <w:jc w:val="both"/>
            </w:pPr>
            <w:r>
              <w:t xml:space="preserve"> Высота информационной конструкции до 150 мм - размещение   логотипа в пределах выделенной зоны</w:t>
            </w:r>
          </w:p>
        </w:tc>
      </w:tr>
    </w:tbl>
    <w:p w:rsidR="00E83C43" w:rsidRDefault="00E83C43" w:rsidP="00C822F9">
      <w:pPr>
        <w:shd w:val="clear" w:color="auto" w:fill="FFFFFF"/>
        <w:spacing w:line="360" w:lineRule="auto"/>
        <w:rPr>
          <w:b/>
          <w:sz w:val="24"/>
          <w:szCs w:val="24"/>
        </w:rPr>
      </w:pPr>
    </w:p>
    <w:p w:rsidR="00E83C43" w:rsidRDefault="00E83C43" w:rsidP="001B4E29">
      <w:pPr>
        <w:shd w:val="clear" w:color="auto" w:fill="FFFFFF"/>
        <w:spacing w:line="360" w:lineRule="auto"/>
        <w:ind w:left="5387"/>
        <w:jc w:val="right"/>
        <w:rPr>
          <w:b/>
          <w:sz w:val="24"/>
          <w:szCs w:val="24"/>
        </w:rPr>
      </w:pPr>
    </w:p>
    <w:tbl>
      <w:tblPr>
        <w:tblpPr w:leftFromText="180" w:rightFromText="180" w:vertAnchor="text" w:horzAnchor="margin" w:tblpXSpec="center" w:tblpY="226"/>
        <w:tblW w:w="0" w:type="auto"/>
        <w:tblLayout w:type="fixed"/>
        <w:tblCellMar>
          <w:top w:w="102" w:type="dxa"/>
          <w:left w:w="62" w:type="dxa"/>
          <w:bottom w:w="102" w:type="dxa"/>
          <w:right w:w="62" w:type="dxa"/>
        </w:tblCellMar>
        <w:tblLook w:val="0000" w:firstRow="0" w:lastRow="0" w:firstColumn="0" w:lastColumn="0" w:noHBand="0" w:noVBand="0"/>
      </w:tblPr>
      <w:tblGrid>
        <w:gridCol w:w="6788"/>
      </w:tblGrid>
      <w:tr w:rsidR="00C822F9" w:rsidTr="00C822F9">
        <w:tc>
          <w:tcPr>
            <w:tcW w:w="6788" w:type="dxa"/>
            <w:vAlign w:val="center"/>
          </w:tcPr>
          <w:p w:rsidR="00C822F9" w:rsidRDefault="00C822F9" w:rsidP="00C822F9">
            <w:pPr>
              <w:pStyle w:val="ConsPlusNormal0"/>
              <w:jc w:val="center"/>
            </w:pPr>
            <w:r>
              <w:rPr>
                <w:noProof/>
                <w:position w:val="-225"/>
              </w:rPr>
              <w:drawing>
                <wp:inline distT="0" distB="0" distL="0" distR="0" wp14:anchorId="3215FA7C" wp14:editId="10372A8F">
                  <wp:extent cx="2381250" cy="3019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tc>
      </w:tr>
      <w:tr w:rsidR="00C822F9" w:rsidTr="00C822F9">
        <w:tc>
          <w:tcPr>
            <w:tcW w:w="6788" w:type="dxa"/>
          </w:tcPr>
          <w:p w:rsidR="00C822F9" w:rsidRDefault="00C822F9" w:rsidP="00C822F9">
            <w:pPr>
              <w:pStyle w:val="ConsPlusNormal0"/>
              <w:jc w:val="both"/>
            </w:pPr>
            <w:r>
              <w:t>Рекомендуемые габаритные размеры: 1500x1000x2000 (h)</w:t>
            </w:r>
          </w:p>
          <w:p w:rsidR="00C822F9" w:rsidRDefault="00C822F9" w:rsidP="00C822F9">
            <w:pPr>
              <w:pStyle w:val="ConsPlusNormal0"/>
              <w:jc w:val="both"/>
            </w:pPr>
            <w:r>
              <w:t>Конструкции - металл</w:t>
            </w:r>
          </w:p>
          <w:p w:rsidR="00C822F9" w:rsidRDefault="00C822F9" w:rsidP="00C822F9">
            <w:pPr>
              <w:pStyle w:val="ConsPlusNormal0"/>
              <w:jc w:val="both"/>
            </w:pPr>
            <w:r>
              <w:t>Облицовка - дерево, обработанное защитным составом</w:t>
            </w:r>
          </w:p>
          <w:p w:rsidR="00C822F9" w:rsidRDefault="00C822F9" w:rsidP="00C822F9">
            <w:pPr>
              <w:pStyle w:val="ConsPlusNormal0"/>
              <w:jc w:val="both"/>
            </w:pPr>
            <w:r>
              <w:t>Навес - виниловая ткань</w:t>
            </w:r>
          </w:p>
          <w:p w:rsidR="00C822F9" w:rsidRDefault="00C822F9" w:rsidP="00C822F9">
            <w:pPr>
              <w:pStyle w:val="ConsPlusNormal0"/>
              <w:jc w:val="both"/>
            </w:pPr>
            <w:r>
              <w:t>Высота информационной конструкции до 150 мм - размещение логотипа в пределах выделенной зоны</w:t>
            </w:r>
          </w:p>
        </w:tc>
      </w:tr>
    </w:tbl>
    <w:p w:rsidR="00E83C43" w:rsidRDefault="00E83C43" w:rsidP="001B4E29">
      <w:pPr>
        <w:shd w:val="clear" w:color="auto" w:fill="FFFFFF"/>
        <w:spacing w:line="360" w:lineRule="auto"/>
        <w:ind w:left="5387"/>
        <w:jc w:val="right"/>
        <w:rPr>
          <w:b/>
          <w:sz w:val="24"/>
          <w:szCs w:val="24"/>
        </w:rPr>
      </w:pPr>
    </w:p>
    <w:p w:rsidR="00C822F9" w:rsidRDefault="00C822F9" w:rsidP="00C822F9">
      <w:pPr>
        <w:shd w:val="clear" w:color="auto" w:fill="FFFFFF"/>
        <w:spacing w:line="360" w:lineRule="auto"/>
        <w:jc w:val="center"/>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C822F9">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EB4690" w:rsidP="00CB1B6D">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CB1B6D" w:rsidRPr="00731103">
        <w:rPr>
          <w:sz w:val="24"/>
          <w:szCs w:val="24"/>
        </w:rPr>
        <w:t xml:space="preserve">№ </w:t>
      </w:r>
      <w:r w:rsidR="00CB1B6D">
        <w:rPr>
          <w:sz w:val="24"/>
          <w:szCs w:val="24"/>
        </w:rPr>
        <w:t>29-ОД от 24.05.</w:t>
      </w:r>
      <w:r w:rsidR="00CB1B6D" w:rsidRPr="00731103">
        <w:rPr>
          <w:sz w:val="24"/>
          <w:szCs w:val="24"/>
        </w:rPr>
        <w:t>2023</w:t>
      </w:r>
    </w:p>
    <w:p w:rsidR="00952B6C" w:rsidRPr="00731103" w:rsidRDefault="00952B6C" w:rsidP="00952B6C">
      <w:pPr>
        <w:jc w:val="right"/>
        <w:rPr>
          <w:sz w:val="24"/>
          <w:szCs w:val="24"/>
        </w:rPr>
      </w:pP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Default="001264CF" w:rsidP="001264CF">
      <w:pPr>
        <w:tabs>
          <w:tab w:val="left" w:pos="993"/>
        </w:tabs>
        <w:rPr>
          <w:sz w:val="24"/>
          <w:szCs w:val="24"/>
        </w:rPr>
      </w:pPr>
    </w:p>
    <w:p w:rsidR="00961F25" w:rsidRDefault="00961F25" w:rsidP="001264CF">
      <w:pPr>
        <w:tabs>
          <w:tab w:val="left" w:pos="993"/>
        </w:tabs>
        <w:rPr>
          <w:sz w:val="24"/>
          <w:szCs w:val="24"/>
        </w:rPr>
      </w:pPr>
    </w:p>
    <w:p w:rsidR="00961F25" w:rsidRPr="00731103" w:rsidRDefault="00961F25"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34"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5"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36"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6394C" w:rsidRPr="00731103" w:rsidRDefault="0026394C" w:rsidP="00FC2070">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sidR="00F807CD">
        <w:rPr>
          <w:color w:val="000000"/>
          <w:sz w:val="24"/>
          <w:szCs w:val="24"/>
          <w:shd w:val="clear" w:color="auto" w:fill="FFFFFF"/>
        </w:rPr>
        <w:t xml:space="preserve"> по требованию Предпринимателя</w:t>
      </w:r>
      <w:r w:rsidR="00F807CD" w:rsidRPr="0026394C">
        <w:rPr>
          <w:color w:val="000000"/>
          <w:sz w:val="24"/>
          <w:szCs w:val="24"/>
          <w:shd w:val="clear" w:color="auto" w:fill="FFFFFF"/>
        </w:rPr>
        <w:t xml:space="preserve"> </w:t>
      </w:r>
      <w:r w:rsidRPr="0026394C">
        <w:rPr>
          <w:color w:val="000000"/>
          <w:sz w:val="24"/>
          <w:szCs w:val="24"/>
          <w:shd w:val="clear" w:color="auto" w:fill="FFFFFF"/>
        </w:rPr>
        <w:t>в одностороннем порядке путём уведомления Департамента не менее, чем через два месяца после его подписания и оплаты суммы, за фактическое размещение НТО.</w:t>
      </w:r>
    </w:p>
    <w:p w:rsidR="0026394C" w:rsidRDefault="0026394C" w:rsidP="0026394C">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37"/>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A0F" w:rsidRDefault="00746A0F" w:rsidP="00E3175A">
      <w:r>
        <w:separator/>
      </w:r>
    </w:p>
  </w:endnote>
  <w:endnote w:type="continuationSeparator" w:id="0">
    <w:p w:rsidR="00746A0F" w:rsidRDefault="00746A0F"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A0F" w:rsidRDefault="00746A0F">
    <w:pPr>
      <w:pStyle w:val="af1"/>
      <w:jc w:val="center"/>
    </w:pPr>
    <w:r>
      <w:fldChar w:fldCharType="begin"/>
    </w:r>
    <w:r>
      <w:instrText>PAGE   \* MERGEFORMAT</w:instrText>
    </w:r>
    <w:r>
      <w:fldChar w:fldCharType="separate"/>
    </w:r>
    <w:r w:rsidR="00D2701C">
      <w:rPr>
        <w:noProof/>
      </w:rPr>
      <w:t>50</w:t>
    </w:r>
    <w:r>
      <w:fldChar w:fldCharType="end"/>
    </w:r>
  </w:p>
  <w:p w:rsidR="00746A0F" w:rsidRDefault="00746A0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A0F" w:rsidRDefault="00746A0F" w:rsidP="00E3175A">
      <w:r>
        <w:separator/>
      </w:r>
    </w:p>
  </w:footnote>
  <w:footnote w:type="continuationSeparator" w:id="0">
    <w:p w:rsidR="00746A0F" w:rsidRDefault="00746A0F"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447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74A7"/>
    <w:rsid w:val="00070551"/>
    <w:rsid w:val="00075441"/>
    <w:rsid w:val="000802E4"/>
    <w:rsid w:val="00082AAA"/>
    <w:rsid w:val="000845E6"/>
    <w:rsid w:val="00087C6F"/>
    <w:rsid w:val="0009368D"/>
    <w:rsid w:val="000948B2"/>
    <w:rsid w:val="000A0F41"/>
    <w:rsid w:val="000A2136"/>
    <w:rsid w:val="000B0302"/>
    <w:rsid w:val="000B1C66"/>
    <w:rsid w:val="000B545A"/>
    <w:rsid w:val="000C5920"/>
    <w:rsid w:val="000C7CEE"/>
    <w:rsid w:val="000D4691"/>
    <w:rsid w:val="000D5BA5"/>
    <w:rsid w:val="000E1F69"/>
    <w:rsid w:val="000E6BFA"/>
    <w:rsid w:val="000F22FB"/>
    <w:rsid w:val="000F3672"/>
    <w:rsid w:val="000F51BC"/>
    <w:rsid w:val="000F63EE"/>
    <w:rsid w:val="000F664E"/>
    <w:rsid w:val="001017CA"/>
    <w:rsid w:val="00120459"/>
    <w:rsid w:val="00120778"/>
    <w:rsid w:val="00122B6A"/>
    <w:rsid w:val="001241E2"/>
    <w:rsid w:val="001263A4"/>
    <w:rsid w:val="001264CF"/>
    <w:rsid w:val="0012766C"/>
    <w:rsid w:val="00131BD8"/>
    <w:rsid w:val="00136F9E"/>
    <w:rsid w:val="00145BDE"/>
    <w:rsid w:val="001478B5"/>
    <w:rsid w:val="001514A7"/>
    <w:rsid w:val="0015278B"/>
    <w:rsid w:val="0015481E"/>
    <w:rsid w:val="00155837"/>
    <w:rsid w:val="00156584"/>
    <w:rsid w:val="00161E91"/>
    <w:rsid w:val="00162F95"/>
    <w:rsid w:val="0016387F"/>
    <w:rsid w:val="00165402"/>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3A00"/>
    <w:rsid w:val="00245A03"/>
    <w:rsid w:val="002513F6"/>
    <w:rsid w:val="00251CBE"/>
    <w:rsid w:val="002540A7"/>
    <w:rsid w:val="00255120"/>
    <w:rsid w:val="00255A2B"/>
    <w:rsid w:val="00257ADD"/>
    <w:rsid w:val="00257FA3"/>
    <w:rsid w:val="002608F6"/>
    <w:rsid w:val="00262A91"/>
    <w:rsid w:val="00263858"/>
    <w:rsid w:val="0026394C"/>
    <w:rsid w:val="00264375"/>
    <w:rsid w:val="00266CFA"/>
    <w:rsid w:val="00272078"/>
    <w:rsid w:val="00273198"/>
    <w:rsid w:val="0028015E"/>
    <w:rsid w:val="002860C6"/>
    <w:rsid w:val="00291433"/>
    <w:rsid w:val="0029168B"/>
    <w:rsid w:val="0029442F"/>
    <w:rsid w:val="00294A80"/>
    <w:rsid w:val="00295658"/>
    <w:rsid w:val="002A0628"/>
    <w:rsid w:val="002B1A0F"/>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3597A"/>
    <w:rsid w:val="00335C8D"/>
    <w:rsid w:val="003431FC"/>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9703E"/>
    <w:rsid w:val="003A3AF6"/>
    <w:rsid w:val="003A4524"/>
    <w:rsid w:val="003A4D42"/>
    <w:rsid w:val="003A6993"/>
    <w:rsid w:val="003A6BE0"/>
    <w:rsid w:val="003B1CA3"/>
    <w:rsid w:val="003B2BE9"/>
    <w:rsid w:val="003B6976"/>
    <w:rsid w:val="003C0C87"/>
    <w:rsid w:val="003C1E45"/>
    <w:rsid w:val="003C1FD3"/>
    <w:rsid w:val="003C5EB8"/>
    <w:rsid w:val="003D06E8"/>
    <w:rsid w:val="003D32AE"/>
    <w:rsid w:val="003D3ADD"/>
    <w:rsid w:val="003D49D1"/>
    <w:rsid w:val="003D5250"/>
    <w:rsid w:val="003D7E01"/>
    <w:rsid w:val="003E0C90"/>
    <w:rsid w:val="003E3FDA"/>
    <w:rsid w:val="003E5BFC"/>
    <w:rsid w:val="003E6484"/>
    <w:rsid w:val="003E66C6"/>
    <w:rsid w:val="003E76C2"/>
    <w:rsid w:val="003F2852"/>
    <w:rsid w:val="003F2D1D"/>
    <w:rsid w:val="003F33DC"/>
    <w:rsid w:val="003F37DC"/>
    <w:rsid w:val="003F4CD3"/>
    <w:rsid w:val="00402E70"/>
    <w:rsid w:val="004037DE"/>
    <w:rsid w:val="0040604E"/>
    <w:rsid w:val="00406EF0"/>
    <w:rsid w:val="00407D3A"/>
    <w:rsid w:val="00414D99"/>
    <w:rsid w:val="004253D8"/>
    <w:rsid w:val="00425D04"/>
    <w:rsid w:val="00425E11"/>
    <w:rsid w:val="00432FBD"/>
    <w:rsid w:val="00436492"/>
    <w:rsid w:val="00436BC1"/>
    <w:rsid w:val="0044143C"/>
    <w:rsid w:val="00443812"/>
    <w:rsid w:val="00444770"/>
    <w:rsid w:val="00447618"/>
    <w:rsid w:val="0045306E"/>
    <w:rsid w:val="0045781F"/>
    <w:rsid w:val="0045797B"/>
    <w:rsid w:val="00457A67"/>
    <w:rsid w:val="004629CE"/>
    <w:rsid w:val="00462B2C"/>
    <w:rsid w:val="00470002"/>
    <w:rsid w:val="00470CD2"/>
    <w:rsid w:val="00472A35"/>
    <w:rsid w:val="00473926"/>
    <w:rsid w:val="004759ED"/>
    <w:rsid w:val="00476DA9"/>
    <w:rsid w:val="00477F9C"/>
    <w:rsid w:val="00483296"/>
    <w:rsid w:val="00483EF8"/>
    <w:rsid w:val="0049049F"/>
    <w:rsid w:val="00490F9D"/>
    <w:rsid w:val="00491838"/>
    <w:rsid w:val="00492314"/>
    <w:rsid w:val="004971FA"/>
    <w:rsid w:val="004A0235"/>
    <w:rsid w:val="004A1D58"/>
    <w:rsid w:val="004A1EB2"/>
    <w:rsid w:val="004A3FFC"/>
    <w:rsid w:val="004A4989"/>
    <w:rsid w:val="004A60B7"/>
    <w:rsid w:val="004A6495"/>
    <w:rsid w:val="004B0C6F"/>
    <w:rsid w:val="004B0FA6"/>
    <w:rsid w:val="004B1CA4"/>
    <w:rsid w:val="004B300B"/>
    <w:rsid w:val="004B3D12"/>
    <w:rsid w:val="004B5C95"/>
    <w:rsid w:val="004C4ED0"/>
    <w:rsid w:val="004C57D7"/>
    <w:rsid w:val="004D5DC4"/>
    <w:rsid w:val="004D7B4E"/>
    <w:rsid w:val="004E2EA6"/>
    <w:rsid w:val="004E3739"/>
    <w:rsid w:val="004E6511"/>
    <w:rsid w:val="004F1FD3"/>
    <w:rsid w:val="004F291E"/>
    <w:rsid w:val="004F569A"/>
    <w:rsid w:val="005023B9"/>
    <w:rsid w:val="00502C82"/>
    <w:rsid w:val="00510185"/>
    <w:rsid w:val="00510A24"/>
    <w:rsid w:val="00510F15"/>
    <w:rsid w:val="00517367"/>
    <w:rsid w:val="00521DFE"/>
    <w:rsid w:val="0052312F"/>
    <w:rsid w:val="0052384F"/>
    <w:rsid w:val="00527EEC"/>
    <w:rsid w:val="005302B1"/>
    <w:rsid w:val="005312FE"/>
    <w:rsid w:val="00532C3C"/>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A7614"/>
    <w:rsid w:val="005B778B"/>
    <w:rsid w:val="005C0222"/>
    <w:rsid w:val="005C24A5"/>
    <w:rsid w:val="005D0705"/>
    <w:rsid w:val="005D11A8"/>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3602"/>
    <w:rsid w:val="00603828"/>
    <w:rsid w:val="00603897"/>
    <w:rsid w:val="006118D3"/>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0228"/>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46A0F"/>
    <w:rsid w:val="00750C4F"/>
    <w:rsid w:val="00761761"/>
    <w:rsid w:val="007628B0"/>
    <w:rsid w:val="00763579"/>
    <w:rsid w:val="007643F6"/>
    <w:rsid w:val="00765516"/>
    <w:rsid w:val="007732E8"/>
    <w:rsid w:val="00783891"/>
    <w:rsid w:val="00790078"/>
    <w:rsid w:val="007959B4"/>
    <w:rsid w:val="00795D6F"/>
    <w:rsid w:val="00795E93"/>
    <w:rsid w:val="007A1151"/>
    <w:rsid w:val="007A26A3"/>
    <w:rsid w:val="007A45F6"/>
    <w:rsid w:val="007A531E"/>
    <w:rsid w:val="007A7249"/>
    <w:rsid w:val="007B2D6D"/>
    <w:rsid w:val="007C1768"/>
    <w:rsid w:val="007C2135"/>
    <w:rsid w:val="007C6576"/>
    <w:rsid w:val="007D2CDA"/>
    <w:rsid w:val="007D6994"/>
    <w:rsid w:val="007E397C"/>
    <w:rsid w:val="007E5693"/>
    <w:rsid w:val="007E7064"/>
    <w:rsid w:val="007F25F9"/>
    <w:rsid w:val="007F2B1C"/>
    <w:rsid w:val="007F5607"/>
    <w:rsid w:val="007F75CD"/>
    <w:rsid w:val="007F7C53"/>
    <w:rsid w:val="008011BC"/>
    <w:rsid w:val="008048FA"/>
    <w:rsid w:val="008063AD"/>
    <w:rsid w:val="00813F6F"/>
    <w:rsid w:val="0081500D"/>
    <w:rsid w:val="00817490"/>
    <w:rsid w:val="008208C4"/>
    <w:rsid w:val="00820A62"/>
    <w:rsid w:val="00830A77"/>
    <w:rsid w:val="00831332"/>
    <w:rsid w:val="0083686F"/>
    <w:rsid w:val="008406B1"/>
    <w:rsid w:val="00862F39"/>
    <w:rsid w:val="0087570D"/>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C5975"/>
    <w:rsid w:val="008D009B"/>
    <w:rsid w:val="008D2F5D"/>
    <w:rsid w:val="008D34B7"/>
    <w:rsid w:val="008D4845"/>
    <w:rsid w:val="008D5753"/>
    <w:rsid w:val="008E7D7D"/>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154"/>
    <w:rsid w:val="00915B93"/>
    <w:rsid w:val="00916532"/>
    <w:rsid w:val="00922E67"/>
    <w:rsid w:val="00930C6F"/>
    <w:rsid w:val="0093177E"/>
    <w:rsid w:val="0093320C"/>
    <w:rsid w:val="009432F7"/>
    <w:rsid w:val="00945ACE"/>
    <w:rsid w:val="00947BC5"/>
    <w:rsid w:val="00947EED"/>
    <w:rsid w:val="009522D9"/>
    <w:rsid w:val="00952B6C"/>
    <w:rsid w:val="00957A71"/>
    <w:rsid w:val="00961F25"/>
    <w:rsid w:val="009724AF"/>
    <w:rsid w:val="0097391E"/>
    <w:rsid w:val="009746FE"/>
    <w:rsid w:val="00977603"/>
    <w:rsid w:val="009776C7"/>
    <w:rsid w:val="00977768"/>
    <w:rsid w:val="00977F12"/>
    <w:rsid w:val="009821D2"/>
    <w:rsid w:val="00983F66"/>
    <w:rsid w:val="00993772"/>
    <w:rsid w:val="00995187"/>
    <w:rsid w:val="0099622B"/>
    <w:rsid w:val="009966AB"/>
    <w:rsid w:val="009A11C0"/>
    <w:rsid w:val="009A1DBD"/>
    <w:rsid w:val="009A4397"/>
    <w:rsid w:val="009A5555"/>
    <w:rsid w:val="009A561F"/>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0271"/>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499F"/>
    <w:rsid w:val="00B456E3"/>
    <w:rsid w:val="00B46515"/>
    <w:rsid w:val="00B5003C"/>
    <w:rsid w:val="00B50D5D"/>
    <w:rsid w:val="00B632DA"/>
    <w:rsid w:val="00B6389A"/>
    <w:rsid w:val="00B63ACB"/>
    <w:rsid w:val="00B75B9F"/>
    <w:rsid w:val="00B80815"/>
    <w:rsid w:val="00B84431"/>
    <w:rsid w:val="00B86B9A"/>
    <w:rsid w:val="00B87415"/>
    <w:rsid w:val="00B91980"/>
    <w:rsid w:val="00BA5101"/>
    <w:rsid w:val="00BA7AC8"/>
    <w:rsid w:val="00BB4970"/>
    <w:rsid w:val="00BB57DF"/>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15A"/>
    <w:rsid w:val="00C617CD"/>
    <w:rsid w:val="00C61C24"/>
    <w:rsid w:val="00C6202D"/>
    <w:rsid w:val="00C63AB1"/>
    <w:rsid w:val="00C64CE4"/>
    <w:rsid w:val="00C64E20"/>
    <w:rsid w:val="00C70801"/>
    <w:rsid w:val="00C73FEE"/>
    <w:rsid w:val="00C745D7"/>
    <w:rsid w:val="00C81496"/>
    <w:rsid w:val="00C81B96"/>
    <w:rsid w:val="00C822F9"/>
    <w:rsid w:val="00C849C2"/>
    <w:rsid w:val="00C85872"/>
    <w:rsid w:val="00C947C2"/>
    <w:rsid w:val="00C95934"/>
    <w:rsid w:val="00CA13B5"/>
    <w:rsid w:val="00CA7C82"/>
    <w:rsid w:val="00CB08A8"/>
    <w:rsid w:val="00CB08F9"/>
    <w:rsid w:val="00CB1B6D"/>
    <w:rsid w:val="00CB3E88"/>
    <w:rsid w:val="00CB3F2A"/>
    <w:rsid w:val="00CC3B84"/>
    <w:rsid w:val="00CC7215"/>
    <w:rsid w:val="00CD5EDE"/>
    <w:rsid w:val="00CE33B9"/>
    <w:rsid w:val="00CE6700"/>
    <w:rsid w:val="00CF05B8"/>
    <w:rsid w:val="00CF11E4"/>
    <w:rsid w:val="00CF19E5"/>
    <w:rsid w:val="00CF5862"/>
    <w:rsid w:val="00D002F2"/>
    <w:rsid w:val="00D10E13"/>
    <w:rsid w:val="00D12FF8"/>
    <w:rsid w:val="00D14552"/>
    <w:rsid w:val="00D2124B"/>
    <w:rsid w:val="00D22BC7"/>
    <w:rsid w:val="00D24544"/>
    <w:rsid w:val="00D245B3"/>
    <w:rsid w:val="00D2701C"/>
    <w:rsid w:val="00D27323"/>
    <w:rsid w:val="00D35374"/>
    <w:rsid w:val="00D40F2D"/>
    <w:rsid w:val="00D41679"/>
    <w:rsid w:val="00D53BD2"/>
    <w:rsid w:val="00D55FC7"/>
    <w:rsid w:val="00D56593"/>
    <w:rsid w:val="00D77DB7"/>
    <w:rsid w:val="00D81914"/>
    <w:rsid w:val="00D821B7"/>
    <w:rsid w:val="00D842E7"/>
    <w:rsid w:val="00D90E1C"/>
    <w:rsid w:val="00D97826"/>
    <w:rsid w:val="00DA151E"/>
    <w:rsid w:val="00DA239A"/>
    <w:rsid w:val="00DA6171"/>
    <w:rsid w:val="00DA758F"/>
    <w:rsid w:val="00DB1D4C"/>
    <w:rsid w:val="00DB285C"/>
    <w:rsid w:val="00DB5115"/>
    <w:rsid w:val="00DB5D0E"/>
    <w:rsid w:val="00DB6A6D"/>
    <w:rsid w:val="00DB6DCA"/>
    <w:rsid w:val="00DB75F5"/>
    <w:rsid w:val="00DC1A91"/>
    <w:rsid w:val="00DC1E8E"/>
    <w:rsid w:val="00DC273B"/>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3C0C"/>
    <w:rsid w:val="00E562D2"/>
    <w:rsid w:val="00E616B2"/>
    <w:rsid w:val="00E638BC"/>
    <w:rsid w:val="00E653EF"/>
    <w:rsid w:val="00E67B27"/>
    <w:rsid w:val="00E70E0F"/>
    <w:rsid w:val="00E73B05"/>
    <w:rsid w:val="00E74A31"/>
    <w:rsid w:val="00E76E0A"/>
    <w:rsid w:val="00E77A3A"/>
    <w:rsid w:val="00E77ABA"/>
    <w:rsid w:val="00E8234D"/>
    <w:rsid w:val="00E83C43"/>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7CD"/>
    <w:rsid w:val="00F80911"/>
    <w:rsid w:val="00F8205F"/>
    <w:rsid w:val="00F82513"/>
    <w:rsid w:val="00F87A5C"/>
    <w:rsid w:val="00F90762"/>
    <w:rsid w:val="00F90CCC"/>
    <w:rsid w:val="00F943FA"/>
    <w:rsid w:val="00F94495"/>
    <w:rsid w:val="00F9470B"/>
    <w:rsid w:val="00F95958"/>
    <w:rsid w:val="00F9699C"/>
    <w:rsid w:val="00F96FCC"/>
    <w:rsid w:val="00FA53E1"/>
    <w:rsid w:val="00FA5B46"/>
    <w:rsid w:val="00FA62DE"/>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737"/>
    <o:shapelayout v:ext="edit">
      <o:idmap v:ext="edit" data="1"/>
    </o:shapelayout>
  </w:shapeDefaults>
  <w:decimalSymbol w:val=","/>
  <w:listSeparator w:val=";"/>
  <w14:docId w14:val="21FCD7C9"/>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5415414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198399322">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3856523">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3486815">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6104234">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7129325">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2616935">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3676177">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5639659">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9787087">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03567740">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3979228">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2707024">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2771714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74908945">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493253772">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2203303">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2157495">
      <w:bodyDiv w:val="1"/>
      <w:marLeft w:val="0"/>
      <w:marRight w:val="0"/>
      <w:marTop w:val="0"/>
      <w:marBottom w:val="0"/>
      <w:divBdr>
        <w:top w:val="none" w:sz="0" w:space="0" w:color="auto"/>
        <w:left w:val="none" w:sz="0" w:space="0" w:color="auto"/>
        <w:bottom w:val="none" w:sz="0" w:space="0" w:color="auto"/>
        <w:right w:val="none" w:sz="0" w:space="0" w:color="auto"/>
      </w:divBdr>
    </w:div>
    <w:div w:id="1556430197">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38335231">
      <w:bodyDiv w:val="1"/>
      <w:marLeft w:val="0"/>
      <w:marRight w:val="0"/>
      <w:marTop w:val="0"/>
      <w:marBottom w:val="0"/>
      <w:divBdr>
        <w:top w:val="none" w:sz="0" w:space="0" w:color="auto"/>
        <w:left w:val="none" w:sz="0" w:space="0" w:color="auto"/>
        <w:bottom w:val="none" w:sz="0" w:space="0" w:color="auto"/>
        <w:right w:val="none" w:sz="0" w:space="0" w:color="auto"/>
      </w:divBdr>
    </w:div>
    <w:div w:id="1658218545">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69884935">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3252115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DD992-3D9C-4B42-9E95-EC2478F2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50</Pages>
  <Words>10634</Words>
  <Characters>77222</Characters>
  <Application>Microsoft Office Word</Application>
  <DocSecurity>0</DocSecurity>
  <Lines>643</Lines>
  <Paragraphs>175</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87681</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16</cp:revision>
  <cp:lastPrinted>2023-06-09T06:35:00Z</cp:lastPrinted>
  <dcterms:created xsi:type="dcterms:W3CDTF">2023-05-03T14:35:00Z</dcterms:created>
  <dcterms:modified xsi:type="dcterms:W3CDTF">2023-06-09T06:39:00Z</dcterms:modified>
</cp:coreProperties>
</file>