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EE53B1">
        <w:rPr>
          <w:b/>
          <w:color w:val="000000"/>
          <w:sz w:val="26"/>
          <w:szCs w:val="26"/>
        </w:rPr>
        <w:t>47</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FA1531" w:rsidRPr="00F744EB">
        <w:rPr>
          <w:b/>
          <w:color w:val="000000"/>
          <w:sz w:val="26"/>
          <w:szCs w:val="26"/>
        </w:rPr>
        <w:t>3</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9F7BDD">
        <w:rPr>
          <w:b/>
          <w:sz w:val="30"/>
          <w:szCs w:val="30"/>
          <w:u w:val="single"/>
        </w:rPr>
        <w:t>14</w:t>
      </w:r>
      <w:r w:rsidR="007B0683">
        <w:rPr>
          <w:b/>
          <w:sz w:val="30"/>
          <w:szCs w:val="30"/>
          <w:u w:val="single"/>
        </w:rPr>
        <w:t>»</w:t>
      </w:r>
      <w:r w:rsidR="00ED158C">
        <w:rPr>
          <w:b/>
          <w:sz w:val="30"/>
          <w:szCs w:val="30"/>
          <w:u w:val="single"/>
        </w:rPr>
        <w:t xml:space="preserve"> </w:t>
      </w:r>
      <w:r w:rsidR="0057716F">
        <w:rPr>
          <w:b/>
          <w:sz w:val="30"/>
          <w:szCs w:val="30"/>
          <w:u w:val="single"/>
        </w:rPr>
        <w:t>ноября</w:t>
      </w:r>
      <w:r w:rsidR="00ED158C">
        <w:rPr>
          <w:b/>
          <w:sz w:val="30"/>
          <w:szCs w:val="30"/>
          <w:u w:val="single"/>
        </w:rPr>
        <w:t xml:space="preserve"> </w:t>
      </w:r>
      <w:r w:rsidR="00214C0E" w:rsidRPr="00327291">
        <w:rPr>
          <w:b/>
          <w:sz w:val="30"/>
          <w:szCs w:val="30"/>
          <w:u w:val="single"/>
        </w:rPr>
        <w:t>202</w:t>
      </w:r>
      <w:r w:rsidR="008C719D">
        <w:rPr>
          <w:b/>
          <w:sz w:val="30"/>
          <w:szCs w:val="30"/>
          <w:u w:val="single"/>
        </w:rPr>
        <w:t>3</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proofErr w:type="spellStart"/>
      <w:r w:rsidR="00227651" w:rsidRPr="008F6B0C">
        <w:rPr>
          <w:sz w:val="26"/>
          <w:szCs w:val="26"/>
          <w:lang w:eastAsia="en-US"/>
        </w:rPr>
        <w:t>fabrikant.ru</w:t>
      </w:r>
      <w:proofErr w:type="spellEnd"/>
      <w:r w:rsidR="006F5EFE">
        <w:rPr>
          <w:sz w:val="26"/>
          <w:szCs w:val="26"/>
          <w:lang w:eastAsia="en-US"/>
        </w:rPr>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0A0F82" w:rsidRDefault="000A0F82" w:rsidP="00FA63C0">
      <w:pPr>
        <w:tabs>
          <w:tab w:val="num" w:pos="0"/>
        </w:tabs>
        <w:ind w:firstLine="567"/>
        <w:jc w:val="both"/>
        <w:rPr>
          <w:b/>
          <w:sz w:val="26"/>
          <w:szCs w:val="26"/>
        </w:rPr>
      </w:pPr>
    </w:p>
    <w:tbl>
      <w:tblPr>
        <w:tblW w:w="15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66"/>
        <w:gridCol w:w="1994"/>
        <w:gridCol w:w="681"/>
        <w:gridCol w:w="993"/>
        <w:gridCol w:w="890"/>
        <w:gridCol w:w="2376"/>
        <w:gridCol w:w="1259"/>
        <w:gridCol w:w="1288"/>
        <w:gridCol w:w="1328"/>
        <w:gridCol w:w="739"/>
        <w:gridCol w:w="451"/>
        <w:gridCol w:w="1465"/>
      </w:tblGrid>
      <w:tr w:rsidR="00482A97" w:rsidRPr="00360B11" w:rsidTr="00023C40">
        <w:trPr>
          <w:trHeight w:hRule="exact" w:val="2524"/>
          <w:jc w:val="center"/>
        </w:trPr>
        <w:tc>
          <w:tcPr>
            <w:tcW w:w="474" w:type="dxa"/>
            <w:shd w:val="clear" w:color="auto" w:fill="FFFFFF"/>
            <w:vAlign w:val="center"/>
          </w:tcPr>
          <w:p w:rsidR="00482A97" w:rsidRPr="00360B11" w:rsidRDefault="00482A97" w:rsidP="005902C7">
            <w:pPr>
              <w:jc w:val="center"/>
              <w:rPr>
                <w:sz w:val="22"/>
                <w:szCs w:val="22"/>
              </w:rPr>
            </w:pPr>
            <w:r w:rsidRPr="00360B11">
              <w:rPr>
                <w:rStyle w:val="Bodytext2"/>
                <w:sz w:val="22"/>
                <w:szCs w:val="22"/>
                <w:lang w:val="en-US" w:eastAsia="en-US" w:bidi="en-US"/>
              </w:rPr>
              <w:t>№</w:t>
            </w:r>
          </w:p>
          <w:p w:rsidR="00482A97" w:rsidRPr="00360B11" w:rsidRDefault="00482A97" w:rsidP="005902C7">
            <w:pPr>
              <w:jc w:val="center"/>
              <w:rPr>
                <w:sz w:val="22"/>
                <w:szCs w:val="22"/>
              </w:rPr>
            </w:pPr>
            <w:r w:rsidRPr="00360B11">
              <w:rPr>
                <w:rStyle w:val="Bodytext2"/>
                <w:sz w:val="22"/>
                <w:szCs w:val="22"/>
              </w:rPr>
              <w:t>лот</w:t>
            </w:r>
          </w:p>
          <w:p w:rsidR="00482A97" w:rsidRPr="00360B11" w:rsidRDefault="00482A97" w:rsidP="005902C7">
            <w:pPr>
              <w:jc w:val="center"/>
              <w:rPr>
                <w:sz w:val="22"/>
                <w:szCs w:val="22"/>
              </w:rPr>
            </w:pPr>
            <w:r w:rsidRPr="00360B11">
              <w:rPr>
                <w:rStyle w:val="Bodytext2"/>
                <w:sz w:val="22"/>
                <w:szCs w:val="22"/>
              </w:rPr>
              <w:t>а</w:t>
            </w:r>
          </w:p>
        </w:tc>
        <w:tc>
          <w:tcPr>
            <w:tcW w:w="1766"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Наименование</w:t>
            </w:r>
          </w:p>
          <w:p w:rsidR="00482A97" w:rsidRPr="00360B11" w:rsidRDefault="00482A97" w:rsidP="005902C7">
            <w:pPr>
              <w:jc w:val="center"/>
              <w:rPr>
                <w:sz w:val="22"/>
                <w:szCs w:val="22"/>
              </w:rPr>
            </w:pPr>
            <w:r w:rsidRPr="00360B11">
              <w:rPr>
                <w:rStyle w:val="Bodytext2"/>
                <w:sz w:val="22"/>
                <w:szCs w:val="22"/>
              </w:rPr>
              <w:t>объекта</w:t>
            </w:r>
          </w:p>
        </w:tc>
        <w:tc>
          <w:tcPr>
            <w:tcW w:w="1994"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Местонахождение</w:t>
            </w:r>
          </w:p>
          <w:p w:rsidR="00482A97" w:rsidRPr="00360B11" w:rsidRDefault="00482A97" w:rsidP="005902C7">
            <w:pPr>
              <w:jc w:val="center"/>
              <w:rPr>
                <w:sz w:val="22"/>
                <w:szCs w:val="22"/>
              </w:rPr>
            </w:pPr>
            <w:r w:rsidRPr="00360B11">
              <w:rPr>
                <w:rStyle w:val="Bodytext2"/>
                <w:sz w:val="22"/>
                <w:szCs w:val="22"/>
              </w:rPr>
              <w:t>объекта</w:t>
            </w:r>
          </w:p>
        </w:tc>
        <w:tc>
          <w:tcPr>
            <w:tcW w:w="681"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Кадастровый номер</w:t>
            </w:r>
          </w:p>
        </w:tc>
        <w:tc>
          <w:tcPr>
            <w:tcW w:w="993"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Общая</w:t>
            </w:r>
          </w:p>
          <w:p w:rsidR="00482A97" w:rsidRPr="00360B11" w:rsidRDefault="00482A97" w:rsidP="005902C7">
            <w:pPr>
              <w:jc w:val="center"/>
              <w:rPr>
                <w:sz w:val="22"/>
                <w:szCs w:val="22"/>
              </w:rPr>
            </w:pPr>
            <w:r w:rsidRPr="00360B11">
              <w:rPr>
                <w:rStyle w:val="Bodytext2"/>
                <w:sz w:val="22"/>
                <w:szCs w:val="22"/>
              </w:rPr>
              <w:t>площадь</w:t>
            </w:r>
          </w:p>
          <w:p w:rsidR="00482A97" w:rsidRPr="00360B11" w:rsidRDefault="00482A97" w:rsidP="005902C7">
            <w:pPr>
              <w:jc w:val="center"/>
              <w:rPr>
                <w:sz w:val="22"/>
                <w:szCs w:val="22"/>
              </w:rPr>
            </w:pPr>
            <w:r w:rsidRPr="00360B11">
              <w:rPr>
                <w:rStyle w:val="Bodytext2"/>
                <w:sz w:val="22"/>
                <w:szCs w:val="22"/>
              </w:rPr>
              <w:t>объекта</w:t>
            </w:r>
          </w:p>
          <w:p w:rsidR="00482A97" w:rsidRPr="00360B11" w:rsidRDefault="00482A97" w:rsidP="005902C7">
            <w:pPr>
              <w:jc w:val="center"/>
              <w:rPr>
                <w:sz w:val="22"/>
                <w:szCs w:val="22"/>
              </w:rPr>
            </w:pPr>
            <w:r w:rsidRPr="00360B11">
              <w:rPr>
                <w:rStyle w:val="Bodytext2"/>
                <w:sz w:val="22"/>
                <w:szCs w:val="22"/>
              </w:rPr>
              <w:t>кв.м</w:t>
            </w:r>
          </w:p>
        </w:tc>
        <w:tc>
          <w:tcPr>
            <w:tcW w:w="890"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Год ввода дома в эксплуатацию</w:t>
            </w:r>
          </w:p>
        </w:tc>
        <w:tc>
          <w:tcPr>
            <w:tcW w:w="2376"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Описание объекта</w:t>
            </w:r>
          </w:p>
        </w:tc>
        <w:tc>
          <w:tcPr>
            <w:tcW w:w="1259"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Начальная</w:t>
            </w:r>
          </w:p>
          <w:p w:rsidR="00482A97" w:rsidRPr="00360B11" w:rsidRDefault="00482A97" w:rsidP="005902C7">
            <w:pPr>
              <w:jc w:val="center"/>
              <w:rPr>
                <w:sz w:val="22"/>
                <w:szCs w:val="22"/>
              </w:rPr>
            </w:pPr>
            <w:r w:rsidRPr="00360B11">
              <w:rPr>
                <w:rStyle w:val="Bodytext2"/>
                <w:sz w:val="22"/>
                <w:szCs w:val="22"/>
              </w:rPr>
              <w:t>цена</w:t>
            </w:r>
          </w:p>
          <w:p w:rsidR="00482A97" w:rsidRPr="00360B11" w:rsidRDefault="00482A97" w:rsidP="005902C7">
            <w:pPr>
              <w:jc w:val="center"/>
              <w:rPr>
                <w:sz w:val="22"/>
                <w:szCs w:val="22"/>
              </w:rPr>
            </w:pPr>
            <w:r w:rsidRPr="00360B11">
              <w:rPr>
                <w:rStyle w:val="Bodytext2"/>
                <w:sz w:val="22"/>
                <w:szCs w:val="22"/>
              </w:rPr>
              <w:t>объекта</w:t>
            </w:r>
          </w:p>
          <w:p w:rsidR="00482A97" w:rsidRPr="00360B11" w:rsidRDefault="00482A97" w:rsidP="005902C7">
            <w:pPr>
              <w:jc w:val="center"/>
              <w:rPr>
                <w:sz w:val="22"/>
                <w:szCs w:val="22"/>
              </w:rPr>
            </w:pPr>
            <w:r w:rsidRPr="00360B11">
              <w:rPr>
                <w:rStyle w:val="Bodytext211pt"/>
              </w:rPr>
              <w:t>(руб.)</w:t>
            </w:r>
          </w:p>
          <w:p w:rsidR="00482A97" w:rsidRPr="00360B11" w:rsidRDefault="00482A97" w:rsidP="005902C7">
            <w:pPr>
              <w:jc w:val="center"/>
              <w:rPr>
                <w:sz w:val="22"/>
                <w:szCs w:val="22"/>
              </w:rPr>
            </w:pPr>
            <w:r w:rsidRPr="00360B11">
              <w:rPr>
                <w:rStyle w:val="Bodytext2"/>
                <w:sz w:val="22"/>
                <w:szCs w:val="22"/>
              </w:rPr>
              <w:t>(с учетом НДС)</w:t>
            </w:r>
          </w:p>
        </w:tc>
        <w:tc>
          <w:tcPr>
            <w:tcW w:w="1288"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Задаток</w:t>
            </w:r>
          </w:p>
          <w:p w:rsidR="00482A97" w:rsidRPr="00360B11" w:rsidRDefault="00482A97" w:rsidP="005902C7">
            <w:pPr>
              <w:jc w:val="center"/>
              <w:rPr>
                <w:sz w:val="22"/>
                <w:szCs w:val="22"/>
              </w:rPr>
            </w:pPr>
            <w:r w:rsidRPr="00360B11">
              <w:rPr>
                <w:rStyle w:val="Bodytext211pt"/>
              </w:rPr>
              <w:t>(руб.)</w:t>
            </w:r>
          </w:p>
          <w:p w:rsidR="00482A97" w:rsidRPr="00360B11" w:rsidRDefault="00482A97" w:rsidP="005902C7">
            <w:pPr>
              <w:jc w:val="center"/>
              <w:rPr>
                <w:sz w:val="22"/>
                <w:szCs w:val="22"/>
              </w:rPr>
            </w:pPr>
            <w:r w:rsidRPr="00360B11">
              <w:rPr>
                <w:rStyle w:val="Bodytext2"/>
                <w:sz w:val="22"/>
                <w:szCs w:val="22"/>
              </w:rPr>
              <w:t>(10% от начальной цены объекта)</w:t>
            </w:r>
          </w:p>
        </w:tc>
        <w:tc>
          <w:tcPr>
            <w:tcW w:w="1328" w:type="dxa"/>
            <w:shd w:val="clear" w:color="auto" w:fill="FFFFFF"/>
            <w:vAlign w:val="center"/>
          </w:tcPr>
          <w:p w:rsidR="00482A97" w:rsidRPr="00360B11" w:rsidRDefault="00482A97" w:rsidP="005902C7">
            <w:pPr>
              <w:jc w:val="center"/>
              <w:rPr>
                <w:sz w:val="22"/>
                <w:szCs w:val="22"/>
              </w:rPr>
            </w:pPr>
            <w:r w:rsidRPr="00360B11">
              <w:rPr>
                <w:rStyle w:val="Bodytext2"/>
                <w:sz w:val="22"/>
                <w:szCs w:val="22"/>
              </w:rPr>
              <w:t>Шаг</w:t>
            </w:r>
          </w:p>
          <w:p w:rsidR="00482A97" w:rsidRPr="00360B11" w:rsidRDefault="00482A97" w:rsidP="005902C7">
            <w:pPr>
              <w:jc w:val="center"/>
              <w:rPr>
                <w:sz w:val="22"/>
                <w:szCs w:val="22"/>
              </w:rPr>
            </w:pPr>
            <w:r w:rsidRPr="00360B11">
              <w:rPr>
                <w:rStyle w:val="Bodytext2"/>
                <w:sz w:val="22"/>
                <w:szCs w:val="22"/>
              </w:rPr>
              <w:t>аукциона</w:t>
            </w:r>
          </w:p>
          <w:p w:rsidR="00482A97" w:rsidRPr="00360B11" w:rsidRDefault="00482A97" w:rsidP="005902C7">
            <w:pPr>
              <w:jc w:val="center"/>
              <w:rPr>
                <w:sz w:val="22"/>
                <w:szCs w:val="22"/>
              </w:rPr>
            </w:pPr>
            <w:r w:rsidRPr="00360B11">
              <w:rPr>
                <w:rStyle w:val="Bodytext211pt"/>
              </w:rPr>
              <w:t>(руб.)</w:t>
            </w:r>
          </w:p>
        </w:tc>
        <w:tc>
          <w:tcPr>
            <w:tcW w:w="739" w:type="dxa"/>
            <w:shd w:val="clear" w:color="auto" w:fill="FFFFFF"/>
            <w:vAlign w:val="center"/>
          </w:tcPr>
          <w:p w:rsidR="00482A97" w:rsidRPr="00360B11" w:rsidRDefault="00482A97" w:rsidP="005902C7">
            <w:pPr>
              <w:jc w:val="center"/>
              <w:rPr>
                <w:sz w:val="22"/>
                <w:szCs w:val="22"/>
              </w:rPr>
            </w:pPr>
            <w:r w:rsidRPr="00360B11">
              <w:rPr>
                <w:bCs/>
                <w:sz w:val="22"/>
                <w:szCs w:val="22"/>
              </w:rPr>
              <w:t>Площадь земельного участка, кв.м</w:t>
            </w:r>
          </w:p>
        </w:tc>
        <w:tc>
          <w:tcPr>
            <w:tcW w:w="451" w:type="dxa"/>
            <w:shd w:val="clear" w:color="auto" w:fill="FFFFFF"/>
            <w:vAlign w:val="center"/>
          </w:tcPr>
          <w:p w:rsidR="00482A97" w:rsidRPr="00360B11" w:rsidRDefault="00482A97" w:rsidP="005902C7">
            <w:pPr>
              <w:jc w:val="center"/>
              <w:rPr>
                <w:sz w:val="22"/>
                <w:szCs w:val="22"/>
              </w:rPr>
            </w:pPr>
            <w:r w:rsidRPr="00360B11">
              <w:rPr>
                <w:bCs/>
                <w:sz w:val="22"/>
                <w:szCs w:val="22"/>
              </w:rPr>
              <w:t>Кадастровый номер земельного участка</w:t>
            </w:r>
          </w:p>
        </w:tc>
        <w:tc>
          <w:tcPr>
            <w:tcW w:w="1465" w:type="dxa"/>
            <w:shd w:val="clear" w:color="auto" w:fill="FFFFFF"/>
            <w:vAlign w:val="center"/>
          </w:tcPr>
          <w:p w:rsidR="00482A97" w:rsidRPr="00360B11" w:rsidRDefault="00482A97" w:rsidP="005902C7">
            <w:pPr>
              <w:jc w:val="center"/>
              <w:rPr>
                <w:sz w:val="22"/>
                <w:szCs w:val="22"/>
              </w:rPr>
            </w:pPr>
            <w:r w:rsidRPr="00360B11">
              <w:rPr>
                <w:bCs/>
                <w:sz w:val="22"/>
                <w:szCs w:val="22"/>
              </w:rPr>
              <w:t>Стоимость земельного участка (руб.) (НДС не облагается)</w:t>
            </w:r>
          </w:p>
        </w:tc>
      </w:tr>
      <w:tr w:rsidR="00EE53B1" w:rsidRPr="00360B11" w:rsidTr="008A0313">
        <w:trPr>
          <w:trHeight w:hRule="exact" w:val="2540"/>
          <w:jc w:val="center"/>
        </w:trPr>
        <w:tc>
          <w:tcPr>
            <w:tcW w:w="474" w:type="dxa"/>
            <w:shd w:val="clear" w:color="auto" w:fill="FFFFFF"/>
            <w:vAlign w:val="center"/>
          </w:tcPr>
          <w:p w:rsidR="00EE53B1" w:rsidRPr="00360B11" w:rsidRDefault="00EE53B1" w:rsidP="005902C7">
            <w:pPr>
              <w:jc w:val="center"/>
              <w:rPr>
                <w:rStyle w:val="Bodytext2"/>
                <w:sz w:val="22"/>
                <w:szCs w:val="22"/>
                <w:lang w:eastAsia="en-US" w:bidi="en-US"/>
              </w:rPr>
            </w:pPr>
            <w:r w:rsidRPr="00360B11">
              <w:rPr>
                <w:rStyle w:val="Bodytext2"/>
                <w:sz w:val="22"/>
                <w:szCs w:val="22"/>
                <w:lang w:eastAsia="en-US" w:bidi="en-US"/>
              </w:rPr>
              <w:t>1</w:t>
            </w:r>
          </w:p>
        </w:tc>
        <w:tc>
          <w:tcPr>
            <w:tcW w:w="1766" w:type="dxa"/>
            <w:shd w:val="clear" w:color="auto" w:fill="FFFFFF"/>
            <w:vAlign w:val="center"/>
          </w:tcPr>
          <w:p w:rsidR="0055698E" w:rsidRDefault="00EE53B1" w:rsidP="005902C7">
            <w:pPr>
              <w:jc w:val="center"/>
              <w:rPr>
                <w:sz w:val="22"/>
                <w:szCs w:val="22"/>
              </w:rPr>
            </w:pPr>
            <w:r w:rsidRPr="00360B11">
              <w:rPr>
                <w:sz w:val="22"/>
                <w:szCs w:val="22"/>
              </w:rPr>
              <w:t xml:space="preserve">Нежилое помещение </w:t>
            </w:r>
          </w:p>
          <w:p w:rsidR="00EE53B1" w:rsidRPr="00360B11" w:rsidRDefault="00EE53B1" w:rsidP="005902C7">
            <w:pPr>
              <w:jc w:val="center"/>
              <w:rPr>
                <w:sz w:val="22"/>
                <w:szCs w:val="22"/>
              </w:rPr>
            </w:pPr>
            <w:r w:rsidRPr="00360B11">
              <w:rPr>
                <w:sz w:val="22"/>
                <w:szCs w:val="22"/>
              </w:rPr>
              <w:t>(этаж №</w:t>
            </w:r>
            <w:r w:rsidR="00C25908" w:rsidRPr="00360B11">
              <w:rPr>
                <w:sz w:val="22"/>
                <w:szCs w:val="22"/>
              </w:rPr>
              <w:t xml:space="preserve"> </w:t>
            </w:r>
            <w:r w:rsidRPr="00360B11">
              <w:rPr>
                <w:sz w:val="22"/>
                <w:szCs w:val="22"/>
              </w:rPr>
              <w:t xml:space="preserve">2) </w:t>
            </w:r>
          </w:p>
        </w:tc>
        <w:tc>
          <w:tcPr>
            <w:tcW w:w="1994" w:type="dxa"/>
            <w:shd w:val="clear" w:color="auto" w:fill="FFFFFF"/>
            <w:vAlign w:val="center"/>
          </w:tcPr>
          <w:p w:rsidR="00EE53B1" w:rsidRPr="00360B11" w:rsidRDefault="00EE53B1" w:rsidP="005902C7">
            <w:pPr>
              <w:jc w:val="center"/>
              <w:rPr>
                <w:sz w:val="22"/>
                <w:szCs w:val="22"/>
              </w:rPr>
            </w:pPr>
            <w:r w:rsidRPr="00360B11">
              <w:rPr>
                <w:sz w:val="22"/>
                <w:szCs w:val="22"/>
              </w:rPr>
              <w:t xml:space="preserve">г.Нижний Новгород, Автозаводский район, п.Новое </w:t>
            </w:r>
            <w:proofErr w:type="spellStart"/>
            <w:r w:rsidRPr="00360B11">
              <w:rPr>
                <w:sz w:val="22"/>
                <w:szCs w:val="22"/>
              </w:rPr>
              <w:t>Доскино</w:t>
            </w:r>
            <w:proofErr w:type="spellEnd"/>
            <w:r w:rsidRPr="00360B11">
              <w:rPr>
                <w:sz w:val="22"/>
                <w:szCs w:val="22"/>
              </w:rPr>
              <w:t xml:space="preserve">, линия 13-я, д.13, </w:t>
            </w:r>
            <w:proofErr w:type="spellStart"/>
            <w:r w:rsidRPr="00360B11">
              <w:rPr>
                <w:sz w:val="22"/>
                <w:szCs w:val="22"/>
              </w:rPr>
              <w:t>пом</w:t>
            </w:r>
            <w:proofErr w:type="spellEnd"/>
            <w:r w:rsidRPr="00360B11">
              <w:rPr>
                <w:sz w:val="22"/>
                <w:szCs w:val="22"/>
              </w:rPr>
              <w:t xml:space="preserve"> П6</w:t>
            </w:r>
          </w:p>
        </w:tc>
        <w:tc>
          <w:tcPr>
            <w:tcW w:w="681" w:type="dxa"/>
            <w:shd w:val="clear" w:color="auto" w:fill="FFFFFF"/>
            <w:vAlign w:val="center"/>
          </w:tcPr>
          <w:p w:rsidR="00EE53B1" w:rsidRPr="00360B11" w:rsidRDefault="00EE53B1" w:rsidP="005902C7">
            <w:pPr>
              <w:jc w:val="center"/>
              <w:rPr>
                <w:sz w:val="22"/>
                <w:szCs w:val="22"/>
              </w:rPr>
            </w:pPr>
            <w:r w:rsidRPr="00360B11">
              <w:rPr>
                <w:sz w:val="22"/>
                <w:szCs w:val="22"/>
              </w:rPr>
              <w:t>52:18:0040051:9</w:t>
            </w:r>
          </w:p>
        </w:tc>
        <w:tc>
          <w:tcPr>
            <w:tcW w:w="993" w:type="dxa"/>
            <w:shd w:val="clear" w:color="auto" w:fill="FFFFFF"/>
            <w:vAlign w:val="center"/>
          </w:tcPr>
          <w:p w:rsidR="00EE53B1" w:rsidRPr="00360B11" w:rsidRDefault="00EE53B1" w:rsidP="005902C7">
            <w:pPr>
              <w:jc w:val="center"/>
              <w:rPr>
                <w:sz w:val="22"/>
                <w:szCs w:val="22"/>
              </w:rPr>
            </w:pPr>
            <w:r w:rsidRPr="00360B11">
              <w:rPr>
                <w:sz w:val="22"/>
                <w:szCs w:val="22"/>
              </w:rPr>
              <w:t>24,0</w:t>
            </w:r>
          </w:p>
        </w:tc>
        <w:tc>
          <w:tcPr>
            <w:tcW w:w="890" w:type="dxa"/>
            <w:shd w:val="clear" w:color="auto" w:fill="FFFFFF"/>
            <w:vAlign w:val="center"/>
          </w:tcPr>
          <w:p w:rsidR="00EE53B1" w:rsidRPr="00360B11" w:rsidRDefault="00EE53B1" w:rsidP="005902C7">
            <w:pPr>
              <w:jc w:val="center"/>
              <w:rPr>
                <w:sz w:val="22"/>
                <w:szCs w:val="22"/>
              </w:rPr>
            </w:pPr>
            <w:r w:rsidRPr="00360B11">
              <w:rPr>
                <w:sz w:val="22"/>
                <w:szCs w:val="22"/>
              </w:rPr>
              <w:t>1960</w:t>
            </w:r>
          </w:p>
        </w:tc>
        <w:tc>
          <w:tcPr>
            <w:tcW w:w="2376" w:type="dxa"/>
            <w:shd w:val="clear" w:color="auto" w:fill="FFFFFF"/>
            <w:vAlign w:val="center"/>
          </w:tcPr>
          <w:p w:rsidR="00EE53B1" w:rsidRPr="00360B11" w:rsidRDefault="00EE53B1" w:rsidP="005902C7">
            <w:pPr>
              <w:jc w:val="center"/>
              <w:rPr>
                <w:sz w:val="22"/>
                <w:szCs w:val="22"/>
              </w:rPr>
            </w:pPr>
            <w:r w:rsidRPr="00360B11">
              <w:rPr>
                <w:sz w:val="22"/>
                <w:szCs w:val="22"/>
              </w:rPr>
              <w:t>Нежилое помещение расположено на втором этаже двухэтажного нежилого здания. Имеется два совместных входа с пользователями других нежилых помещений.</w:t>
            </w:r>
          </w:p>
        </w:tc>
        <w:tc>
          <w:tcPr>
            <w:tcW w:w="1259" w:type="dxa"/>
            <w:shd w:val="clear" w:color="auto" w:fill="FFFFFF"/>
            <w:vAlign w:val="center"/>
          </w:tcPr>
          <w:p w:rsidR="00EE53B1" w:rsidRPr="00360B11" w:rsidRDefault="00EE53B1" w:rsidP="005902C7">
            <w:pPr>
              <w:jc w:val="center"/>
              <w:rPr>
                <w:b/>
                <w:sz w:val="22"/>
                <w:szCs w:val="22"/>
              </w:rPr>
            </w:pPr>
            <w:r w:rsidRPr="00360B11">
              <w:rPr>
                <w:b/>
                <w:sz w:val="22"/>
                <w:szCs w:val="22"/>
              </w:rPr>
              <w:t>875 520</w:t>
            </w:r>
          </w:p>
        </w:tc>
        <w:tc>
          <w:tcPr>
            <w:tcW w:w="1288" w:type="dxa"/>
            <w:shd w:val="clear" w:color="auto" w:fill="FFFFFF"/>
            <w:vAlign w:val="center"/>
          </w:tcPr>
          <w:p w:rsidR="00EE53B1" w:rsidRPr="00360B11" w:rsidRDefault="00EE53B1" w:rsidP="005902C7">
            <w:pPr>
              <w:jc w:val="center"/>
              <w:rPr>
                <w:b/>
                <w:sz w:val="22"/>
                <w:szCs w:val="22"/>
              </w:rPr>
            </w:pPr>
            <w:r w:rsidRPr="00360B11">
              <w:rPr>
                <w:b/>
                <w:sz w:val="22"/>
                <w:szCs w:val="22"/>
              </w:rPr>
              <w:t>87 552</w:t>
            </w:r>
          </w:p>
        </w:tc>
        <w:tc>
          <w:tcPr>
            <w:tcW w:w="1328" w:type="dxa"/>
            <w:shd w:val="clear" w:color="auto" w:fill="FFFFFF"/>
            <w:vAlign w:val="center"/>
          </w:tcPr>
          <w:p w:rsidR="00EE53B1" w:rsidRPr="00360B11" w:rsidRDefault="00EE53B1" w:rsidP="005902C7">
            <w:pPr>
              <w:jc w:val="center"/>
              <w:rPr>
                <w:b/>
                <w:sz w:val="22"/>
                <w:szCs w:val="22"/>
              </w:rPr>
            </w:pPr>
            <w:r w:rsidRPr="00360B11">
              <w:rPr>
                <w:b/>
                <w:sz w:val="22"/>
                <w:szCs w:val="22"/>
              </w:rPr>
              <w:t>43 776</w:t>
            </w:r>
          </w:p>
        </w:tc>
        <w:tc>
          <w:tcPr>
            <w:tcW w:w="739" w:type="dxa"/>
            <w:shd w:val="clear" w:color="auto" w:fill="FFFFFF"/>
            <w:vAlign w:val="center"/>
          </w:tcPr>
          <w:p w:rsidR="00EE53B1" w:rsidRPr="00360B11" w:rsidRDefault="00EE53B1" w:rsidP="005902C7">
            <w:pPr>
              <w:jc w:val="center"/>
              <w:rPr>
                <w:bCs/>
                <w:sz w:val="22"/>
                <w:szCs w:val="22"/>
              </w:rPr>
            </w:pPr>
            <w:r w:rsidRPr="00360B11">
              <w:rPr>
                <w:bCs/>
                <w:sz w:val="22"/>
                <w:szCs w:val="22"/>
              </w:rPr>
              <w:t>-</w:t>
            </w:r>
          </w:p>
        </w:tc>
        <w:tc>
          <w:tcPr>
            <w:tcW w:w="451" w:type="dxa"/>
            <w:shd w:val="clear" w:color="auto" w:fill="FFFFFF"/>
            <w:vAlign w:val="center"/>
          </w:tcPr>
          <w:p w:rsidR="00EE53B1" w:rsidRPr="00360B11" w:rsidRDefault="00EE53B1" w:rsidP="005902C7">
            <w:pPr>
              <w:jc w:val="center"/>
              <w:rPr>
                <w:bCs/>
                <w:sz w:val="22"/>
                <w:szCs w:val="22"/>
              </w:rPr>
            </w:pPr>
            <w:r w:rsidRPr="00360B11">
              <w:rPr>
                <w:bCs/>
                <w:sz w:val="22"/>
                <w:szCs w:val="22"/>
              </w:rPr>
              <w:t>-</w:t>
            </w:r>
          </w:p>
        </w:tc>
        <w:tc>
          <w:tcPr>
            <w:tcW w:w="1465" w:type="dxa"/>
            <w:shd w:val="clear" w:color="auto" w:fill="FFFFFF"/>
            <w:vAlign w:val="center"/>
          </w:tcPr>
          <w:p w:rsidR="00EE53B1" w:rsidRPr="00360B11" w:rsidRDefault="00EE53B1" w:rsidP="005902C7">
            <w:pPr>
              <w:jc w:val="center"/>
              <w:rPr>
                <w:bCs/>
                <w:sz w:val="22"/>
                <w:szCs w:val="22"/>
              </w:rPr>
            </w:pPr>
            <w:r w:rsidRPr="00360B11">
              <w:rPr>
                <w:bCs/>
                <w:sz w:val="22"/>
                <w:szCs w:val="22"/>
              </w:rPr>
              <w:t>-</w:t>
            </w:r>
          </w:p>
        </w:tc>
      </w:tr>
      <w:tr w:rsidR="007F4C31" w:rsidRPr="00360B11" w:rsidTr="00023C40">
        <w:trPr>
          <w:trHeight w:hRule="exact" w:val="2414"/>
          <w:jc w:val="center"/>
        </w:trPr>
        <w:tc>
          <w:tcPr>
            <w:tcW w:w="474" w:type="dxa"/>
            <w:shd w:val="clear" w:color="auto" w:fill="FFFFFF"/>
            <w:vAlign w:val="center"/>
          </w:tcPr>
          <w:p w:rsidR="007F4C31" w:rsidRPr="00360B11" w:rsidRDefault="007F4C31" w:rsidP="005902C7">
            <w:pPr>
              <w:jc w:val="center"/>
              <w:rPr>
                <w:rStyle w:val="Bodytext2"/>
                <w:sz w:val="22"/>
                <w:szCs w:val="22"/>
                <w:lang w:eastAsia="en-US" w:bidi="en-US"/>
              </w:rPr>
            </w:pPr>
            <w:r w:rsidRPr="00360B11">
              <w:rPr>
                <w:rStyle w:val="Bodytext2"/>
                <w:sz w:val="22"/>
                <w:szCs w:val="22"/>
                <w:lang w:eastAsia="en-US" w:bidi="en-US"/>
              </w:rPr>
              <w:t>2</w:t>
            </w:r>
          </w:p>
        </w:tc>
        <w:tc>
          <w:tcPr>
            <w:tcW w:w="1766" w:type="dxa"/>
            <w:shd w:val="clear" w:color="auto" w:fill="FFFFFF"/>
            <w:vAlign w:val="center"/>
          </w:tcPr>
          <w:p w:rsidR="007F4C31" w:rsidRPr="00360B11" w:rsidRDefault="007F4C31" w:rsidP="005902C7">
            <w:pPr>
              <w:jc w:val="center"/>
              <w:rPr>
                <w:sz w:val="22"/>
                <w:szCs w:val="22"/>
              </w:rPr>
            </w:pPr>
            <w:r w:rsidRPr="00360B11">
              <w:rPr>
                <w:sz w:val="22"/>
                <w:szCs w:val="22"/>
              </w:rPr>
              <w:t>Нежилое помещение</w:t>
            </w:r>
          </w:p>
          <w:p w:rsidR="007F4C31" w:rsidRPr="00360B11" w:rsidRDefault="007F4C31" w:rsidP="005902C7">
            <w:pPr>
              <w:jc w:val="center"/>
              <w:rPr>
                <w:sz w:val="22"/>
                <w:szCs w:val="22"/>
              </w:rPr>
            </w:pPr>
            <w:r w:rsidRPr="00360B11">
              <w:rPr>
                <w:sz w:val="22"/>
                <w:szCs w:val="22"/>
              </w:rPr>
              <w:t>(подвал №1)</w:t>
            </w:r>
          </w:p>
        </w:tc>
        <w:tc>
          <w:tcPr>
            <w:tcW w:w="1994" w:type="dxa"/>
            <w:shd w:val="clear" w:color="auto" w:fill="FFFFFF"/>
            <w:vAlign w:val="center"/>
          </w:tcPr>
          <w:p w:rsidR="007F4C31" w:rsidRPr="00360B11" w:rsidRDefault="007F4C31" w:rsidP="005902C7">
            <w:pPr>
              <w:jc w:val="center"/>
              <w:rPr>
                <w:sz w:val="22"/>
                <w:szCs w:val="22"/>
              </w:rPr>
            </w:pPr>
            <w:r w:rsidRPr="00360B11">
              <w:rPr>
                <w:sz w:val="22"/>
                <w:szCs w:val="22"/>
              </w:rPr>
              <w:t xml:space="preserve">г.Нижний Новгород, Советский район, ул.Норвежская, д.33, </w:t>
            </w:r>
            <w:proofErr w:type="spellStart"/>
            <w:r w:rsidRPr="00360B11">
              <w:rPr>
                <w:sz w:val="22"/>
                <w:szCs w:val="22"/>
              </w:rPr>
              <w:t>пом</w:t>
            </w:r>
            <w:proofErr w:type="spellEnd"/>
            <w:r w:rsidRPr="00360B11">
              <w:rPr>
                <w:sz w:val="22"/>
                <w:szCs w:val="22"/>
              </w:rPr>
              <w:t xml:space="preserve"> П1</w:t>
            </w:r>
          </w:p>
        </w:tc>
        <w:tc>
          <w:tcPr>
            <w:tcW w:w="681" w:type="dxa"/>
            <w:shd w:val="clear" w:color="auto" w:fill="FFFFFF"/>
            <w:vAlign w:val="center"/>
          </w:tcPr>
          <w:p w:rsidR="007F4C31" w:rsidRPr="00360B11" w:rsidRDefault="007F4C31" w:rsidP="005902C7">
            <w:pPr>
              <w:jc w:val="center"/>
              <w:rPr>
                <w:sz w:val="22"/>
                <w:szCs w:val="22"/>
              </w:rPr>
            </w:pPr>
            <w:r w:rsidRPr="00360B11">
              <w:rPr>
                <w:sz w:val="22"/>
                <w:szCs w:val="22"/>
              </w:rPr>
              <w:t>52:18:0070150:83</w:t>
            </w:r>
          </w:p>
        </w:tc>
        <w:tc>
          <w:tcPr>
            <w:tcW w:w="993" w:type="dxa"/>
            <w:shd w:val="clear" w:color="auto" w:fill="FFFFFF"/>
            <w:vAlign w:val="center"/>
          </w:tcPr>
          <w:p w:rsidR="007F4C31" w:rsidRPr="00360B11" w:rsidRDefault="007F4C31" w:rsidP="005902C7">
            <w:pPr>
              <w:jc w:val="center"/>
              <w:rPr>
                <w:sz w:val="22"/>
                <w:szCs w:val="22"/>
              </w:rPr>
            </w:pPr>
            <w:r w:rsidRPr="00360B11">
              <w:rPr>
                <w:sz w:val="22"/>
                <w:szCs w:val="22"/>
              </w:rPr>
              <w:t>72,2</w:t>
            </w:r>
          </w:p>
        </w:tc>
        <w:tc>
          <w:tcPr>
            <w:tcW w:w="890" w:type="dxa"/>
            <w:shd w:val="clear" w:color="auto" w:fill="FFFFFF"/>
            <w:vAlign w:val="center"/>
          </w:tcPr>
          <w:p w:rsidR="007F4C31" w:rsidRPr="00360B11" w:rsidRDefault="007F4C31" w:rsidP="005902C7">
            <w:pPr>
              <w:jc w:val="center"/>
              <w:rPr>
                <w:sz w:val="22"/>
                <w:szCs w:val="22"/>
              </w:rPr>
            </w:pPr>
            <w:r w:rsidRPr="00360B11">
              <w:rPr>
                <w:sz w:val="22"/>
                <w:szCs w:val="22"/>
              </w:rPr>
              <w:t>1963</w:t>
            </w:r>
          </w:p>
        </w:tc>
        <w:tc>
          <w:tcPr>
            <w:tcW w:w="2376" w:type="dxa"/>
            <w:shd w:val="clear" w:color="auto" w:fill="FFFFFF"/>
            <w:vAlign w:val="center"/>
          </w:tcPr>
          <w:p w:rsidR="007F4C31" w:rsidRPr="00360B11" w:rsidRDefault="007F4C31" w:rsidP="005902C7">
            <w:pPr>
              <w:jc w:val="center"/>
              <w:rPr>
                <w:sz w:val="22"/>
                <w:szCs w:val="22"/>
              </w:rPr>
            </w:pPr>
            <w:r w:rsidRPr="00360B11">
              <w:rPr>
                <w:sz w:val="22"/>
                <w:szCs w:val="22"/>
              </w:rPr>
              <w:t>Нежилое помещение расположено в подвале пятиэтажного жилого дома. Вход отдельный.</w:t>
            </w:r>
          </w:p>
        </w:tc>
        <w:tc>
          <w:tcPr>
            <w:tcW w:w="1259" w:type="dxa"/>
            <w:shd w:val="clear" w:color="auto" w:fill="FFFFFF"/>
            <w:vAlign w:val="center"/>
          </w:tcPr>
          <w:p w:rsidR="007F4C31" w:rsidRPr="00360B11" w:rsidRDefault="000D3108" w:rsidP="005902C7">
            <w:pPr>
              <w:jc w:val="center"/>
              <w:rPr>
                <w:b/>
                <w:sz w:val="22"/>
                <w:szCs w:val="22"/>
              </w:rPr>
            </w:pPr>
            <w:r w:rsidRPr="00360B11">
              <w:rPr>
                <w:b/>
                <w:sz w:val="22"/>
                <w:szCs w:val="22"/>
              </w:rPr>
              <w:t>3 841 415</w:t>
            </w:r>
          </w:p>
        </w:tc>
        <w:tc>
          <w:tcPr>
            <w:tcW w:w="1288" w:type="dxa"/>
            <w:shd w:val="clear" w:color="auto" w:fill="FFFFFF"/>
            <w:vAlign w:val="center"/>
          </w:tcPr>
          <w:p w:rsidR="007F4C31" w:rsidRPr="00360B11" w:rsidRDefault="000D3108" w:rsidP="005902C7">
            <w:pPr>
              <w:jc w:val="center"/>
              <w:rPr>
                <w:b/>
                <w:sz w:val="22"/>
                <w:szCs w:val="22"/>
              </w:rPr>
            </w:pPr>
            <w:r w:rsidRPr="00360B11">
              <w:rPr>
                <w:b/>
                <w:sz w:val="22"/>
                <w:szCs w:val="22"/>
              </w:rPr>
              <w:t>384 141,5</w:t>
            </w:r>
          </w:p>
        </w:tc>
        <w:tc>
          <w:tcPr>
            <w:tcW w:w="1328" w:type="dxa"/>
            <w:shd w:val="clear" w:color="auto" w:fill="FFFFFF"/>
            <w:vAlign w:val="center"/>
          </w:tcPr>
          <w:p w:rsidR="007F4C31" w:rsidRPr="00360B11" w:rsidRDefault="000D3108" w:rsidP="005902C7">
            <w:pPr>
              <w:jc w:val="center"/>
              <w:rPr>
                <w:b/>
                <w:sz w:val="22"/>
                <w:szCs w:val="22"/>
              </w:rPr>
            </w:pPr>
            <w:r w:rsidRPr="00360B11">
              <w:rPr>
                <w:b/>
                <w:sz w:val="22"/>
                <w:szCs w:val="22"/>
              </w:rPr>
              <w:t>192 070,75</w:t>
            </w:r>
          </w:p>
        </w:tc>
        <w:tc>
          <w:tcPr>
            <w:tcW w:w="739" w:type="dxa"/>
            <w:shd w:val="clear" w:color="auto" w:fill="FFFFFF"/>
            <w:vAlign w:val="center"/>
          </w:tcPr>
          <w:p w:rsidR="007F4C31" w:rsidRPr="00360B11" w:rsidRDefault="007F4C31" w:rsidP="005902C7">
            <w:pPr>
              <w:jc w:val="center"/>
              <w:rPr>
                <w:bCs/>
                <w:sz w:val="22"/>
                <w:szCs w:val="22"/>
              </w:rPr>
            </w:pPr>
            <w:r w:rsidRPr="00360B11">
              <w:rPr>
                <w:bCs/>
                <w:sz w:val="22"/>
                <w:szCs w:val="22"/>
              </w:rPr>
              <w:t>-</w:t>
            </w:r>
          </w:p>
        </w:tc>
        <w:tc>
          <w:tcPr>
            <w:tcW w:w="451" w:type="dxa"/>
            <w:shd w:val="clear" w:color="auto" w:fill="FFFFFF"/>
            <w:vAlign w:val="center"/>
          </w:tcPr>
          <w:p w:rsidR="007F4C31" w:rsidRPr="00360B11" w:rsidRDefault="007F4C31" w:rsidP="005902C7">
            <w:pPr>
              <w:jc w:val="center"/>
              <w:rPr>
                <w:bCs/>
                <w:sz w:val="22"/>
                <w:szCs w:val="22"/>
              </w:rPr>
            </w:pPr>
            <w:r w:rsidRPr="00360B11">
              <w:rPr>
                <w:bCs/>
                <w:sz w:val="22"/>
                <w:szCs w:val="22"/>
              </w:rPr>
              <w:t>-</w:t>
            </w:r>
          </w:p>
        </w:tc>
        <w:tc>
          <w:tcPr>
            <w:tcW w:w="1465" w:type="dxa"/>
            <w:shd w:val="clear" w:color="auto" w:fill="FFFFFF"/>
            <w:vAlign w:val="center"/>
          </w:tcPr>
          <w:p w:rsidR="007F4C31" w:rsidRPr="00360B11" w:rsidRDefault="007F4C31" w:rsidP="005902C7">
            <w:pPr>
              <w:jc w:val="center"/>
              <w:rPr>
                <w:bCs/>
                <w:sz w:val="22"/>
                <w:szCs w:val="22"/>
              </w:rPr>
            </w:pPr>
            <w:r w:rsidRPr="00360B11">
              <w:rPr>
                <w:bCs/>
                <w:sz w:val="22"/>
                <w:szCs w:val="22"/>
              </w:rPr>
              <w:t>-</w:t>
            </w:r>
          </w:p>
        </w:tc>
      </w:tr>
      <w:tr w:rsidR="007F4C31" w:rsidRPr="00360B11" w:rsidTr="00023C40">
        <w:trPr>
          <w:trHeight w:hRule="exact" w:val="2264"/>
          <w:jc w:val="center"/>
        </w:trPr>
        <w:tc>
          <w:tcPr>
            <w:tcW w:w="474" w:type="dxa"/>
            <w:shd w:val="clear" w:color="auto" w:fill="FFFFFF"/>
            <w:vAlign w:val="center"/>
          </w:tcPr>
          <w:p w:rsidR="007F4C31" w:rsidRPr="00360B11" w:rsidRDefault="007F4C31" w:rsidP="005902C7">
            <w:pPr>
              <w:jc w:val="center"/>
              <w:rPr>
                <w:rStyle w:val="Bodytext2"/>
                <w:sz w:val="22"/>
                <w:szCs w:val="22"/>
                <w:lang w:eastAsia="en-US" w:bidi="en-US"/>
              </w:rPr>
            </w:pPr>
            <w:r w:rsidRPr="00360B11">
              <w:rPr>
                <w:rStyle w:val="Bodytext2"/>
                <w:sz w:val="22"/>
                <w:szCs w:val="22"/>
                <w:lang w:eastAsia="en-US" w:bidi="en-US"/>
              </w:rPr>
              <w:t>3</w:t>
            </w:r>
          </w:p>
        </w:tc>
        <w:tc>
          <w:tcPr>
            <w:tcW w:w="1766" w:type="dxa"/>
            <w:shd w:val="clear" w:color="auto" w:fill="FFFFFF"/>
            <w:vAlign w:val="center"/>
          </w:tcPr>
          <w:p w:rsidR="007F4C31" w:rsidRPr="00360B11" w:rsidRDefault="007F4C31" w:rsidP="005902C7">
            <w:pPr>
              <w:jc w:val="center"/>
              <w:rPr>
                <w:sz w:val="22"/>
                <w:szCs w:val="22"/>
              </w:rPr>
            </w:pPr>
            <w:r w:rsidRPr="00360B11">
              <w:rPr>
                <w:sz w:val="22"/>
                <w:szCs w:val="22"/>
              </w:rPr>
              <w:t>Нежилое здание</w:t>
            </w:r>
          </w:p>
          <w:p w:rsidR="007F4C31" w:rsidRPr="00360B11" w:rsidRDefault="007F4C31" w:rsidP="005902C7">
            <w:pPr>
              <w:jc w:val="center"/>
              <w:rPr>
                <w:sz w:val="22"/>
                <w:szCs w:val="22"/>
              </w:rPr>
            </w:pPr>
            <w:r w:rsidRPr="00360B11">
              <w:rPr>
                <w:sz w:val="22"/>
                <w:szCs w:val="22"/>
              </w:rPr>
              <w:t>(количество этажей: 1, в том числе подземных 0)</w:t>
            </w:r>
          </w:p>
        </w:tc>
        <w:tc>
          <w:tcPr>
            <w:tcW w:w="1994" w:type="dxa"/>
            <w:shd w:val="clear" w:color="auto" w:fill="FFFFFF"/>
            <w:vAlign w:val="center"/>
          </w:tcPr>
          <w:p w:rsidR="007F4C31" w:rsidRPr="00360B11" w:rsidRDefault="007F4C31" w:rsidP="005902C7">
            <w:pPr>
              <w:jc w:val="center"/>
              <w:rPr>
                <w:sz w:val="22"/>
                <w:szCs w:val="22"/>
              </w:rPr>
            </w:pPr>
            <w:r w:rsidRPr="00360B11">
              <w:rPr>
                <w:sz w:val="22"/>
                <w:szCs w:val="22"/>
              </w:rPr>
              <w:t xml:space="preserve">г.Нижний Новгород, </w:t>
            </w:r>
            <w:proofErr w:type="spellStart"/>
            <w:r w:rsidRPr="00360B11">
              <w:rPr>
                <w:sz w:val="22"/>
                <w:szCs w:val="22"/>
              </w:rPr>
              <w:t>Канавинский</w:t>
            </w:r>
            <w:proofErr w:type="spellEnd"/>
            <w:r w:rsidRPr="00360B11">
              <w:rPr>
                <w:sz w:val="22"/>
                <w:szCs w:val="22"/>
              </w:rPr>
              <w:t xml:space="preserve"> район, </w:t>
            </w:r>
            <w:proofErr w:type="spellStart"/>
            <w:r w:rsidRPr="00360B11">
              <w:rPr>
                <w:sz w:val="22"/>
                <w:szCs w:val="22"/>
              </w:rPr>
              <w:t>ул.Зеленодольская</w:t>
            </w:r>
            <w:proofErr w:type="spellEnd"/>
            <w:r w:rsidRPr="00360B11">
              <w:rPr>
                <w:sz w:val="22"/>
                <w:szCs w:val="22"/>
              </w:rPr>
              <w:t>, д.95Б</w:t>
            </w:r>
          </w:p>
        </w:tc>
        <w:tc>
          <w:tcPr>
            <w:tcW w:w="681" w:type="dxa"/>
            <w:shd w:val="clear" w:color="auto" w:fill="FFFFFF"/>
            <w:vAlign w:val="center"/>
          </w:tcPr>
          <w:p w:rsidR="007F4C31" w:rsidRPr="00360B11" w:rsidRDefault="007F4C31" w:rsidP="005902C7">
            <w:pPr>
              <w:jc w:val="center"/>
              <w:rPr>
                <w:sz w:val="22"/>
                <w:szCs w:val="22"/>
              </w:rPr>
            </w:pPr>
            <w:r w:rsidRPr="00360B11">
              <w:rPr>
                <w:sz w:val="22"/>
                <w:szCs w:val="22"/>
              </w:rPr>
              <w:t>52:18:0030213:23</w:t>
            </w:r>
          </w:p>
        </w:tc>
        <w:tc>
          <w:tcPr>
            <w:tcW w:w="993" w:type="dxa"/>
            <w:shd w:val="clear" w:color="auto" w:fill="FFFFFF"/>
            <w:vAlign w:val="center"/>
          </w:tcPr>
          <w:p w:rsidR="007F4C31" w:rsidRPr="00360B11" w:rsidRDefault="007F4C31" w:rsidP="005902C7">
            <w:pPr>
              <w:jc w:val="center"/>
              <w:rPr>
                <w:sz w:val="22"/>
                <w:szCs w:val="22"/>
              </w:rPr>
            </w:pPr>
            <w:r w:rsidRPr="00360B11">
              <w:rPr>
                <w:sz w:val="22"/>
                <w:szCs w:val="22"/>
              </w:rPr>
              <w:t>168,1</w:t>
            </w:r>
          </w:p>
        </w:tc>
        <w:tc>
          <w:tcPr>
            <w:tcW w:w="890" w:type="dxa"/>
            <w:shd w:val="clear" w:color="auto" w:fill="FFFFFF"/>
            <w:vAlign w:val="center"/>
          </w:tcPr>
          <w:p w:rsidR="007F4C31" w:rsidRPr="00360B11" w:rsidRDefault="007F4C31" w:rsidP="005902C7">
            <w:pPr>
              <w:jc w:val="center"/>
              <w:rPr>
                <w:sz w:val="22"/>
                <w:szCs w:val="22"/>
              </w:rPr>
            </w:pPr>
            <w:r w:rsidRPr="00360B11">
              <w:rPr>
                <w:sz w:val="22"/>
                <w:szCs w:val="22"/>
              </w:rPr>
              <w:t>1977</w:t>
            </w:r>
          </w:p>
        </w:tc>
        <w:tc>
          <w:tcPr>
            <w:tcW w:w="2376" w:type="dxa"/>
            <w:shd w:val="clear" w:color="auto" w:fill="FFFFFF"/>
            <w:vAlign w:val="center"/>
          </w:tcPr>
          <w:p w:rsidR="007F4C31" w:rsidRPr="00360B11" w:rsidRDefault="007F4C31" w:rsidP="005902C7">
            <w:pPr>
              <w:jc w:val="center"/>
              <w:rPr>
                <w:sz w:val="22"/>
                <w:szCs w:val="22"/>
              </w:rPr>
            </w:pPr>
            <w:r w:rsidRPr="00360B11">
              <w:rPr>
                <w:sz w:val="22"/>
                <w:szCs w:val="22"/>
              </w:rPr>
              <w:t>Нежилое одноэтажное здание.</w:t>
            </w:r>
          </w:p>
        </w:tc>
        <w:tc>
          <w:tcPr>
            <w:tcW w:w="1259" w:type="dxa"/>
            <w:shd w:val="clear" w:color="auto" w:fill="FFFFFF"/>
            <w:vAlign w:val="center"/>
          </w:tcPr>
          <w:p w:rsidR="007F4C31" w:rsidRPr="00360B11" w:rsidRDefault="007F4C31" w:rsidP="005902C7">
            <w:pPr>
              <w:jc w:val="center"/>
              <w:rPr>
                <w:rStyle w:val="Bodytext2"/>
                <w:b/>
                <w:sz w:val="22"/>
                <w:szCs w:val="22"/>
              </w:rPr>
            </w:pPr>
            <w:r w:rsidRPr="00360B11">
              <w:rPr>
                <w:rStyle w:val="Bodytext2"/>
                <w:b/>
                <w:sz w:val="22"/>
                <w:szCs w:val="22"/>
              </w:rPr>
              <w:t>663 600</w:t>
            </w:r>
          </w:p>
        </w:tc>
        <w:tc>
          <w:tcPr>
            <w:tcW w:w="1288" w:type="dxa"/>
            <w:shd w:val="clear" w:color="auto" w:fill="FFFFFF"/>
            <w:vAlign w:val="center"/>
          </w:tcPr>
          <w:p w:rsidR="007F4C31" w:rsidRPr="00360B11" w:rsidRDefault="007F4C31" w:rsidP="005902C7">
            <w:pPr>
              <w:jc w:val="center"/>
              <w:rPr>
                <w:rStyle w:val="Bodytext2"/>
                <w:b/>
                <w:sz w:val="22"/>
                <w:szCs w:val="22"/>
              </w:rPr>
            </w:pPr>
            <w:r w:rsidRPr="00360B11">
              <w:rPr>
                <w:rStyle w:val="Bodytext2"/>
                <w:b/>
                <w:sz w:val="22"/>
                <w:szCs w:val="22"/>
              </w:rPr>
              <w:t>66 360</w:t>
            </w:r>
          </w:p>
        </w:tc>
        <w:tc>
          <w:tcPr>
            <w:tcW w:w="1328" w:type="dxa"/>
            <w:shd w:val="clear" w:color="auto" w:fill="FFFFFF"/>
            <w:vAlign w:val="center"/>
          </w:tcPr>
          <w:p w:rsidR="007F4C31" w:rsidRPr="00360B11" w:rsidRDefault="007F4C31" w:rsidP="005902C7">
            <w:pPr>
              <w:jc w:val="center"/>
              <w:rPr>
                <w:rStyle w:val="Bodytext2"/>
                <w:b/>
                <w:sz w:val="22"/>
                <w:szCs w:val="22"/>
              </w:rPr>
            </w:pPr>
            <w:r w:rsidRPr="00360B11">
              <w:rPr>
                <w:rStyle w:val="Bodytext2"/>
                <w:b/>
                <w:sz w:val="22"/>
                <w:szCs w:val="22"/>
              </w:rPr>
              <w:t>33 180</w:t>
            </w:r>
          </w:p>
        </w:tc>
        <w:tc>
          <w:tcPr>
            <w:tcW w:w="739" w:type="dxa"/>
            <w:shd w:val="clear" w:color="auto" w:fill="FFFFFF"/>
            <w:vAlign w:val="center"/>
          </w:tcPr>
          <w:p w:rsidR="007F4C31" w:rsidRPr="00360B11" w:rsidRDefault="007F4C31" w:rsidP="005902C7">
            <w:pPr>
              <w:jc w:val="center"/>
              <w:rPr>
                <w:bCs/>
                <w:sz w:val="22"/>
                <w:szCs w:val="22"/>
              </w:rPr>
            </w:pPr>
            <w:r w:rsidRPr="00360B11">
              <w:rPr>
                <w:bCs/>
                <w:sz w:val="22"/>
                <w:szCs w:val="22"/>
              </w:rPr>
              <w:t>1 247</w:t>
            </w:r>
          </w:p>
        </w:tc>
        <w:tc>
          <w:tcPr>
            <w:tcW w:w="451" w:type="dxa"/>
            <w:shd w:val="clear" w:color="auto" w:fill="FFFFFF"/>
            <w:vAlign w:val="center"/>
          </w:tcPr>
          <w:p w:rsidR="007F4C31" w:rsidRPr="00360B11" w:rsidRDefault="007F4C31" w:rsidP="005902C7">
            <w:pPr>
              <w:jc w:val="center"/>
              <w:rPr>
                <w:bCs/>
                <w:sz w:val="22"/>
                <w:szCs w:val="22"/>
              </w:rPr>
            </w:pPr>
            <w:r w:rsidRPr="00360B11">
              <w:rPr>
                <w:bCs/>
                <w:sz w:val="22"/>
                <w:szCs w:val="22"/>
              </w:rPr>
              <w:t>52:18:0030213:20</w:t>
            </w:r>
          </w:p>
        </w:tc>
        <w:tc>
          <w:tcPr>
            <w:tcW w:w="1465" w:type="dxa"/>
            <w:shd w:val="clear" w:color="auto" w:fill="FFFFFF"/>
            <w:vAlign w:val="center"/>
          </w:tcPr>
          <w:p w:rsidR="007F4C31" w:rsidRPr="00360B11" w:rsidRDefault="007F4C31" w:rsidP="005902C7">
            <w:pPr>
              <w:jc w:val="center"/>
              <w:rPr>
                <w:b/>
                <w:bCs/>
                <w:sz w:val="22"/>
                <w:szCs w:val="22"/>
              </w:rPr>
            </w:pPr>
            <w:r w:rsidRPr="00360B11">
              <w:rPr>
                <w:b/>
                <w:bCs/>
                <w:sz w:val="22"/>
                <w:szCs w:val="22"/>
              </w:rPr>
              <w:t>4 222 000</w:t>
            </w:r>
          </w:p>
        </w:tc>
      </w:tr>
    </w:tbl>
    <w:p w:rsidR="00482A97" w:rsidRDefault="00482A97" w:rsidP="00FA63C0">
      <w:pPr>
        <w:tabs>
          <w:tab w:val="num" w:pos="0"/>
        </w:tabs>
        <w:ind w:firstLine="567"/>
        <w:jc w:val="both"/>
        <w:rPr>
          <w:b/>
          <w:sz w:val="26"/>
          <w:szCs w:val="26"/>
        </w:rPr>
      </w:pPr>
    </w:p>
    <w:p w:rsidR="007F4C31" w:rsidRDefault="00FA63C0" w:rsidP="007F4C31">
      <w:pPr>
        <w:tabs>
          <w:tab w:val="num" w:pos="0"/>
        </w:tabs>
        <w:ind w:firstLine="567"/>
        <w:jc w:val="both"/>
        <w:rPr>
          <w:b/>
          <w:sz w:val="26"/>
          <w:szCs w:val="26"/>
        </w:rPr>
      </w:pPr>
      <w:r w:rsidRPr="008C2487">
        <w:rPr>
          <w:b/>
          <w:sz w:val="26"/>
          <w:szCs w:val="26"/>
        </w:rPr>
        <w:t>Примечание:</w:t>
      </w:r>
    </w:p>
    <w:p w:rsidR="007F4C31" w:rsidRDefault="007F4C31" w:rsidP="007F4C31">
      <w:pPr>
        <w:tabs>
          <w:tab w:val="num" w:pos="0"/>
        </w:tabs>
        <w:ind w:firstLine="567"/>
        <w:jc w:val="both"/>
        <w:rPr>
          <w:b/>
          <w:sz w:val="26"/>
          <w:szCs w:val="26"/>
        </w:rPr>
      </w:pPr>
    </w:p>
    <w:p w:rsidR="003C6E9A" w:rsidRDefault="007F4C31" w:rsidP="007F4C31">
      <w:pPr>
        <w:tabs>
          <w:tab w:val="num" w:pos="0"/>
        </w:tabs>
        <w:ind w:firstLine="567"/>
        <w:jc w:val="both"/>
        <w:rPr>
          <w:b/>
          <w:sz w:val="26"/>
          <w:szCs w:val="26"/>
        </w:rPr>
      </w:pPr>
      <w:r>
        <w:rPr>
          <w:b/>
          <w:sz w:val="26"/>
          <w:szCs w:val="26"/>
          <w:u w:val="single"/>
        </w:rPr>
        <w:t xml:space="preserve">По лоту </w:t>
      </w:r>
      <w:r w:rsidR="003C6E9A">
        <w:rPr>
          <w:b/>
          <w:sz w:val="26"/>
          <w:szCs w:val="26"/>
          <w:u w:val="single"/>
        </w:rPr>
        <w:t>№</w:t>
      </w:r>
      <w:r w:rsidR="00EE53B1">
        <w:rPr>
          <w:b/>
          <w:sz w:val="26"/>
          <w:szCs w:val="26"/>
          <w:u w:val="single"/>
        </w:rPr>
        <w:t xml:space="preserve"> </w:t>
      </w:r>
      <w:r>
        <w:rPr>
          <w:b/>
          <w:sz w:val="26"/>
          <w:szCs w:val="26"/>
          <w:u w:val="single"/>
        </w:rPr>
        <w:t>2</w:t>
      </w:r>
      <w:r w:rsidR="003C6E9A" w:rsidRPr="00361B05">
        <w:rPr>
          <w:b/>
          <w:sz w:val="26"/>
          <w:szCs w:val="26"/>
          <w:u w:val="single"/>
        </w:rPr>
        <w:t>:</w:t>
      </w:r>
      <w:r w:rsidR="003C6E9A" w:rsidRPr="00435B84">
        <w:rPr>
          <w:b/>
          <w:sz w:val="26"/>
          <w:szCs w:val="26"/>
        </w:rPr>
        <w:t xml:space="preserve"> </w:t>
      </w:r>
      <w:r w:rsidR="003C6E9A"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003C6E9A" w:rsidRPr="00602F19">
        <w:rPr>
          <w:b/>
          <w:sz w:val="26"/>
          <w:szCs w:val="26"/>
        </w:rPr>
        <w:t>общедомовых</w:t>
      </w:r>
      <w:proofErr w:type="spellEnd"/>
      <w:r w:rsidR="003C6E9A" w:rsidRPr="00602F19">
        <w:rPr>
          <w:b/>
          <w:sz w:val="26"/>
          <w:szCs w:val="26"/>
        </w:rPr>
        <w:t xml:space="preserve"> инженерных коммуникаций, а также для ликвидации аварий.</w:t>
      </w:r>
    </w:p>
    <w:p w:rsidR="00023C40" w:rsidRDefault="00023C40" w:rsidP="00023C40">
      <w:pPr>
        <w:tabs>
          <w:tab w:val="num" w:pos="0"/>
        </w:tabs>
        <w:ind w:firstLine="567"/>
        <w:jc w:val="both"/>
        <w:rPr>
          <w:b/>
          <w:sz w:val="26"/>
          <w:szCs w:val="26"/>
          <w:u w:val="single"/>
        </w:rPr>
      </w:pPr>
    </w:p>
    <w:p w:rsidR="00023C40" w:rsidRDefault="00023C40" w:rsidP="00023C40">
      <w:pPr>
        <w:tabs>
          <w:tab w:val="num" w:pos="0"/>
        </w:tabs>
        <w:ind w:firstLine="567"/>
        <w:jc w:val="both"/>
        <w:rPr>
          <w:b/>
          <w:sz w:val="26"/>
          <w:szCs w:val="26"/>
        </w:rPr>
      </w:pPr>
      <w:r w:rsidRPr="00C77FA0">
        <w:rPr>
          <w:b/>
          <w:sz w:val="26"/>
          <w:szCs w:val="26"/>
          <w:u w:val="single"/>
        </w:rPr>
        <w:t xml:space="preserve">По лоту № </w:t>
      </w:r>
      <w:r w:rsidR="00EE53B1">
        <w:rPr>
          <w:b/>
          <w:sz w:val="26"/>
          <w:szCs w:val="26"/>
          <w:u w:val="single"/>
        </w:rPr>
        <w:t>3</w:t>
      </w:r>
      <w:r w:rsidRPr="00C77FA0">
        <w:rPr>
          <w:b/>
          <w:sz w:val="26"/>
          <w:szCs w:val="26"/>
          <w:u w:val="single"/>
        </w:rPr>
        <w:t>:</w:t>
      </w:r>
      <w:r w:rsidRPr="008C2487">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023C40" w:rsidRDefault="00023C40" w:rsidP="00023C40">
      <w:pPr>
        <w:tabs>
          <w:tab w:val="num" w:pos="0"/>
        </w:tabs>
        <w:ind w:firstLine="567"/>
        <w:jc w:val="both"/>
        <w:rPr>
          <w:b/>
          <w:sz w:val="26"/>
          <w:szCs w:val="26"/>
        </w:rPr>
      </w:pPr>
      <w:r>
        <w:rPr>
          <w:b/>
          <w:sz w:val="26"/>
          <w:szCs w:val="26"/>
        </w:rPr>
        <w:t>О</w:t>
      </w:r>
      <w:r w:rsidRPr="008C2487">
        <w:rPr>
          <w:b/>
          <w:sz w:val="26"/>
          <w:szCs w:val="26"/>
        </w:rPr>
        <w:t xml:space="preserve">бъект недвижимости расположен на земельном участке с кадастровым номером </w:t>
      </w:r>
      <w:r w:rsidRPr="00023C40">
        <w:rPr>
          <w:b/>
          <w:sz w:val="26"/>
          <w:szCs w:val="26"/>
        </w:rPr>
        <w:t>52:18:0030213:20</w:t>
      </w:r>
      <w:r w:rsidRPr="008C2487">
        <w:rPr>
          <w:b/>
          <w:sz w:val="26"/>
          <w:szCs w:val="26"/>
        </w:rPr>
        <w:t xml:space="preserve">, площадь </w:t>
      </w:r>
      <w:r w:rsidRPr="008C2487">
        <w:rPr>
          <w:b/>
          <w:sz w:val="26"/>
          <w:szCs w:val="26"/>
        </w:rPr>
        <w:br/>
      </w:r>
      <w:r w:rsidRPr="00023C40">
        <w:rPr>
          <w:b/>
          <w:sz w:val="26"/>
          <w:szCs w:val="26"/>
        </w:rPr>
        <w:t>1 247</w:t>
      </w:r>
      <w:r w:rsidRPr="003F5A1C">
        <w:rPr>
          <w:b/>
          <w:sz w:val="26"/>
          <w:szCs w:val="26"/>
        </w:rPr>
        <w:t xml:space="preserve"> </w:t>
      </w:r>
      <w:r w:rsidRPr="008C2487">
        <w:rPr>
          <w:b/>
          <w:sz w:val="26"/>
          <w:szCs w:val="26"/>
        </w:rPr>
        <w:t xml:space="preserve">кв.м, категория земель: земли населенных пунктов, виды разрешенного использования: </w:t>
      </w:r>
      <w:r>
        <w:rPr>
          <w:b/>
          <w:sz w:val="26"/>
          <w:szCs w:val="26"/>
        </w:rPr>
        <w:t>под нежилое здание с прилегающей территорией</w:t>
      </w:r>
      <w:r w:rsidRPr="008C2487">
        <w:rPr>
          <w:b/>
          <w:sz w:val="26"/>
          <w:szCs w:val="26"/>
        </w:rPr>
        <w:t>.</w:t>
      </w:r>
      <w:r w:rsidRPr="001031AC">
        <w:rPr>
          <w:b/>
          <w:sz w:val="26"/>
          <w:szCs w:val="26"/>
        </w:rPr>
        <w:t xml:space="preserve"> </w:t>
      </w:r>
    </w:p>
    <w:p w:rsidR="00023C40" w:rsidRDefault="00023C40" w:rsidP="00023C40">
      <w:pPr>
        <w:tabs>
          <w:tab w:val="num" w:pos="0"/>
        </w:tabs>
        <w:ind w:firstLine="567"/>
        <w:jc w:val="both"/>
        <w:rPr>
          <w:b/>
          <w:sz w:val="26"/>
          <w:szCs w:val="26"/>
        </w:rPr>
      </w:pPr>
      <w:r w:rsidRPr="0032003E">
        <w:rPr>
          <w:b/>
          <w:sz w:val="26"/>
          <w:szCs w:val="26"/>
        </w:rPr>
        <w:t xml:space="preserve">Стоимость земельного участка в размере </w:t>
      </w:r>
      <w:r>
        <w:rPr>
          <w:b/>
          <w:sz w:val="26"/>
          <w:szCs w:val="26"/>
        </w:rPr>
        <w:t>4 222 000</w:t>
      </w:r>
      <w:r w:rsidRPr="0032003E">
        <w:rPr>
          <w:b/>
          <w:sz w:val="26"/>
          <w:szCs w:val="26"/>
        </w:rPr>
        <w:t xml:space="preserve"> (</w:t>
      </w:r>
      <w:r>
        <w:rPr>
          <w:b/>
          <w:sz w:val="26"/>
          <w:szCs w:val="26"/>
        </w:rPr>
        <w:t>ч</w:t>
      </w:r>
      <w:r w:rsidRPr="00023C40">
        <w:rPr>
          <w:b/>
          <w:sz w:val="26"/>
          <w:szCs w:val="26"/>
        </w:rPr>
        <w:t>етыре миллиона двести двадцать две тысячи</w:t>
      </w:r>
      <w:r w:rsidRPr="0032003E">
        <w:rPr>
          <w:b/>
          <w:sz w:val="26"/>
          <w:szCs w:val="26"/>
        </w:rPr>
        <w:t xml:space="preserve">) рублей </w:t>
      </w:r>
      <w:r>
        <w:rPr>
          <w:b/>
          <w:sz w:val="26"/>
          <w:szCs w:val="26"/>
        </w:rPr>
        <w:t xml:space="preserve">оплачивается единовременным платежом победителем торгов </w:t>
      </w:r>
      <w:r w:rsidRPr="00D77532">
        <w:rPr>
          <w:b/>
          <w:sz w:val="26"/>
          <w:szCs w:val="26"/>
        </w:rPr>
        <w:t xml:space="preserve">либо лицом, признанным единственным участником </w:t>
      </w:r>
      <w:r>
        <w:rPr>
          <w:b/>
          <w:sz w:val="26"/>
          <w:szCs w:val="26"/>
        </w:rPr>
        <w:t>торгов</w:t>
      </w:r>
      <w:r w:rsidRPr="00D77532">
        <w:rPr>
          <w:b/>
          <w:sz w:val="26"/>
          <w:szCs w:val="26"/>
        </w:rPr>
        <w:t>,</w:t>
      </w:r>
      <w:r>
        <w:rPr>
          <w:b/>
          <w:sz w:val="26"/>
          <w:szCs w:val="26"/>
        </w:rPr>
        <w:t xml:space="preserve"> по договору купли-продажи муниципального имущества в течение 15 календарных дней с даты заключения договора купли-продажи.</w:t>
      </w:r>
    </w:p>
    <w:p w:rsidR="00023C40" w:rsidRPr="00023C40" w:rsidRDefault="00023C40" w:rsidP="00023C40">
      <w:pPr>
        <w:tabs>
          <w:tab w:val="num" w:pos="0"/>
        </w:tabs>
        <w:ind w:firstLine="567"/>
        <w:jc w:val="both"/>
        <w:rPr>
          <w:b/>
          <w:sz w:val="26"/>
          <w:szCs w:val="26"/>
        </w:rPr>
      </w:pPr>
      <w:r>
        <w:t xml:space="preserve"> </w:t>
      </w:r>
      <w:r w:rsidRPr="00023C40">
        <w:rPr>
          <w:b/>
          <w:sz w:val="26"/>
          <w:szCs w:val="26"/>
        </w:rPr>
        <w:t>В соответствии с Правилами землепользования и застройки города Нижнего Новгорода, утвержденными приказом департамента градостроительной деятельности и развития агломераций Нижегородской области от 30.03.2018 № 07-01-06/22, земельный участок с кадастровым номером 52:18:0030213:20 расположен в границах территориальной зоны П*</w:t>
      </w:r>
      <w:proofErr w:type="spellStart"/>
      <w:r w:rsidRPr="00023C40">
        <w:rPr>
          <w:b/>
          <w:sz w:val="26"/>
          <w:szCs w:val="26"/>
        </w:rPr>
        <w:t>ТЖсм</w:t>
      </w:r>
      <w:proofErr w:type="spellEnd"/>
      <w:r w:rsidRPr="00023C40">
        <w:rPr>
          <w:b/>
          <w:sz w:val="26"/>
          <w:szCs w:val="26"/>
        </w:rPr>
        <w:t xml:space="preserve"> (зона реорганизации застройки в смешанную многоквартирную и общественную застройку). </w:t>
      </w:r>
    </w:p>
    <w:p w:rsidR="00023C40" w:rsidRPr="00023C40" w:rsidRDefault="00023C40" w:rsidP="00023C40">
      <w:pPr>
        <w:tabs>
          <w:tab w:val="num" w:pos="0"/>
        </w:tabs>
        <w:ind w:firstLine="567"/>
        <w:jc w:val="both"/>
        <w:rPr>
          <w:b/>
          <w:sz w:val="26"/>
          <w:szCs w:val="26"/>
        </w:rPr>
      </w:pPr>
      <w:r w:rsidRPr="00023C40">
        <w:rPr>
          <w:b/>
          <w:sz w:val="26"/>
          <w:szCs w:val="26"/>
        </w:rPr>
        <w:t xml:space="preserve">К зонам реорганизации застройки относятся территории, для которых Генеральным планом города Нижнего Новгорода предусмотрено изменение параметров и функции застройки.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 </w:t>
      </w:r>
    </w:p>
    <w:p w:rsidR="00023C40" w:rsidRPr="00023C40" w:rsidRDefault="00023C40" w:rsidP="00023C40">
      <w:pPr>
        <w:tabs>
          <w:tab w:val="num" w:pos="0"/>
        </w:tabs>
        <w:ind w:firstLine="567"/>
        <w:jc w:val="both"/>
        <w:rPr>
          <w:b/>
          <w:sz w:val="26"/>
          <w:szCs w:val="26"/>
        </w:rPr>
      </w:pPr>
      <w:r w:rsidRPr="00023C40">
        <w:rPr>
          <w:b/>
          <w:sz w:val="26"/>
          <w:szCs w:val="26"/>
        </w:rPr>
        <w:t xml:space="preserve">Согласно данным государственной информационной системы обеспечения градостроительной деятельности Нижегородской области (ГИСОГД НО) земельный участок расположен в границах: </w:t>
      </w:r>
    </w:p>
    <w:p w:rsidR="00023C40" w:rsidRDefault="00023C40" w:rsidP="00023C40">
      <w:pPr>
        <w:tabs>
          <w:tab w:val="num" w:pos="0"/>
        </w:tabs>
        <w:ind w:firstLine="567"/>
        <w:jc w:val="both"/>
        <w:rPr>
          <w:b/>
          <w:sz w:val="26"/>
          <w:szCs w:val="26"/>
        </w:rPr>
      </w:pPr>
      <w:r w:rsidRPr="00023C40">
        <w:rPr>
          <w:b/>
          <w:sz w:val="26"/>
          <w:szCs w:val="26"/>
        </w:rPr>
        <w:t>- документации по планировке территории (проект планировки территории и проект межевания территории), предусматривающая размещение объекта "Участок Москва - Казань высокоскоростной железнодорожной магистрали Москва - Казань - Екатеринбург (ВСМ 2). Участок "станция Владимир ВСМ (</w:t>
      </w:r>
      <w:proofErr w:type="spellStart"/>
      <w:r w:rsidRPr="00023C40">
        <w:rPr>
          <w:b/>
          <w:sz w:val="26"/>
          <w:szCs w:val="26"/>
        </w:rPr>
        <w:t>искл</w:t>
      </w:r>
      <w:proofErr w:type="spellEnd"/>
      <w:r w:rsidRPr="00023C40">
        <w:rPr>
          <w:b/>
          <w:sz w:val="26"/>
          <w:szCs w:val="26"/>
        </w:rPr>
        <w:t>.) - станция Аэропорт ВСМ (</w:t>
      </w:r>
      <w:proofErr w:type="spellStart"/>
      <w:r w:rsidRPr="00023C40">
        <w:rPr>
          <w:b/>
          <w:sz w:val="26"/>
          <w:szCs w:val="26"/>
        </w:rPr>
        <w:t>вкл</w:t>
      </w:r>
      <w:proofErr w:type="spellEnd"/>
      <w:r w:rsidRPr="00023C40">
        <w:rPr>
          <w:b/>
          <w:sz w:val="26"/>
          <w:szCs w:val="26"/>
        </w:rPr>
        <w:t>.)(Нижний Новгород). Этап 2", утвержден приказом Минстроя России от 13.09.2016 № 637/пр.;</w:t>
      </w:r>
    </w:p>
    <w:p w:rsidR="00023C40" w:rsidRPr="00023C40" w:rsidRDefault="00023C40" w:rsidP="00023C40">
      <w:pPr>
        <w:tabs>
          <w:tab w:val="num" w:pos="0"/>
        </w:tabs>
        <w:ind w:firstLine="567"/>
        <w:jc w:val="both"/>
        <w:rPr>
          <w:b/>
          <w:sz w:val="26"/>
          <w:szCs w:val="26"/>
        </w:rPr>
      </w:pPr>
      <w:r w:rsidRPr="00023C40">
        <w:rPr>
          <w:b/>
          <w:sz w:val="26"/>
          <w:szCs w:val="26"/>
        </w:rPr>
        <w:t xml:space="preserve">- (частично) проекта планировки и межевания территории, расположенной по улице </w:t>
      </w:r>
      <w:proofErr w:type="spellStart"/>
      <w:r w:rsidRPr="00023C40">
        <w:rPr>
          <w:b/>
          <w:sz w:val="26"/>
          <w:szCs w:val="26"/>
        </w:rPr>
        <w:t>Зеленодольская</w:t>
      </w:r>
      <w:proofErr w:type="spellEnd"/>
      <w:r w:rsidRPr="00023C40">
        <w:rPr>
          <w:b/>
          <w:sz w:val="26"/>
          <w:szCs w:val="26"/>
        </w:rPr>
        <w:t xml:space="preserve"> на участке от ул. Ледокола Садко до ул. Чкалова в </w:t>
      </w:r>
      <w:proofErr w:type="spellStart"/>
      <w:r w:rsidRPr="00023C40">
        <w:rPr>
          <w:b/>
          <w:sz w:val="26"/>
          <w:szCs w:val="26"/>
        </w:rPr>
        <w:t>Канавинском</w:t>
      </w:r>
      <w:proofErr w:type="spellEnd"/>
      <w:r w:rsidRPr="00023C40">
        <w:rPr>
          <w:b/>
          <w:sz w:val="26"/>
          <w:szCs w:val="26"/>
        </w:rPr>
        <w:t xml:space="preserve"> районе города Нижнего Новгорода, </w:t>
      </w:r>
      <w:proofErr w:type="spellStart"/>
      <w:r w:rsidRPr="00023C40">
        <w:rPr>
          <w:b/>
          <w:sz w:val="26"/>
          <w:szCs w:val="26"/>
        </w:rPr>
        <w:t>утвержденого</w:t>
      </w:r>
      <w:proofErr w:type="spellEnd"/>
      <w:r w:rsidRPr="00023C40">
        <w:rPr>
          <w:b/>
          <w:sz w:val="26"/>
          <w:szCs w:val="26"/>
        </w:rPr>
        <w:t xml:space="preserve"> постановлением администрации города Нижнего Новгорода от 18.08.2017 № 3841; </w:t>
      </w:r>
    </w:p>
    <w:p w:rsidR="00023C40" w:rsidRPr="00023C40" w:rsidRDefault="00023C40" w:rsidP="00023C40">
      <w:pPr>
        <w:tabs>
          <w:tab w:val="num" w:pos="0"/>
        </w:tabs>
        <w:ind w:firstLine="567"/>
        <w:jc w:val="both"/>
        <w:rPr>
          <w:b/>
          <w:sz w:val="26"/>
          <w:szCs w:val="26"/>
        </w:rPr>
      </w:pPr>
      <w:r w:rsidRPr="00023C40">
        <w:rPr>
          <w:b/>
          <w:sz w:val="26"/>
          <w:szCs w:val="26"/>
        </w:rPr>
        <w:lastRenderedPageBreak/>
        <w:t xml:space="preserve">- документации по планировке центральной части города Нижнего Новгорода в границах улиц </w:t>
      </w:r>
      <w:proofErr w:type="spellStart"/>
      <w:r w:rsidRPr="00023C40">
        <w:rPr>
          <w:b/>
          <w:sz w:val="26"/>
          <w:szCs w:val="26"/>
        </w:rPr>
        <w:t>Бетанкура</w:t>
      </w:r>
      <w:proofErr w:type="spellEnd"/>
      <w:r w:rsidRPr="00023C40">
        <w:rPr>
          <w:b/>
          <w:sz w:val="26"/>
          <w:szCs w:val="26"/>
        </w:rPr>
        <w:t xml:space="preserve">, Литвинова, Июльских дней, Студенческая, Бориса Панина, Тургенева, </w:t>
      </w:r>
      <w:proofErr w:type="spellStart"/>
      <w:r w:rsidRPr="00023C40">
        <w:rPr>
          <w:b/>
          <w:sz w:val="26"/>
          <w:szCs w:val="26"/>
        </w:rPr>
        <w:t>Нижне-Волжская</w:t>
      </w:r>
      <w:proofErr w:type="spellEnd"/>
      <w:r w:rsidRPr="00023C40">
        <w:rPr>
          <w:b/>
          <w:sz w:val="26"/>
          <w:szCs w:val="26"/>
        </w:rPr>
        <w:t xml:space="preserve"> набережная, утвержденной распоряжением Правительства Нижегородской области от 17.08.2012 № 1761-р; </w:t>
      </w:r>
    </w:p>
    <w:p w:rsidR="00023C40" w:rsidRPr="00023C40" w:rsidRDefault="00023C40" w:rsidP="00023C40">
      <w:pPr>
        <w:tabs>
          <w:tab w:val="num" w:pos="0"/>
        </w:tabs>
        <w:ind w:firstLine="567"/>
        <w:jc w:val="both"/>
        <w:rPr>
          <w:b/>
          <w:sz w:val="26"/>
          <w:szCs w:val="26"/>
        </w:rPr>
      </w:pPr>
      <w:r w:rsidRPr="00023C40">
        <w:rPr>
          <w:b/>
          <w:sz w:val="26"/>
          <w:szCs w:val="26"/>
        </w:rPr>
        <w:t xml:space="preserve">- (частично) документации по внесению изменений в проект планировки и межевания территории, расположенной по ул. </w:t>
      </w:r>
      <w:proofErr w:type="spellStart"/>
      <w:r w:rsidRPr="00023C40">
        <w:rPr>
          <w:b/>
          <w:sz w:val="26"/>
          <w:szCs w:val="26"/>
        </w:rPr>
        <w:t>Зеленодольская</w:t>
      </w:r>
      <w:proofErr w:type="spellEnd"/>
      <w:r w:rsidRPr="00023C40">
        <w:rPr>
          <w:b/>
          <w:sz w:val="26"/>
          <w:szCs w:val="26"/>
        </w:rPr>
        <w:t xml:space="preserve"> на участке от ул. Ледокола Садко до ул. Чкалова в </w:t>
      </w:r>
      <w:proofErr w:type="spellStart"/>
      <w:r w:rsidRPr="00023C40">
        <w:rPr>
          <w:b/>
          <w:sz w:val="26"/>
          <w:szCs w:val="26"/>
        </w:rPr>
        <w:t>Канавинском</w:t>
      </w:r>
      <w:proofErr w:type="spellEnd"/>
      <w:r w:rsidRPr="00023C40">
        <w:rPr>
          <w:b/>
          <w:sz w:val="26"/>
          <w:szCs w:val="26"/>
        </w:rPr>
        <w:t xml:space="preserve"> районе города Нижнего Новгорода, утвержденной приказом министерства градостроительной деятельности и развития агломераций Нижегородской области от 16.04.2021 № 06-01-03/17; </w:t>
      </w:r>
    </w:p>
    <w:p w:rsidR="00023C40" w:rsidRPr="00023C40" w:rsidRDefault="00023C40" w:rsidP="00023C40">
      <w:pPr>
        <w:tabs>
          <w:tab w:val="num" w:pos="0"/>
        </w:tabs>
        <w:ind w:firstLine="567"/>
        <w:jc w:val="both"/>
        <w:rPr>
          <w:b/>
          <w:sz w:val="26"/>
          <w:szCs w:val="26"/>
        </w:rPr>
      </w:pPr>
      <w:r w:rsidRPr="00023C40">
        <w:rPr>
          <w:b/>
          <w:sz w:val="26"/>
          <w:szCs w:val="26"/>
        </w:rPr>
        <w:t xml:space="preserve">- </w:t>
      </w:r>
      <w:proofErr w:type="spellStart"/>
      <w:r w:rsidRPr="00023C40">
        <w:rPr>
          <w:b/>
          <w:sz w:val="26"/>
          <w:szCs w:val="26"/>
        </w:rPr>
        <w:t>приаэродромной</w:t>
      </w:r>
      <w:proofErr w:type="spellEnd"/>
      <w:r w:rsidRPr="00023C40">
        <w:rPr>
          <w:b/>
          <w:sz w:val="26"/>
          <w:szCs w:val="26"/>
        </w:rPr>
        <w:t xml:space="preserve"> территории аэродрома Нижний Новгород (</w:t>
      </w:r>
      <w:proofErr w:type="spellStart"/>
      <w:r w:rsidRPr="00023C40">
        <w:rPr>
          <w:b/>
          <w:sz w:val="26"/>
          <w:szCs w:val="26"/>
        </w:rPr>
        <w:t>Стригино</w:t>
      </w:r>
      <w:proofErr w:type="spellEnd"/>
      <w:r w:rsidRPr="00023C40">
        <w:rPr>
          <w:b/>
          <w:sz w:val="26"/>
          <w:szCs w:val="26"/>
        </w:rPr>
        <w:t xml:space="preserve">) (общая) (реестровый номер 52:00-6.1079); </w:t>
      </w:r>
    </w:p>
    <w:p w:rsidR="00023C40" w:rsidRPr="00023C40" w:rsidRDefault="00023C40" w:rsidP="00023C40">
      <w:pPr>
        <w:tabs>
          <w:tab w:val="num" w:pos="0"/>
        </w:tabs>
        <w:ind w:firstLine="567"/>
        <w:jc w:val="both"/>
        <w:rPr>
          <w:b/>
          <w:sz w:val="26"/>
          <w:szCs w:val="26"/>
        </w:rPr>
      </w:pPr>
      <w:r w:rsidRPr="00023C40">
        <w:rPr>
          <w:b/>
          <w:sz w:val="26"/>
          <w:szCs w:val="26"/>
        </w:rPr>
        <w:t xml:space="preserve">- </w:t>
      </w:r>
      <w:proofErr w:type="spellStart"/>
      <w:r w:rsidRPr="00023C40">
        <w:rPr>
          <w:b/>
          <w:sz w:val="26"/>
          <w:szCs w:val="26"/>
        </w:rPr>
        <w:t>приаэродромной</w:t>
      </w:r>
      <w:proofErr w:type="spellEnd"/>
      <w:r w:rsidRPr="00023C40">
        <w:rPr>
          <w:b/>
          <w:sz w:val="26"/>
          <w:szCs w:val="26"/>
        </w:rPr>
        <w:t xml:space="preserve"> территории аэродрома Нижний Новгород (</w:t>
      </w:r>
      <w:proofErr w:type="spellStart"/>
      <w:r w:rsidRPr="00023C40">
        <w:rPr>
          <w:b/>
          <w:sz w:val="26"/>
          <w:szCs w:val="26"/>
        </w:rPr>
        <w:t>Стригино</w:t>
      </w:r>
      <w:proofErr w:type="spellEnd"/>
      <w:r w:rsidRPr="00023C40">
        <w:rPr>
          <w:b/>
          <w:sz w:val="26"/>
          <w:szCs w:val="26"/>
        </w:rPr>
        <w:t>) (</w:t>
      </w:r>
      <w:proofErr w:type="spellStart"/>
      <w:r w:rsidRPr="00023C40">
        <w:rPr>
          <w:b/>
          <w:sz w:val="26"/>
          <w:szCs w:val="26"/>
        </w:rPr>
        <w:t>подзона</w:t>
      </w:r>
      <w:proofErr w:type="spellEnd"/>
      <w:r w:rsidRPr="00023C40">
        <w:rPr>
          <w:b/>
          <w:sz w:val="26"/>
          <w:szCs w:val="26"/>
        </w:rPr>
        <w:t xml:space="preserve"> 4) (внешняя граница) (реестровый номер 52:00-6.1083); </w:t>
      </w:r>
    </w:p>
    <w:p w:rsidR="00023C40" w:rsidRPr="00023C40" w:rsidRDefault="00023C40" w:rsidP="00023C40">
      <w:pPr>
        <w:tabs>
          <w:tab w:val="num" w:pos="0"/>
        </w:tabs>
        <w:ind w:firstLine="567"/>
        <w:jc w:val="both"/>
        <w:rPr>
          <w:b/>
          <w:sz w:val="26"/>
          <w:szCs w:val="26"/>
        </w:rPr>
      </w:pPr>
      <w:r w:rsidRPr="00023C40">
        <w:rPr>
          <w:b/>
          <w:sz w:val="26"/>
          <w:szCs w:val="26"/>
        </w:rPr>
        <w:t xml:space="preserve">- </w:t>
      </w:r>
      <w:proofErr w:type="spellStart"/>
      <w:r w:rsidRPr="00023C40">
        <w:rPr>
          <w:b/>
          <w:sz w:val="26"/>
          <w:szCs w:val="26"/>
        </w:rPr>
        <w:t>приаэродромной</w:t>
      </w:r>
      <w:proofErr w:type="spellEnd"/>
      <w:r w:rsidRPr="00023C40">
        <w:rPr>
          <w:b/>
          <w:sz w:val="26"/>
          <w:szCs w:val="26"/>
        </w:rPr>
        <w:t xml:space="preserve"> территории аэродрома Нижний Новгород (</w:t>
      </w:r>
      <w:proofErr w:type="spellStart"/>
      <w:r w:rsidRPr="00023C40">
        <w:rPr>
          <w:b/>
          <w:sz w:val="26"/>
          <w:szCs w:val="26"/>
        </w:rPr>
        <w:t>Стригино</w:t>
      </w:r>
      <w:proofErr w:type="spellEnd"/>
      <w:r w:rsidRPr="00023C40">
        <w:rPr>
          <w:b/>
          <w:sz w:val="26"/>
          <w:szCs w:val="26"/>
        </w:rPr>
        <w:t>) (</w:t>
      </w:r>
      <w:proofErr w:type="spellStart"/>
      <w:r w:rsidRPr="00023C40">
        <w:rPr>
          <w:b/>
          <w:sz w:val="26"/>
          <w:szCs w:val="26"/>
        </w:rPr>
        <w:t>подзона</w:t>
      </w:r>
      <w:proofErr w:type="spellEnd"/>
      <w:r w:rsidRPr="00023C40">
        <w:rPr>
          <w:b/>
          <w:sz w:val="26"/>
          <w:szCs w:val="26"/>
        </w:rPr>
        <w:t xml:space="preserve"> 3, сектор 1); </w:t>
      </w:r>
    </w:p>
    <w:p w:rsidR="00023C40" w:rsidRPr="00023C40" w:rsidRDefault="00023C40" w:rsidP="00023C40">
      <w:pPr>
        <w:tabs>
          <w:tab w:val="num" w:pos="0"/>
        </w:tabs>
        <w:ind w:firstLine="567"/>
        <w:jc w:val="both"/>
        <w:rPr>
          <w:b/>
          <w:sz w:val="26"/>
          <w:szCs w:val="26"/>
        </w:rPr>
      </w:pPr>
      <w:r w:rsidRPr="00023C40">
        <w:rPr>
          <w:b/>
          <w:sz w:val="26"/>
          <w:szCs w:val="26"/>
        </w:rPr>
        <w:t xml:space="preserve">- </w:t>
      </w:r>
      <w:proofErr w:type="spellStart"/>
      <w:r w:rsidRPr="00023C40">
        <w:rPr>
          <w:b/>
          <w:sz w:val="26"/>
          <w:szCs w:val="26"/>
        </w:rPr>
        <w:t>приаэродромной</w:t>
      </w:r>
      <w:proofErr w:type="spellEnd"/>
      <w:r w:rsidRPr="00023C40">
        <w:rPr>
          <w:b/>
          <w:sz w:val="26"/>
          <w:szCs w:val="26"/>
        </w:rPr>
        <w:t xml:space="preserve"> территории аэродрома Нижний Новгород (</w:t>
      </w:r>
      <w:proofErr w:type="spellStart"/>
      <w:r w:rsidRPr="00023C40">
        <w:rPr>
          <w:b/>
          <w:sz w:val="26"/>
          <w:szCs w:val="26"/>
        </w:rPr>
        <w:t>Стригино</w:t>
      </w:r>
      <w:proofErr w:type="spellEnd"/>
      <w:r w:rsidRPr="00023C40">
        <w:rPr>
          <w:b/>
          <w:sz w:val="26"/>
          <w:szCs w:val="26"/>
        </w:rPr>
        <w:t>) (</w:t>
      </w:r>
      <w:proofErr w:type="spellStart"/>
      <w:r w:rsidRPr="00023C40">
        <w:rPr>
          <w:b/>
          <w:sz w:val="26"/>
          <w:szCs w:val="26"/>
        </w:rPr>
        <w:t>подзона</w:t>
      </w:r>
      <w:proofErr w:type="spellEnd"/>
      <w:r w:rsidRPr="00023C40">
        <w:rPr>
          <w:b/>
          <w:sz w:val="26"/>
          <w:szCs w:val="26"/>
        </w:rPr>
        <w:t xml:space="preserve"> 6) (реестровый номер 52:00-6.1078); </w:t>
      </w:r>
    </w:p>
    <w:p w:rsidR="00023C40" w:rsidRPr="00023C40" w:rsidRDefault="00023C40" w:rsidP="00023C40">
      <w:pPr>
        <w:tabs>
          <w:tab w:val="num" w:pos="0"/>
        </w:tabs>
        <w:ind w:firstLine="567"/>
        <w:jc w:val="both"/>
        <w:rPr>
          <w:b/>
          <w:sz w:val="26"/>
          <w:szCs w:val="26"/>
        </w:rPr>
      </w:pPr>
      <w:r w:rsidRPr="00023C40">
        <w:rPr>
          <w:b/>
          <w:sz w:val="26"/>
          <w:szCs w:val="26"/>
        </w:rPr>
        <w:t xml:space="preserve">- </w:t>
      </w:r>
      <w:proofErr w:type="spellStart"/>
      <w:r w:rsidRPr="00023C40">
        <w:rPr>
          <w:b/>
          <w:sz w:val="26"/>
          <w:szCs w:val="26"/>
        </w:rPr>
        <w:t>приаэродромной</w:t>
      </w:r>
      <w:proofErr w:type="spellEnd"/>
      <w:r w:rsidRPr="00023C40">
        <w:rPr>
          <w:b/>
          <w:sz w:val="26"/>
          <w:szCs w:val="26"/>
        </w:rPr>
        <w:t xml:space="preserve"> территории аэродрома Нижний Новгород (</w:t>
      </w:r>
      <w:proofErr w:type="spellStart"/>
      <w:r w:rsidRPr="00023C40">
        <w:rPr>
          <w:b/>
          <w:sz w:val="26"/>
          <w:szCs w:val="26"/>
        </w:rPr>
        <w:t>Стригино</w:t>
      </w:r>
      <w:proofErr w:type="spellEnd"/>
      <w:r w:rsidRPr="00023C40">
        <w:rPr>
          <w:b/>
          <w:sz w:val="26"/>
          <w:szCs w:val="26"/>
        </w:rPr>
        <w:t>) (</w:t>
      </w:r>
      <w:proofErr w:type="spellStart"/>
      <w:r w:rsidRPr="00023C40">
        <w:rPr>
          <w:b/>
          <w:sz w:val="26"/>
          <w:szCs w:val="26"/>
        </w:rPr>
        <w:t>подзона</w:t>
      </w:r>
      <w:proofErr w:type="spellEnd"/>
      <w:r w:rsidRPr="00023C40">
        <w:rPr>
          <w:b/>
          <w:sz w:val="26"/>
          <w:szCs w:val="26"/>
        </w:rPr>
        <w:t xml:space="preserve"> 4, сектор 17); </w:t>
      </w:r>
    </w:p>
    <w:p w:rsidR="00023C40" w:rsidRPr="00023C40" w:rsidRDefault="00023C40" w:rsidP="00023C40">
      <w:pPr>
        <w:tabs>
          <w:tab w:val="num" w:pos="0"/>
        </w:tabs>
        <w:ind w:firstLine="567"/>
        <w:jc w:val="both"/>
        <w:rPr>
          <w:b/>
          <w:sz w:val="26"/>
          <w:szCs w:val="26"/>
        </w:rPr>
      </w:pPr>
      <w:r w:rsidRPr="00023C40">
        <w:rPr>
          <w:b/>
          <w:sz w:val="26"/>
          <w:szCs w:val="26"/>
        </w:rPr>
        <w:t xml:space="preserve">- </w:t>
      </w:r>
      <w:proofErr w:type="spellStart"/>
      <w:r w:rsidRPr="00023C40">
        <w:rPr>
          <w:b/>
          <w:sz w:val="26"/>
          <w:szCs w:val="26"/>
        </w:rPr>
        <w:t>приаэродромной</w:t>
      </w:r>
      <w:proofErr w:type="spellEnd"/>
      <w:r w:rsidRPr="00023C40">
        <w:rPr>
          <w:b/>
          <w:sz w:val="26"/>
          <w:szCs w:val="26"/>
        </w:rPr>
        <w:t xml:space="preserve"> территории аэродрома Нижний Новгород (</w:t>
      </w:r>
      <w:proofErr w:type="spellStart"/>
      <w:r w:rsidRPr="00023C40">
        <w:rPr>
          <w:b/>
          <w:sz w:val="26"/>
          <w:szCs w:val="26"/>
        </w:rPr>
        <w:t>Стригино</w:t>
      </w:r>
      <w:proofErr w:type="spellEnd"/>
      <w:r w:rsidRPr="00023C40">
        <w:rPr>
          <w:b/>
          <w:sz w:val="26"/>
          <w:szCs w:val="26"/>
        </w:rPr>
        <w:t>) (</w:t>
      </w:r>
      <w:proofErr w:type="spellStart"/>
      <w:r w:rsidRPr="00023C40">
        <w:rPr>
          <w:b/>
          <w:sz w:val="26"/>
          <w:szCs w:val="26"/>
        </w:rPr>
        <w:t>подзона</w:t>
      </w:r>
      <w:proofErr w:type="spellEnd"/>
      <w:r w:rsidRPr="00023C40">
        <w:rPr>
          <w:b/>
          <w:sz w:val="26"/>
          <w:szCs w:val="26"/>
        </w:rPr>
        <w:t xml:space="preserve"> 3) (реестровый номер 52:00-6.1076); </w:t>
      </w:r>
    </w:p>
    <w:p w:rsidR="00023C40" w:rsidRPr="00023C40" w:rsidRDefault="00023C40" w:rsidP="00023C40">
      <w:pPr>
        <w:tabs>
          <w:tab w:val="num" w:pos="0"/>
        </w:tabs>
        <w:ind w:firstLine="567"/>
        <w:jc w:val="both"/>
        <w:rPr>
          <w:b/>
          <w:sz w:val="26"/>
          <w:szCs w:val="26"/>
        </w:rPr>
      </w:pPr>
      <w:r w:rsidRPr="00023C40">
        <w:rPr>
          <w:b/>
          <w:sz w:val="26"/>
          <w:szCs w:val="26"/>
        </w:rPr>
        <w:t xml:space="preserve">- зоны санитарной охраны водозаборов (3 пояс), (подающих воду из поверхностного источника питьевого и хозяйственно-бытового водоснабжения - </w:t>
      </w:r>
      <w:proofErr w:type="spellStart"/>
      <w:r w:rsidRPr="00023C40">
        <w:rPr>
          <w:b/>
          <w:sz w:val="26"/>
          <w:szCs w:val="26"/>
        </w:rPr>
        <w:t>Чебоксарское</w:t>
      </w:r>
      <w:proofErr w:type="spellEnd"/>
      <w:r w:rsidRPr="00023C40">
        <w:rPr>
          <w:b/>
          <w:sz w:val="26"/>
          <w:szCs w:val="26"/>
        </w:rPr>
        <w:t xml:space="preserve"> водохранилище: р.Ока, р.Волга); </w:t>
      </w:r>
    </w:p>
    <w:p w:rsidR="00023C40" w:rsidRPr="00023C40" w:rsidRDefault="00023C40" w:rsidP="00023C40">
      <w:pPr>
        <w:tabs>
          <w:tab w:val="num" w:pos="0"/>
        </w:tabs>
        <w:ind w:firstLine="567"/>
        <w:jc w:val="both"/>
        <w:rPr>
          <w:b/>
          <w:sz w:val="26"/>
          <w:szCs w:val="26"/>
        </w:rPr>
      </w:pPr>
      <w:r w:rsidRPr="00023C40">
        <w:rPr>
          <w:b/>
          <w:sz w:val="26"/>
          <w:szCs w:val="26"/>
        </w:rPr>
        <w:t xml:space="preserve">- зоны санитарной охраны (третий пояс) водопроводных станций Малиновая гряда и Слудинская АО "Нижегородский водоканал", расположенных на реке Оке в Нижегородской области, городском округе город Нижний Новгород (реестровый номер 52:18-6.1769); </w:t>
      </w:r>
    </w:p>
    <w:p w:rsidR="005902C7" w:rsidRDefault="00023C40" w:rsidP="005902C7">
      <w:pPr>
        <w:tabs>
          <w:tab w:val="num" w:pos="0"/>
        </w:tabs>
        <w:ind w:firstLine="567"/>
        <w:jc w:val="both"/>
        <w:rPr>
          <w:b/>
          <w:sz w:val="26"/>
          <w:szCs w:val="26"/>
        </w:rPr>
      </w:pPr>
      <w:r w:rsidRPr="00023C40">
        <w:rPr>
          <w:b/>
          <w:sz w:val="26"/>
          <w:szCs w:val="26"/>
        </w:rPr>
        <w:t xml:space="preserve">- зоны ограничения, создаваемой метеорологическим радиолокатором ДМРЛ-С. На высотах до 46,4 м не образуется, на высотах 46,4-93,0 м составляет 4412,2 м в направлениях основного излучения (0-360 градусов) (Санитарно-эпидемиологическое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 52.НЦ.09.000.Т.000601.07.10 от 19.07.2010). </w:t>
      </w:r>
    </w:p>
    <w:p w:rsidR="007F4C31" w:rsidRDefault="007F4C31" w:rsidP="005902C7">
      <w:pPr>
        <w:tabs>
          <w:tab w:val="num" w:pos="0"/>
        </w:tabs>
        <w:ind w:firstLine="567"/>
        <w:jc w:val="both"/>
        <w:rPr>
          <w:b/>
          <w:sz w:val="26"/>
          <w:szCs w:val="26"/>
        </w:rPr>
      </w:pPr>
      <w:r>
        <w:rPr>
          <w:b/>
          <w:sz w:val="26"/>
          <w:szCs w:val="26"/>
        </w:rPr>
        <w:t>О</w:t>
      </w:r>
      <w:r w:rsidRPr="0006780E">
        <w:rPr>
          <w:b/>
          <w:sz w:val="26"/>
          <w:szCs w:val="26"/>
        </w:rPr>
        <w:t xml:space="preserve">бременение: </w:t>
      </w:r>
      <w:r w:rsidR="005902C7">
        <w:rPr>
          <w:b/>
          <w:sz w:val="26"/>
          <w:szCs w:val="26"/>
        </w:rPr>
        <w:t>ч</w:t>
      </w:r>
      <w:r w:rsidR="005902C7" w:rsidRPr="005902C7">
        <w:rPr>
          <w:b/>
          <w:sz w:val="26"/>
          <w:szCs w:val="26"/>
        </w:rPr>
        <w:t xml:space="preserve">ерез здание с кадастровым номером 52:18:0030213:23 и земельный участок с кадастровым номером 52:18:0030213:20, расположенные по адресу: г.Нижний Новгород, </w:t>
      </w:r>
      <w:proofErr w:type="spellStart"/>
      <w:r w:rsidR="005902C7" w:rsidRPr="005902C7">
        <w:rPr>
          <w:b/>
          <w:sz w:val="26"/>
          <w:szCs w:val="26"/>
        </w:rPr>
        <w:t>ул.Зеленодольская</w:t>
      </w:r>
      <w:proofErr w:type="spellEnd"/>
      <w:r w:rsidR="005902C7" w:rsidRPr="005902C7">
        <w:rPr>
          <w:b/>
          <w:sz w:val="26"/>
          <w:szCs w:val="26"/>
        </w:rPr>
        <w:t>, д95Б</w:t>
      </w:r>
      <w:r w:rsidR="005902C7">
        <w:rPr>
          <w:b/>
          <w:sz w:val="26"/>
          <w:szCs w:val="26"/>
        </w:rPr>
        <w:t xml:space="preserve">, </w:t>
      </w:r>
      <w:r w:rsidR="005902C7" w:rsidRPr="0006780E">
        <w:rPr>
          <w:b/>
          <w:sz w:val="26"/>
          <w:szCs w:val="26"/>
        </w:rPr>
        <w:t>проходит транзитный участок тепловой сети, обеспечивающий теплоснабжение потребителей, подключенных к котельной по адресу:</w:t>
      </w:r>
      <w:r w:rsidR="005902C7">
        <w:rPr>
          <w:b/>
          <w:sz w:val="26"/>
          <w:szCs w:val="26"/>
        </w:rPr>
        <w:t xml:space="preserve"> </w:t>
      </w:r>
      <w:proofErr w:type="spellStart"/>
      <w:r w:rsidR="005902C7">
        <w:rPr>
          <w:b/>
          <w:sz w:val="26"/>
          <w:szCs w:val="26"/>
        </w:rPr>
        <w:t>ул.Климовская</w:t>
      </w:r>
      <w:proofErr w:type="spellEnd"/>
      <w:r w:rsidR="005902C7">
        <w:rPr>
          <w:b/>
          <w:sz w:val="26"/>
          <w:szCs w:val="26"/>
        </w:rPr>
        <w:t>, д.86а. У</w:t>
      </w:r>
      <w:r w:rsidR="005902C7" w:rsidRPr="0006780E">
        <w:rPr>
          <w:b/>
          <w:sz w:val="26"/>
          <w:szCs w:val="26"/>
        </w:rPr>
        <w:t>словие</w:t>
      </w:r>
      <w:r w:rsidR="005902C7">
        <w:rPr>
          <w:b/>
          <w:sz w:val="26"/>
          <w:szCs w:val="26"/>
        </w:rPr>
        <w:t>м договора купли-продажи объектов</w:t>
      </w:r>
      <w:r w:rsidR="005902C7" w:rsidRPr="0006780E">
        <w:rPr>
          <w:b/>
          <w:sz w:val="26"/>
          <w:szCs w:val="26"/>
        </w:rPr>
        <w:t xml:space="preserve"> является обязательство покупателя обеспечивать беспрепятственный доступ представителям организации, оказывающей услуги по содержанию и ремонту, для эксплуатации указанной транзитной теплотрассы.</w:t>
      </w:r>
    </w:p>
    <w:p w:rsidR="00023C40" w:rsidRDefault="00023C40" w:rsidP="00023C40">
      <w:pPr>
        <w:tabs>
          <w:tab w:val="num" w:pos="0"/>
        </w:tabs>
        <w:ind w:firstLine="567"/>
        <w:jc w:val="both"/>
        <w:rPr>
          <w:b/>
          <w:sz w:val="26"/>
          <w:szCs w:val="26"/>
        </w:rPr>
      </w:pPr>
      <w:r w:rsidRPr="005902C7">
        <w:rPr>
          <w:b/>
          <w:sz w:val="26"/>
          <w:szCs w:val="26"/>
        </w:rPr>
        <w:t xml:space="preserve">В соответствии с Приказом Государственного комитета Российской Федерации по строительству и жилищно-коммунальному комплексу </w:t>
      </w:r>
      <w:r w:rsidR="00063E04" w:rsidRPr="005902C7">
        <w:rPr>
          <w:b/>
          <w:sz w:val="26"/>
          <w:szCs w:val="26"/>
        </w:rPr>
        <w:t xml:space="preserve">от 21.04.2000 № 92 </w:t>
      </w:r>
      <w:r w:rsidRPr="005902C7">
        <w:rPr>
          <w:b/>
          <w:sz w:val="26"/>
          <w:szCs w:val="26"/>
        </w:rPr>
        <w:t xml:space="preserve">«Об утверждении организационно-методических рекомендаций по пользованию системами коммунального теплоснабжения в городах и других населенных пунктах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вдоль </w:t>
      </w:r>
      <w:r w:rsidR="005902C7">
        <w:rPr>
          <w:b/>
          <w:sz w:val="26"/>
          <w:szCs w:val="26"/>
        </w:rPr>
        <w:t xml:space="preserve">указанной </w:t>
      </w:r>
      <w:r w:rsidR="005902C7" w:rsidRPr="0006780E">
        <w:rPr>
          <w:b/>
          <w:sz w:val="26"/>
          <w:szCs w:val="26"/>
        </w:rPr>
        <w:t>транзитной теплотрассы</w:t>
      </w:r>
      <w:r w:rsidRPr="005902C7">
        <w:rPr>
          <w:b/>
          <w:sz w:val="26"/>
          <w:szCs w:val="26"/>
        </w:rPr>
        <w:t xml:space="preserve"> установлена охранная зона тепловых сетей.</w:t>
      </w:r>
    </w:p>
    <w:p w:rsidR="00EE53B1" w:rsidRDefault="00EE53B1" w:rsidP="00EE53B1">
      <w:pPr>
        <w:jc w:val="both"/>
        <w:rPr>
          <w:sz w:val="26"/>
          <w:szCs w:val="26"/>
        </w:rPr>
      </w:pPr>
      <w:r>
        <w:rPr>
          <w:color w:val="000000"/>
          <w:sz w:val="26"/>
          <w:szCs w:val="26"/>
          <w:u w:val="single"/>
          <w:lang w:bidi="ru-RU"/>
        </w:rPr>
        <w:lastRenderedPageBreak/>
        <w:t>По лоту №</w:t>
      </w:r>
      <w:r w:rsidRPr="00B25097">
        <w:rPr>
          <w:color w:val="000000"/>
          <w:sz w:val="26"/>
          <w:szCs w:val="26"/>
          <w:u w:val="single"/>
          <w:lang w:bidi="ru-RU"/>
        </w:rPr>
        <w:t xml:space="preserve"> </w:t>
      </w:r>
      <w:r>
        <w:rPr>
          <w:color w:val="000000"/>
          <w:sz w:val="26"/>
          <w:szCs w:val="26"/>
          <w:u w:val="single"/>
          <w:lang w:bidi="ru-RU"/>
        </w:rPr>
        <w:t>1</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от 23.03.2022 № 41 и постановлен</w:t>
      </w:r>
      <w:r w:rsidR="00C25908">
        <w:rPr>
          <w:sz w:val="26"/>
          <w:szCs w:val="26"/>
        </w:rPr>
        <w:t>и</w:t>
      </w:r>
      <w:r>
        <w:rPr>
          <w:sz w:val="26"/>
          <w:szCs w:val="26"/>
        </w:rPr>
        <w:t xml:space="preserve">ем </w:t>
      </w:r>
      <w:r w:rsidRPr="00811F90">
        <w:rPr>
          <w:sz w:val="26"/>
          <w:szCs w:val="26"/>
        </w:rPr>
        <w:t>администрации г</w:t>
      </w:r>
      <w:r>
        <w:rPr>
          <w:sz w:val="26"/>
          <w:szCs w:val="26"/>
        </w:rPr>
        <w:t>орода Нижнего Новгорода от 14.04.2022 № 1625.</w:t>
      </w:r>
    </w:p>
    <w:p w:rsidR="00EE53B1" w:rsidRDefault="00EE53B1" w:rsidP="00EE53B1">
      <w:pPr>
        <w:tabs>
          <w:tab w:val="num" w:pos="0"/>
        </w:tabs>
        <w:jc w:val="both"/>
        <w:rPr>
          <w:color w:val="000000" w:themeColor="text1"/>
          <w:sz w:val="26"/>
          <w:szCs w:val="26"/>
        </w:rPr>
      </w:pPr>
      <w:r w:rsidRPr="00DA58C6">
        <w:rPr>
          <w:color w:val="000000" w:themeColor="text1"/>
          <w:sz w:val="26"/>
          <w:szCs w:val="26"/>
        </w:rPr>
        <w:t>Аукцион</w:t>
      </w:r>
      <w:r>
        <w:rPr>
          <w:color w:val="000000" w:themeColor="text1"/>
          <w:sz w:val="26"/>
          <w:szCs w:val="26"/>
        </w:rPr>
        <w:t>ы</w:t>
      </w:r>
      <w:r w:rsidRPr="00DA58C6">
        <w:rPr>
          <w:color w:val="000000" w:themeColor="text1"/>
          <w:sz w:val="26"/>
          <w:szCs w:val="26"/>
        </w:rPr>
        <w:t xml:space="preserve"> от </w:t>
      </w:r>
      <w:r>
        <w:rPr>
          <w:color w:val="000000" w:themeColor="text1"/>
          <w:sz w:val="26"/>
          <w:szCs w:val="26"/>
        </w:rPr>
        <w:t>07.11.2022 № 5249420, от 16.01.2023 № 5260021</w:t>
      </w:r>
      <w:r w:rsidRPr="00DA58C6">
        <w:rPr>
          <w:color w:val="000000" w:themeColor="text1"/>
          <w:sz w:val="26"/>
          <w:szCs w:val="26"/>
        </w:rPr>
        <w:t xml:space="preserve"> по продаже не состоял</w:t>
      </w:r>
      <w:r>
        <w:rPr>
          <w:color w:val="000000" w:themeColor="text1"/>
          <w:sz w:val="26"/>
          <w:szCs w:val="26"/>
        </w:rPr>
        <w:t>ись</w:t>
      </w:r>
      <w:r w:rsidRPr="00DA58C6">
        <w:rPr>
          <w:color w:val="000000" w:themeColor="text1"/>
          <w:sz w:val="26"/>
          <w:szCs w:val="26"/>
        </w:rPr>
        <w:t xml:space="preserve"> в связи с </w:t>
      </w:r>
      <w:r>
        <w:rPr>
          <w:color w:val="000000" w:themeColor="text1"/>
          <w:sz w:val="26"/>
          <w:szCs w:val="26"/>
        </w:rPr>
        <w:t>тем, что не было подано ни одной заявки на участие либо ни один из претендентов не признан участником.</w:t>
      </w:r>
    </w:p>
    <w:p w:rsidR="00C25908" w:rsidRDefault="00C25908" w:rsidP="00EE53B1">
      <w:pPr>
        <w:tabs>
          <w:tab w:val="num" w:pos="0"/>
        </w:tabs>
        <w:jc w:val="both"/>
        <w:rPr>
          <w:sz w:val="26"/>
          <w:szCs w:val="26"/>
        </w:rPr>
      </w:pPr>
      <w:r>
        <w:rPr>
          <w:color w:val="000000"/>
          <w:sz w:val="26"/>
          <w:szCs w:val="26"/>
          <w:lang w:bidi="ru-RU"/>
        </w:rPr>
        <w:t xml:space="preserve">Продажа посредством публичного от 18.04.2023 № 5272890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25908" w:rsidRDefault="00C25908" w:rsidP="00EE53B1">
      <w:pPr>
        <w:tabs>
          <w:tab w:val="num" w:pos="0"/>
        </w:tabs>
        <w:jc w:val="both"/>
        <w:rPr>
          <w:sz w:val="26"/>
          <w:szCs w:val="26"/>
        </w:rPr>
      </w:pPr>
    </w:p>
    <w:p w:rsidR="007F4C31" w:rsidRDefault="007F4C31" w:rsidP="007F4C31">
      <w:pPr>
        <w:tabs>
          <w:tab w:val="num" w:pos="0"/>
        </w:tabs>
        <w:jc w:val="both"/>
        <w:rPr>
          <w:rFonts w:eastAsia="Calibri"/>
          <w:b/>
          <w:sz w:val="28"/>
          <w:szCs w:val="28"/>
        </w:rPr>
      </w:pPr>
      <w:r>
        <w:rPr>
          <w:color w:val="000000"/>
          <w:sz w:val="26"/>
          <w:szCs w:val="26"/>
          <w:u w:val="single"/>
          <w:lang w:bidi="ru-RU"/>
        </w:rPr>
        <w:t>По лоту №</w:t>
      </w:r>
      <w:r w:rsidRPr="00B25097">
        <w:rPr>
          <w:color w:val="000000"/>
          <w:sz w:val="26"/>
          <w:szCs w:val="26"/>
          <w:u w:val="single"/>
          <w:lang w:bidi="ru-RU"/>
        </w:rPr>
        <w:t xml:space="preserve"> </w:t>
      </w:r>
      <w:r>
        <w:rPr>
          <w:color w:val="000000"/>
          <w:sz w:val="26"/>
          <w:szCs w:val="26"/>
          <w:u w:val="single"/>
          <w:lang w:bidi="ru-RU"/>
        </w:rPr>
        <w:t>2</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23.03.2022 № 41 и постановлением </w:t>
      </w:r>
      <w:r w:rsidRPr="00811F90">
        <w:rPr>
          <w:sz w:val="26"/>
          <w:szCs w:val="26"/>
        </w:rPr>
        <w:t>администрации г</w:t>
      </w:r>
      <w:r>
        <w:rPr>
          <w:sz w:val="26"/>
          <w:szCs w:val="26"/>
        </w:rPr>
        <w:t>орода Нижнего Новгорода от 14.04.2022 № 1625.</w:t>
      </w:r>
    </w:p>
    <w:p w:rsidR="007F4C31" w:rsidRDefault="007F4C31" w:rsidP="007F4C31">
      <w:pPr>
        <w:tabs>
          <w:tab w:val="num" w:pos="0"/>
        </w:tabs>
        <w:jc w:val="both"/>
        <w:rPr>
          <w:color w:val="000000"/>
          <w:sz w:val="26"/>
          <w:szCs w:val="26"/>
          <w:lang w:bidi="ru-RU"/>
        </w:rPr>
      </w:pPr>
      <w:r>
        <w:rPr>
          <w:color w:val="000000"/>
          <w:sz w:val="26"/>
          <w:szCs w:val="26"/>
          <w:lang w:bidi="ru-RU"/>
        </w:rPr>
        <w:t>Аукционы от 13.12.2022 № 5256532, от 14.02.2023 № 5264409 по продаже не состоялись в связи с тем, что не было подано ни одной заявки на участие либо ни один из претендентов не признан участником.</w:t>
      </w:r>
    </w:p>
    <w:p w:rsidR="00C25908" w:rsidRDefault="007F4C31" w:rsidP="007F4C31">
      <w:pPr>
        <w:tabs>
          <w:tab w:val="num" w:pos="0"/>
        </w:tabs>
        <w:jc w:val="both"/>
        <w:rPr>
          <w:color w:val="000000"/>
          <w:sz w:val="26"/>
          <w:szCs w:val="26"/>
          <w:u w:val="single"/>
        </w:rPr>
      </w:pPr>
      <w:r>
        <w:rPr>
          <w:color w:val="000000"/>
          <w:sz w:val="26"/>
          <w:szCs w:val="26"/>
          <w:lang w:bidi="ru-RU"/>
        </w:rPr>
        <w:t>Продажи</w:t>
      </w:r>
      <w:r w:rsidRPr="00FF4503">
        <w:rPr>
          <w:color w:val="000000"/>
          <w:sz w:val="26"/>
          <w:szCs w:val="26"/>
          <w:lang w:bidi="ru-RU"/>
        </w:rPr>
        <w:t xml:space="preserve"> посредством публичного предложения от </w:t>
      </w:r>
      <w:r>
        <w:rPr>
          <w:color w:val="000000"/>
          <w:sz w:val="26"/>
          <w:szCs w:val="26"/>
          <w:lang w:bidi="ru-RU"/>
        </w:rPr>
        <w:t xml:space="preserve">05.05.2023 № 5274207, от 16.06.2023 № 5280589 </w:t>
      </w:r>
      <w:r w:rsidRPr="00FF4503">
        <w:rPr>
          <w:color w:val="000000"/>
          <w:sz w:val="26"/>
          <w:szCs w:val="26"/>
          <w:lang w:bidi="ru-RU"/>
        </w:rPr>
        <w:t>не состоял</w:t>
      </w:r>
      <w:r>
        <w:rPr>
          <w:color w:val="000000"/>
          <w:sz w:val="26"/>
          <w:szCs w:val="26"/>
          <w:lang w:bidi="ru-RU"/>
        </w:rPr>
        <w:t>и</w:t>
      </w:r>
      <w:r w:rsidRPr="00FF4503">
        <w:rPr>
          <w:color w:val="000000"/>
          <w:sz w:val="26"/>
          <w:szCs w:val="26"/>
          <w:lang w:bidi="ru-RU"/>
        </w:rPr>
        <w:t>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E53B1" w:rsidRDefault="00EE53B1" w:rsidP="003C6E9A">
      <w:pPr>
        <w:tabs>
          <w:tab w:val="num" w:pos="0"/>
        </w:tabs>
        <w:jc w:val="both"/>
        <w:rPr>
          <w:color w:val="000000"/>
          <w:sz w:val="26"/>
          <w:szCs w:val="26"/>
          <w:u w:val="single"/>
        </w:rPr>
      </w:pPr>
    </w:p>
    <w:p w:rsidR="00B84AC1" w:rsidRDefault="00EE53B1" w:rsidP="003C6E9A">
      <w:pPr>
        <w:tabs>
          <w:tab w:val="num" w:pos="0"/>
        </w:tabs>
        <w:jc w:val="both"/>
        <w:rPr>
          <w:color w:val="000000"/>
          <w:sz w:val="26"/>
          <w:szCs w:val="26"/>
        </w:rPr>
      </w:pPr>
      <w:r>
        <w:rPr>
          <w:color w:val="000000"/>
          <w:sz w:val="26"/>
          <w:szCs w:val="26"/>
          <w:u w:val="single"/>
        </w:rPr>
        <w:t xml:space="preserve">По лоту </w:t>
      </w:r>
      <w:r w:rsidR="003C6E9A">
        <w:rPr>
          <w:color w:val="000000"/>
          <w:sz w:val="26"/>
          <w:szCs w:val="26"/>
          <w:u w:val="single"/>
        </w:rPr>
        <w:t xml:space="preserve">№ </w:t>
      </w:r>
      <w:r>
        <w:rPr>
          <w:color w:val="000000"/>
          <w:sz w:val="26"/>
          <w:szCs w:val="26"/>
          <w:u w:val="single"/>
        </w:rPr>
        <w:t>3</w:t>
      </w:r>
      <w:r w:rsidR="003C6E9A" w:rsidRPr="0013139B">
        <w:rPr>
          <w:color w:val="000000"/>
          <w:sz w:val="26"/>
          <w:szCs w:val="26"/>
        </w:rPr>
        <w:t xml:space="preserve"> решение об условиях приватизации принято решением городской Думы города Нижнего Новгорода </w:t>
      </w:r>
      <w:r w:rsidR="003C6E9A">
        <w:rPr>
          <w:color w:val="000000"/>
          <w:sz w:val="26"/>
          <w:szCs w:val="26"/>
        </w:rPr>
        <w:t xml:space="preserve">от </w:t>
      </w:r>
      <w:r w:rsidR="003C6E9A" w:rsidRPr="00AD1C2D">
        <w:rPr>
          <w:color w:val="000000"/>
          <w:sz w:val="26"/>
          <w:szCs w:val="26"/>
        </w:rPr>
        <w:t>2</w:t>
      </w:r>
      <w:r w:rsidR="00C46819">
        <w:rPr>
          <w:color w:val="000000"/>
          <w:sz w:val="26"/>
          <w:szCs w:val="26"/>
        </w:rPr>
        <w:t>6.07</w:t>
      </w:r>
      <w:r w:rsidR="003C6E9A">
        <w:rPr>
          <w:color w:val="000000"/>
          <w:sz w:val="26"/>
          <w:szCs w:val="26"/>
        </w:rPr>
        <w:t>.</w:t>
      </w:r>
      <w:r w:rsidR="003C6E9A" w:rsidRPr="00AD1C2D">
        <w:rPr>
          <w:color w:val="000000"/>
          <w:sz w:val="26"/>
          <w:szCs w:val="26"/>
        </w:rPr>
        <w:t>2023</w:t>
      </w:r>
      <w:r w:rsidR="003C6E9A">
        <w:rPr>
          <w:color w:val="000000"/>
          <w:sz w:val="26"/>
          <w:szCs w:val="26"/>
        </w:rPr>
        <w:t xml:space="preserve"> № </w:t>
      </w:r>
      <w:r w:rsidR="00C46819">
        <w:rPr>
          <w:color w:val="000000"/>
          <w:sz w:val="26"/>
          <w:szCs w:val="26"/>
        </w:rPr>
        <w:t>155</w:t>
      </w:r>
      <w:r w:rsidR="003C6E9A">
        <w:rPr>
          <w:color w:val="000000"/>
          <w:sz w:val="26"/>
          <w:szCs w:val="26"/>
        </w:rPr>
        <w:t xml:space="preserve"> </w:t>
      </w:r>
      <w:r w:rsidR="003C6E9A" w:rsidRPr="0013139B">
        <w:rPr>
          <w:color w:val="000000"/>
          <w:sz w:val="26"/>
          <w:szCs w:val="26"/>
        </w:rPr>
        <w:t>и постановлени</w:t>
      </w:r>
      <w:r w:rsidR="003C6E9A">
        <w:rPr>
          <w:color w:val="000000"/>
          <w:sz w:val="26"/>
          <w:szCs w:val="26"/>
        </w:rPr>
        <w:t>ем</w:t>
      </w:r>
      <w:r w:rsidR="003C6E9A" w:rsidRPr="0013139B">
        <w:rPr>
          <w:color w:val="000000"/>
          <w:sz w:val="26"/>
          <w:szCs w:val="26"/>
        </w:rPr>
        <w:t xml:space="preserve"> администрации города Нижнего Новгорода от</w:t>
      </w:r>
      <w:r w:rsidR="003C6E9A">
        <w:rPr>
          <w:color w:val="000000"/>
          <w:sz w:val="26"/>
          <w:szCs w:val="26"/>
        </w:rPr>
        <w:t xml:space="preserve"> </w:t>
      </w:r>
      <w:r w:rsidR="00C46819">
        <w:rPr>
          <w:color w:val="000000"/>
          <w:sz w:val="26"/>
          <w:szCs w:val="26"/>
        </w:rPr>
        <w:t>09.08</w:t>
      </w:r>
      <w:r w:rsidR="003C6E9A">
        <w:rPr>
          <w:color w:val="000000"/>
          <w:sz w:val="26"/>
          <w:szCs w:val="26"/>
        </w:rPr>
        <w:t xml:space="preserve">.2023 № </w:t>
      </w:r>
      <w:r w:rsidR="00C46819">
        <w:rPr>
          <w:color w:val="000000"/>
          <w:sz w:val="26"/>
          <w:szCs w:val="26"/>
        </w:rPr>
        <w:t>5559</w:t>
      </w:r>
      <w:r w:rsidR="003C6E9A">
        <w:rPr>
          <w:color w:val="000000"/>
          <w:sz w:val="26"/>
          <w:szCs w:val="26"/>
        </w:rPr>
        <w:t>.</w:t>
      </w:r>
    </w:p>
    <w:p w:rsidR="00023C40" w:rsidRDefault="00023C40" w:rsidP="003C6E9A">
      <w:pPr>
        <w:tabs>
          <w:tab w:val="num" w:pos="0"/>
        </w:tabs>
        <w:jc w:val="both"/>
        <w:rPr>
          <w:color w:val="000000"/>
          <w:sz w:val="26"/>
          <w:szCs w:val="26"/>
        </w:rPr>
      </w:pPr>
    </w:p>
    <w:p w:rsidR="00FF6BBE" w:rsidRPr="00327291" w:rsidRDefault="00FF6BBE" w:rsidP="00337E40">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sidR="00C46819">
        <w:rPr>
          <w:rFonts w:eastAsia="Calibri"/>
          <w:sz w:val="26"/>
          <w:szCs w:val="26"/>
        </w:rPr>
        <w:t xml:space="preserve"> </w:t>
      </w:r>
      <w:r w:rsidR="00EE53B1">
        <w:rPr>
          <w:rFonts w:eastAsia="Calibri"/>
          <w:sz w:val="26"/>
          <w:szCs w:val="26"/>
        </w:rPr>
        <w:t>11.10</w:t>
      </w:r>
      <w:r w:rsidR="00CE40F6" w:rsidRPr="00327291">
        <w:rPr>
          <w:rFonts w:eastAsia="Calibri"/>
          <w:sz w:val="26"/>
          <w:szCs w:val="26"/>
        </w:rPr>
        <w:t>.202</w:t>
      </w:r>
      <w:r w:rsidR="008C719D" w:rsidRPr="008C719D">
        <w:rPr>
          <w:rFonts w:eastAsia="Calibri"/>
          <w:sz w:val="26"/>
          <w:szCs w:val="26"/>
        </w:rPr>
        <w:t>3</w:t>
      </w:r>
      <w:r w:rsidRPr="00327291">
        <w:rPr>
          <w:rFonts w:eastAsia="Calibri"/>
          <w:sz w:val="26"/>
          <w:szCs w:val="26"/>
        </w:rPr>
        <w:t xml:space="preserve"> в 15:00.</w:t>
      </w:r>
    </w:p>
    <w:p w:rsidR="00FF6BBE" w:rsidRPr="00327291" w:rsidRDefault="00FF6BBE" w:rsidP="00FF6BBE">
      <w:pPr>
        <w:ind w:left="426" w:hanging="426"/>
        <w:jc w:val="both"/>
        <w:rPr>
          <w:rFonts w:eastAsia="Calibri"/>
          <w:sz w:val="26"/>
          <w:szCs w:val="26"/>
        </w:rPr>
      </w:pPr>
      <w:r w:rsidRPr="00327291">
        <w:rPr>
          <w:rFonts w:eastAsia="Calibri"/>
          <w:b/>
          <w:sz w:val="26"/>
          <w:szCs w:val="26"/>
        </w:rPr>
        <w:t>Окончание приема заявок</w:t>
      </w:r>
      <w:r w:rsidRPr="00327291">
        <w:rPr>
          <w:rFonts w:eastAsia="Calibri"/>
          <w:sz w:val="26"/>
          <w:szCs w:val="26"/>
        </w:rPr>
        <w:t xml:space="preserve"> на участие в аукционе –</w:t>
      </w:r>
      <w:r w:rsidR="00C46819">
        <w:rPr>
          <w:rFonts w:eastAsia="Calibri"/>
          <w:sz w:val="26"/>
          <w:szCs w:val="26"/>
        </w:rPr>
        <w:t xml:space="preserve"> </w:t>
      </w:r>
      <w:r w:rsidR="00EE53B1">
        <w:rPr>
          <w:rFonts w:eastAsia="Calibri"/>
          <w:sz w:val="26"/>
          <w:szCs w:val="26"/>
        </w:rPr>
        <w:t>07.11</w:t>
      </w:r>
      <w:r w:rsidR="002F5390" w:rsidRPr="00327291">
        <w:rPr>
          <w:rFonts w:eastAsia="Calibri"/>
          <w:sz w:val="26"/>
          <w:szCs w:val="26"/>
        </w:rPr>
        <w:t>.</w:t>
      </w:r>
      <w:r w:rsidR="00CE40F6" w:rsidRPr="00327291">
        <w:rPr>
          <w:rFonts w:eastAsia="Calibri"/>
          <w:sz w:val="26"/>
          <w:szCs w:val="26"/>
        </w:rPr>
        <w:t>202</w:t>
      </w:r>
      <w:r w:rsidR="008C719D" w:rsidRPr="008C719D">
        <w:rPr>
          <w:rFonts w:eastAsia="Calibri"/>
          <w:sz w:val="26"/>
          <w:szCs w:val="26"/>
        </w:rPr>
        <w:t>3</w:t>
      </w:r>
      <w:r w:rsidR="009A15D1" w:rsidRPr="00327291">
        <w:rPr>
          <w:rFonts w:eastAsia="Calibri"/>
          <w:sz w:val="26"/>
          <w:szCs w:val="26"/>
        </w:rPr>
        <w:t xml:space="preserve"> </w:t>
      </w:r>
      <w:r w:rsidRPr="00327291">
        <w:rPr>
          <w:rFonts w:eastAsia="Calibri"/>
          <w:sz w:val="26"/>
          <w:szCs w:val="26"/>
        </w:rPr>
        <w:t>в 15:00.</w:t>
      </w:r>
    </w:p>
    <w:p w:rsidR="00FF6BBE" w:rsidRPr="00CB69FC" w:rsidRDefault="00FF6BBE" w:rsidP="00FF6BBE">
      <w:pPr>
        <w:pStyle w:val="a5"/>
        <w:ind w:firstLine="0"/>
        <w:rPr>
          <w:bCs/>
          <w:sz w:val="26"/>
          <w:szCs w:val="26"/>
        </w:rPr>
      </w:pPr>
      <w:r w:rsidRPr="00327291">
        <w:rPr>
          <w:b/>
          <w:sz w:val="26"/>
          <w:szCs w:val="26"/>
        </w:rPr>
        <w:t>Срок поступления задатка на счет организатора (дата и время блокирования задатка)</w:t>
      </w:r>
      <w:r w:rsidRPr="00327291">
        <w:rPr>
          <w:sz w:val="26"/>
          <w:szCs w:val="26"/>
        </w:rPr>
        <w:t xml:space="preserve"> –</w:t>
      </w:r>
      <w:r w:rsidR="00C46819">
        <w:rPr>
          <w:sz w:val="26"/>
          <w:szCs w:val="26"/>
        </w:rPr>
        <w:t xml:space="preserve"> </w:t>
      </w:r>
      <w:r w:rsidR="00EE53B1">
        <w:rPr>
          <w:sz w:val="26"/>
          <w:szCs w:val="26"/>
        </w:rPr>
        <w:t>07</w:t>
      </w:r>
      <w:r w:rsidR="00906848">
        <w:rPr>
          <w:sz w:val="26"/>
          <w:szCs w:val="26"/>
        </w:rPr>
        <w:t>.11</w:t>
      </w:r>
      <w:r w:rsidR="00EA7F2F" w:rsidRPr="00327291">
        <w:rPr>
          <w:sz w:val="26"/>
          <w:szCs w:val="26"/>
        </w:rPr>
        <w:t>.</w:t>
      </w:r>
      <w:r w:rsidR="00DD7BAD" w:rsidRPr="00327291">
        <w:rPr>
          <w:rFonts w:eastAsia="Calibri"/>
          <w:sz w:val="26"/>
          <w:szCs w:val="26"/>
        </w:rPr>
        <w:t>202</w:t>
      </w:r>
      <w:r w:rsidR="00FA1531" w:rsidRPr="00FA1531">
        <w:rPr>
          <w:rFonts w:eastAsia="Calibri"/>
          <w:sz w:val="26"/>
          <w:szCs w:val="26"/>
        </w:rPr>
        <w:t>3</w:t>
      </w:r>
      <w:r w:rsidRPr="00327291">
        <w:rPr>
          <w:rFonts w:eastAsia="Calibri"/>
          <w:sz w:val="26"/>
          <w:szCs w:val="26"/>
        </w:rPr>
        <w:t xml:space="preserve"> </w:t>
      </w:r>
      <w:r w:rsidRPr="00327291">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C46819">
        <w:rPr>
          <w:rFonts w:eastAsia="Calibri"/>
          <w:sz w:val="26"/>
          <w:szCs w:val="26"/>
        </w:rPr>
        <w:t xml:space="preserve"> </w:t>
      </w:r>
      <w:r w:rsidR="00EE53B1">
        <w:rPr>
          <w:rFonts w:eastAsia="Calibri"/>
          <w:sz w:val="26"/>
          <w:szCs w:val="26"/>
        </w:rPr>
        <w:t>13</w:t>
      </w:r>
      <w:r w:rsidR="00906848">
        <w:rPr>
          <w:rFonts w:eastAsia="Calibri"/>
          <w:sz w:val="26"/>
          <w:szCs w:val="26"/>
        </w:rPr>
        <w:t>.11</w:t>
      </w:r>
      <w:r w:rsidR="009A15D1" w:rsidRPr="00CB69FC">
        <w:rPr>
          <w:rFonts w:eastAsia="Calibri"/>
          <w:sz w:val="26"/>
          <w:szCs w:val="26"/>
        </w:rPr>
        <w:t>.202</w:t>
      </w:r>
      <w:r w:rsidR="008B4BD3">
        <w:rPr>
          <w:rFonts w:eastAsia="Calibri"/>
          <w:sz w:val="26"/>
          <w:szCs w:val="26"/>
        </w:rPr>
        <w:t>3</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w:t>
      </w:r>
      <w:r w:rsidRPr="002D0C4A">
        <w:rPr>
          <w:b/>
          <w:sz w:val="26"/>
          <w:szCs w:val="26"/>
        </w:rPr>
        <w:t>) –</w:t>
      </w:r>
      <w:r w:rsidR="00C46819">
        <w:rPr>
          <w:b/>
          <w:sz w:val="26"/>
          <w:szCs w:val="26"/>
        </w:rPr>
        <w:t xml:space="preserve"> </w:t>
      </w:r>
      <w:r w:rsidR="00EE53B1">
        <w:rPr>
          <w:b/>
          <w:sz w:val="26"/>
          <w:szCs w:val="26"/>
          <w:u w:val="single"/>
        </w:rPr>
        <w:t>14</w:t>
      </w:r>
      <w:r w:rsidR="00906848" w:rsidRPr="00906848">
        <w:rPr>
          <w:b/>
          <w:sz w:val="26"/>
          <w:szCs w:val="26"/>
          <w:u w:val="single"/>
        </w:rPr>
        <w:t>.11</w:t>
      </w:r>
      <w:r w:rsidR="00ED158C" w:rsidRPr="00DB1B55">
        <w:rPr>
          <w:b/>
          <w:sz w:val="26"/>
          <w:szCs w:val="26"/>
          <w:u w:val="single"/>
        </w:rPr>
        <w:t>.</w:t>
      </w:r>
      <w:r w:rsidR="008C719D" w:rsidRPr="00DB1B55">
        <w:rPr>
          <w:b/>
          <w:sz w:val="26"/>
          <w:szCs w:val="26"/>
          <w:u w:val="single"/>
        </w:rPr>
        <w:t>2023</w:t>
      </w:r>
      <w:r w:rsidR="00935A97" w:rsidRPr="00D62CCC">
        <w:rPr>
          <w:b/>
          <w:sz w:val="26"/>
          <w:szCs w:val="26"/>
          <w:u w:val="single"/>
        </w:rPr>
        <w:t xml:space="preserve"> в </w:t>
      </w:r>
      <w:r w:rsidR="00EE53B1">
        <w:rPr>
          <w:b/>
          <w:sz w:val="26"/>
          <w:szCs w:val="26"/>
          <w:u w:val="single"/>
        </w:rPr>
        <w:t>13</w:t>
      </w:r>
      <w:r w:rsidRPr="00D62CCC">
        <w:rPr>
          <w:b/>
          <w:sz w:val="26"/>
          <w:szCs w:val="26"/>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382C30" w:rsidRDefault="00382C30"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73495" w:rsidRPr="009023EC" w:rsidRDefault="00773495" w:rsidP="00773495">
      <w:pPr>
        <w:ind w:firstLine="567"/>
        <w:jc w:val="both"/>
        <w:rPr>
          <w:b/>
          <w:sz w:val="26"/>
          <w:szCs w:val="26"/>
        </w:rPr>
      </w:pPr>
      <w:r w:rsidRPr="009023EC">
        <w:rPr>
          <w:b/>
          <w:sz w:val="26"/>
          <w:szCs w:val="26"/>
        </w:rPr>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773495" w:rsidRPr="009023EC" w:rsidRDefault="00773495" w:rsidP="00773495">
      <w:pPr>
        <w:ind w:firstLine="567"/>
        <w:jc w:val="both"/>
        <w:rPr>
          <w:b/>
          <w:sz w:val="26"/>
          <w:szCs w:val="26"/>
        </w:rPr>
      </w:pPr>
      <w:r w:rsidRPr="009023EC">
        <w:rPr>
          <w:b/>
          <w:sz w:val="26"/>
          <w:szCs w:val="26"/>
        </w:rPr>
        <w:t>- Автозаводский район</w:t>
      </w:r>
      <w:r w:rsidR="009C1CE1">
        <w:rPr>
          <w:b/>
          <w:sz w:val="26"/>
          <w:szCs w:val="26"/>
        </w:rPr>
        <w:t>, Ленинский район</w:t>
      </w:r>
      <w:r w:rsidRPr="009023EC">
        <w:rPr>
          <w:b/>
          <w:sz w:val="26"/>
          <w:szCs w:val="26"/>
        </w:rPr>
        <w:t>: 251-47-57;</w:t>
      </w:r>
    </w:p>
    <w:p w:rsidR="00773495" w:rsidRPr="009023EC" w:rsidRDefault="00773495" w:rsidP="00773495">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773495" w:rsidRPr="009023EC" w:rsidRDefault="00773495" w:rsidP="00773495">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C97096" w:rsidRPr="00773495" w:rsidRDefault="00773495" w:rsidP="0077349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lastRenderedPageBreak/>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w:t>
      </w:r>
      <w:r w:rsidRPr="00FE2A2E">
        <w:rPr>
          <w:rFonts w:eastAsia="Calibri"/>
          <w:color w:val="000000"/>
          <w:sz w:val="26"/>
          <w:szCs w:val="26"/>
        </w:rPr>
        <w:lastRenderedPageBreak/>
        <w:t xml:space="preserve">(пяти)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lastRenderedPageBreak/>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592DA9">
        <w:fldChar w:fldCharType="begin"/>
      </w:r>
      <w:r w:rsidR="00592DA9">
        <w:instrText>HYPERLINK</w:instrText>
      </w:r>
      <w:r w:rsidR="00592DA9" w:rsidRPr="00417E44">
        <w:rPr>
          <w:lang w:val="ru-RU"/>
        </w:rPr>
        <w:instrText xml:space="preserve"> "</w:instrText>
      </w:r>
      <w:r w:rsidR="00592DA9">
        <w:instrText>https</w:instrText>
      </w:r>
      <w:r w:rsidR="00592DA9" w:rsidRPr="00417E44">
        <w:rPr>
          <w:lang w:val="ru-RU"/>
        </w:rPr>
        <w:instrText>://</w:instrText>
      </w:r>
      <w:r w:rsidR="00592DA9">
        <w:instrText>egrul</w:instrText>
      </w:r>
      <w:r w:rsidR="00592DA9" w:rsidRPr="00417E44">
        <w:rPr>
          <w:lang w:val="ru-RU"/>
        </w:rPr>
        <w:instrText>.</w:instrText>
      </w:r>
      <w:r w:rsidR="00592DA9">
        <w:instrText>nalog</w:instrText>
      </w:r>
      <w:r w:rsidR="00592DA9" w:rsidRPr="00417E44">
        <w:rPr>
          <w:lang w:val="ru-RU"/>
        </w:rPr>
        <w:instrText>.</w:instrText>
      </w:r>
      <w:r w:rsidR="00592DA9">
        <w:instrText>ru</w:instrText>
      </w:r>
      <w:r w:rsidR="00592DA9" w:rsidRPr="00417E44">
        <w:rPr>
          <w:lang w:val="ru-RU"/>
        </w:rPr>
        <w:instrText>"</w:instrText>
      </w:r>
      <w:r w:rsidR="00592DA9">
        <w:fldChar w:fldCharType="separate"/>
      </w:r>
      <w:r w:rsidRPr="00FE2A2E">
        <w:rPr>
          <w:rFonts w:eastAsia="Calibri"/>
          <w:b w:val="0"/>
          <w:bCs/>
          <w:color w:val="000000"/>
          <w:sz w:val="26"/>
          <w:szCs w:val="26"/>
          <w:lang w:val="ru-RU" w:eastAsia="ru-RU"/>
        </w:rPr>
        <w:t>https://egrul.nalog.ru</w:t>
      </w:r>
      <w:r w:rsidR="00592DA9">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lastRenderedPageBreak/>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0"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proofErr w:type="spellEnd"/>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proofErr w:type="spellEnd"/>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Представлены не все документы в соответствии с перечнем, указанным в информационном сообщении о проведении аукциона, или </w:t>
      </w:r>
      <w:r w:rsidRPr="00FE2A2E">
        <w:rPr>
          <w:rFonts w:eastAsia="Calibri"/>
          <w:b w:val="0"/>
          <w:bCs/>
          <w:color w:val="000000"/>
          <w:sz w:val="26"/>
          <w:szCs w:val="26"/>
          <w:lang w:val="ru-RU"/>
        </w:rPr>
        <w:lastRenderedPageBreak/>
        <w:t>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день определения участников аукциона, указанный в информационном сообщении, Организатор через «личный кабинет» Продавца </w:t>
      </w:r>
      <w:r w:rsidRPr="00FE2A2E">
        <w:rPr>
          <w:rFonts w:eastAsia="Calibri"/>
          <w:b w:val="0"/>
          <w:bCs/>
          <w:color w:val="000000"/>
          <w:sz w:val="26"/>
          <w:szCs w:val="26"/>
          <w:lang w:val="ru-RU"/>
        </w:rPr>
        <w:lastRenderedPageBreak/>
        <w:t>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«____»______________2023г.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2666DA" w:rsidRPr="00FE2A2E" w:rsidRDefault="002666DA" w:rsidP="002666DA">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2666DA" w:rsidRPr="00FE2A2E"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2666DA" w:rsidRPr="00FE2A2E"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2666DA" w:rsidRPr="00FE2A2E" w:rsidRDefault="002666DA" w:rsidP="002666DA">
      <w:pPr>
        <w:jc w:val="both"/>
        <w:rPr>
          <w:b/>
          <w:sz w:val="26"/>
          <w:szCs w:val="26"/>
          <w:u w:val="single"/>
        </w:rPr>
      </w:pPr>
      <w:r w:rsidRPr="00FE2A2E">
        <w:rPr>
          <w:b/>
          <w:sz w:val="26"/>
          <w:szCs w:val="26"/>
          <w:u w:val="single"/>
        </w:rPr>
        <w:t>Для юридических лиц:</w:t>
      </w:r>
    </w:p>
    <w:p w:rsidR="002666DA" w:rsidRPr="00FE2A2E" w:rsidRDefault="002666DA" w:rsidP="002666DA">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lastRenderedPageBreak/>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2666DA" w:rsidRPr="00FE2A2E" w:rsidRDefault="002666DA" w:rsidP="002666DA">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Pr="00FE2A2E"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E743EB">
        <w:rPr>
          <w:sz w:val="26"/>
          <w:szCs w:val="26"/>
        </w:rPr>
        <w:t xml:space="preserve"> </w:t>
      </w:r>
      <w:proofErr w:type="spellStart"/>
      <w:r w:rsidRPr="00E743EB">
        <w:rPr>
          <w:sz w:val="26"/>
          <w:szCs w:val="26"/>
        </w:rPr>
        <w:t>www.fabrikant.ru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lastRenderedPageBreak/>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2666DA" w:rsidRPr="00FE2A2E" w:rsidRDefault="002666DA" w:rsidP="002666DA">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2666DA" w:rsidRPr="00FE2A2E" w:rsidRDefault="002666DA" w:rsidP="002666DA">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2666DA" w:rsidRPr="00FE2A2E" w:rsidRDefault="002666DA" w:rsidP="002666DA">
      <w:pPr>
        <w:jc w:val="center"/>
      </w:pPr>
      <w:r>
        <w:t>«___»________________2023</w:t>
      </w:r>
      <w:r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Pr>
          <w:sz w:val="26"/>
          <w:szCs w:val="26"/>
        </w:rPr>
        <w:t>№______ от «____»___________2023</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592DA9" w:rsidRPr="00592DA9">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592DA9">
        <w:rPr>
          <w:spacing w:val="-3"/>
          <w:sz w:val="26"/>
          <w:szCs w:val="26"/>
        </w:rPr>
      </w:r>
      <w:r w:rsidR="00592DA9">
        <w:rPr>
          <w:spacing w:val="-3"/>
          <w:sz w:val="26"/>
          <w:szCs w:val="26"/>
        </w:rPr>
        <w:fldChar w:fldCharType="separate"/>
      </w:r>
      <w:r w:rsidR="00592DA9"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Pr>
          <w:sz w:val="26"/>
          <w:szCs w:val="26"/>
        </w:rPr>
        <w:t>_ от «_____» _______________2023</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_________2023</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2666DA" w:rsidRPr="00FE2A2E" w:rsidRDefault="002666DA" w:rsidP="002666DA">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lastRenderedPageBreak/>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Pr="00FE2A2E"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5902C7">
      <w:headerReference w:type="default" r:id="rId11"/>
      <w:pgSz w:w="16840" w:h="11907" w:orient="landscape" w:code="9"/>
      <w:pgMar w:top="567"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BB" w:rsidRDefault="00472EBB" w:rsidP="00D42863">
      <w:r>
        <w:separator/>
      </w:r>
    </w:p>
  </w:endnote>
  <w:endnote w:type="continuationSeparator" w:id="0">
    <w:p w:rsidR="00472EBB" w:rsidRDefault="00472EBB"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BB" w:rsidRDefault="00472EBB" w:rsidP="00D42863">
      <w:r>
        <w:separator/>
      </w:r>
    </w:p>
  </w:footnote>
  <w:footnote w:type="continuationSeparator" w:id="0">
    <w:p w:rsidR="00472EBB" w:rsidRDefault="00472EBB"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98E" w:rsidRDefault="00592DA9">
    <w:pPr>
      <w:pStyle w:val="ab"/>
      <w:jc w:val="center"/>
    </w:pPr>
    <w:fldSimple w:instr=" PAGE   \* MERGEFORMAT ">
      <w:r w:rsidR="00417E44">
        <w:rPr>
          <w:noProof/>
        </w:rPr>
        <w:t>20</w:t>
      </w:r>
    </w:fldSimple>
  </w:p>
  <w:p w:rsidR="0055698E" w:rsidRDefault="0055698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23298"/>
  </w:hdrShapeDefaults>
  <w:footnotePr>
    <w:footnote w:id="-1"/>
    <w:footnote w:id="0"/>
  </w:footnotePr>
  <w:endnotePr>
    <w:endnote w:id="-1"/>
    <w:endnote w:id="0"/>
  </w:endnotePr>
  <w:compat/>
  <w:rsids>
    <w:rsidRoot w:val="006E2534"/>
    <w:rsid w:val="000004C0"/>
    <w:rsid w:val="00000F8F"/>
    <w:rsid w:val="00000FF6"/>
    <w:rsid w:val="00001ED7"/>
    <w:rsid w:val="000024BC"/>
    <w:rsid w:val="0000254F"/>
    <w:rsid w:val="00002AFD"/>
    <w:rsid w:val="000036EA"/>
    <w:rsid w:val="000044CE"/>
    <w:rsid w:val="00005934"/>
    <w:rsid w:val="00005B3A"/>
    <w:rsid w:val="00005BCA"/>
    <w:rsid w:val="00006246"/>
    <w:rsid w:val="00007194"/>
    <w:rsid w:val="00007773"/>
    <w:rsid w:val="000100F8"/>
    <w:rsid w:val="0001144B"/>
    <w:rsid w:val="000117EF"/>
    <w:rsid w:val="00013452"/>
    <w:rsid w:val="0001349E"/>
    <w:rsid w:val="000147B9"/>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3C40"/>
    <w:rsid w:val="00024AB9"/>
    <w:rsid w:val="00025A0B"/>
    <w:rsid w:val="00025C62"/>
    <w:rsid w:val="00027389"/>
    <w:rsid w:val="00027439"/>
    <w:rsid w:val="00027606"/>
    <w:rsid w:val="00027D4A"/>
    <w:rsid w:val="00027EE7"/>
    <w:rsid w:val="000306DE"/>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4ED"/>
    <w:rsid w:val="00062E75"/>
    <w:rsid w:val="00063371"/>
    <w:rsid w:val="000636DA"/>
    <w:rsid w:val="00063890"/>
    <w:rsid w:val="00063D60"/>
    <w:rsid w:val="00063E04"/>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0F82"/>
    <w:rsid w:val="000A16BF"/>
    <w:rsid w:val="000A3818"/>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7F"/>
    <w:rsid w:val="000C668E"/>
    <w:rsid w:val="000C7EAE"/>
    <w:rsid w:val="000C7FA5"/>
    <w:rsid w:val="000D081A"/>
    <w:rsid w:val="000D0CC4"/>
    <w:rsid w:val="000D2BB7"/>
    <w:rsid w:val="000D3108"/>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207E"/>
    <w:rsid w:val="00102499"/>
    <w:rsid w:val="00102D17"/>
    <w:rsid w:val="001031AC"/>
    <w:rsid w:val="00104086"/>
    <w:rsid w:val="00104098"/>
    <w:rsid w:val="001049F8"/>
    <w:rsid w:val="001067BF"/>
    <w:rsid w:val="00106BF2"/>
    <w:rsid w:val="001109FB"/>
    <w:rsid w:val="00111BE2"/>
    <w:rsid w:val="00112AAE"/>
    <w:rsid w:val="0011361C"/>
    <w:rsid w:val="0011398C"/>
    <w:rsid w:val="00113DC3"/>
    <w:rsid w:val="00114ED3"/>
    <w:rsid w:val="00116348"/>
    <w:rsid w:val="00116394"/>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31E6"/>
    <w:rsid w:val="00144087"/>
    <w:rsid w:val="0014549B"/>
    <w:rsid w:val="00145E51"/>
    <w:rsid w:val="001468B1"/>
    <w:rsid w:val="00147247"/>
    <w:rsid w:val="001506B7"/>
    <w:rsid w:val="00151933"/>
    <w:rsid w:val="00151D82"/>
    <w:rsid w:val="00152787"/>
    <w:rsid w:val="00152BD2"/>
    <w:rsid w:val="00152C31"/>
    <w:rsid w:val="00152E9B"/>
    <w:rsid w:val="001531A1"/>
    <w:rsid w:val="00153BF2"/>
    <w:rsid w:val="001544A2"/>
    <w:rsid w:val="00154F2E"/>
    <w:rsid w:val="00156B9E"/>
    <w:rsid w:val="00156FB4"/>
    <w:rsid w:val="00157B1C"/>
    <w:rsid w:val="00157E55"/>
    <w:rsid w:val="0016013E"/>
    <w:rsid w:val="001601F3"/>
    <w:rsid w:val="001610F5"/>
    <w:rsid w:val="00162F76"/>
    <w:rsid w:val="001630E1"/>
    <w:rsid w:val="0016325B"/>
    <w:rsid w:val="00164463"/>
    <w:rsid w:val="0016486D"/>
    <w:rsid w:val="001649D8"/>
    <w:rsid w:val="00165CD1"/>
    <w:rsid w:val="00166023"/>
    <w:rsid w:val="00171CE7"/>
    <w:rsid w:val="00171F4B"/>
    <w:rsid w:val="00172F37"/>
    <w:rsid w:val="001736A9"/>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50C2"/>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3B75"/>
    <w:rsid w:val="002046FF"/>
    <w:rsid w:val="00204BC1"/>
    <w:rsid w:val="00205B1E"/>
    <w:rsid w:val="002069AE"/>
    <w:rsid w:val="00206E4C"/>
    <w:rsid w:val="00206FE7"/>
    <w:rsid w:val="002070CD"/>
    <w:rsid w:val="00207521"/>
    <w:rsid w:val="00207549"/>
    <w:rsid w:val="0020782D"/>
    <w:rsid w:val="00207CF3"/>
    <w:rsid w:val="00210511"/>
    <w:rsid w:val="00211674"/>
    <w:rsid w:val="00211FE6"/>
    <w:rsid w:val="0021268D"/>
    <w:rsid w:val="002126D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547A"/>
    <w:rsid w:val="00226DEB"/>
    <w:rsid w:val="00227651"/>
    <w:rsid w:val="00227D89"/>
    <w:rsid w:val="00231727"/>
    <w:rsid w:val="0023401C"/>
    <w:rsid w:val="00234605"/>
    <w:rsid w:val="0023529B"/>
    <w:rsid w:val="002366D1"/>
    <w:rsid w:val="00236963"/>
    <w:rsid w:val="00236E48"/>
    <w:rsid w:val="002377B9"/>
    <w:rsid w:val="00240707"/>
    <w:rsid w:val="0024148D"/>
    <w:rsid w:val="0024274F"/>
    <w:rsid w:val="00242AAA"/>
    <w:rsid w:val="00245280"/>
    <w:rsid w:val="0024699C"/>
    <w:rsid w:val="002478CD"/>
    <w:rsid w:val="00247C1E"/>
    <w:rsid w:val="00247DEC"/>
    <w:rsid w:val="00247F64"/>
    <w:rsid w:val="00250A9D"/>
    <w:rsid w:val="00250B41"/>
    <w:rsid w:val="002514E3"/>
    <w:rsid w:val="00253284"/>
    <w:rsid w:val="002534B5"/>
    <w:rsid w:val="00253871"/>
    <w:rsid w:val="00253DC5"/>
    <w:rsid w:val="002567B6"/>
    <w:rsid w:val="0025735A"/>
    <w:rsid w:val="00257861"/>
    <w:rsid w:val="00260F1A"/>
    <w:rsid w:val="0026214F"/>
    <w:rsid w:val="002625A1"/>
    <w:rsid w:val="00264D90"/>
    <w:rsid w:val="0026506F"/>
    <w:rsid w:val="002654E7"/>
    <w:rsid w:val="002657D7"/>
    <w:rsid w:val="002666DA"/>
    <w:rsid w:val="00266CE2"/>
    <w:rsid w:val="002676BF"/>
    <w:rsid w:val="0026791E"/>
    <w:rsid w:val="002728F3"/>
    <w:rsid w:val="00273603"/>
    <w:rsid w:val="002744BE"/>
    <w:rsid w:val="00274729"/>
    <w:rsid w:val="00275010"/>
    <w:rsid w:val="00275D6A"/>
    <w:rsid w:val="00276FC5"/>
    <w:rsid w:val="00277729"/>
    <w:rsid w:val="00280930"/>
    <w:rsid w:val="00281E6D"/>
    <w:rsid w:val="00282A0D"/>
    <w:rsid w:val="00282D00"/>
    <w:rsid w:val="002833BF"/>
    <w:rsid w:val="00284C5E"/>
    <w:rsid w:val="00285AF6"/>
    <w:rsid w:val="00285CC8"/>
    <w:rsid w:val="0028617E"/>
    <w:rsid w:val="00286E4F"/>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083"/>
    <w:rsid w:val="002A74BD"/>
    <w:rsid w:val="002B19C9"/>
    <w:rsid w:val="002B1A85"/>
    <w:rsid w:val="002B27A1"/>
    <w:rsid w:val="002B29F0"/>
    <w:rsid w:val="002B3399"/>
    <w:rsid w:val="002B34DD"/>
    <w:rsid w:val="002B3515"/>
    <w:rsid w:val="002B4155"/>
    <w:rsid w:val="002B455A"/>
    <w:rsid w:val="002B47E5"/>
    <w:rsid w:val="002B4A6B"/>
    <w:rsid w:val="002B4C8A"/>
    <w:rsid w:val="002B56FE"/>
    <w:rsid w:val="002B5762"/>
    <w:rsid w:val="002B5B70"/>
    <w:rsid w:val="002B741E"/>
    <w:rsid w:val="002B78DF"/>
    <w:rsid w:val="002B7E6A"/>
    <w:rsid w:val="002C0241"/>
    <w:rsid w:val="002C03B0"/>
    <w:rsid w:val="002C067B"/>
    <w:rsid w:val="002C0A2F"/>
    <w:rsid w:val="002C0B30"/>
    <w:rsid w:val="002C0F82"/>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2F6EC4"/>
    <w:rsid w:val="003012F2"/>
    <w:rsid w:val="00301F5E"/>
    <w:rsid w:val="0030228F"/>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291"/>
    <w:rsid w:val="0033093A"/>
    <w:rsid w:val="003314F5"/>
    <w:rsid w:val="00331C17"/>
    <w:rsid w:val="0033255F"/>
    <w:rsid w:val="00332FD3"/>
    <w:rsid w:val="00333304"/>
    <w:rsid w:val="003334DF"/>
    <w:rsid w:val="00333519"/>
    <w:rsid w:val="00335684"/>
    <w:rsid w:val="0033580F"/>
    <w:rsid w:val="0033724D"/>
    <w:rsid w:val="00337E40"/>
    <w:rsid w:val="003409C0"/>
    <w:rsid w:val="0034136A"/>
    <w:rsid w:val="0034192C"/>
    <w:rsid w:val="00341D2B"/>
    <w:rsid w:val="00342403"/>
    <w:rsid w:val="00342E1C"/>
    <w:rsid w:val="003435C4"/>
    <w:rsid w:val="003441EC"/>
    <w:rsid w:val="00344214"/>
    <w:rsid w:val="003447BB"/>
    <w:rsid w:val="00344CA5"/>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0B11"/>
    <w:rsid w:val="0036113D"/>
    <w:rsid w:val="003614F5"/>
    <w:rsid w:val="003638AD"/>
    <w:rsid w:val="00364501"/>
    <w:rsid w:val="00364EE5"/>
    <w:rsid w:val="00364FBA"/>
    <w:rsid w:val="003664DC"/>
    <w:rsid w:val="003664FF"/>
    <w:rsid w:val="003671F6"/>
    <w:rsid w:val="00367294"/>
    <w:rsid w:val="00367F03"/>
    <w:rsid w:val="00370D24"/>
    <w:rsid w:val="00372F74"/>
    <w:rsid w:val="003730C0"/>
    <w:rsid w:val="0037335F"/>
    <w:rsid w:val="0037454D"/>
    <w:rsid w:val="00375E4A"/>
    <w:rsid w:val="00377064"/>
    <w:rsid w:val="00377A1B"/>
    <w:rsid w:val="0038015F"/>
    <w:rsid w:val="0038051E"/>
    <w:rsid w:val="00380ABA"/>
    <w:rsid w:val="00380FC9"/>
    <w:rsid w:val="00381664"/>
    <w:rsid w:val="00382C30"/>
    <w:rsid w:val="00383FA4"/>
    <w:rsid w:val="00385EDD"/>
    <w:rsid w:val="00386631"/>
    <w:rsid w:val="00386A5C"/>
    <w:rsid w:val="00386AF1"/>
    <w:rsid w:val="00387CE9"/>
    <w:rsid w:val="0039034F"/>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C64"/>
    <w:rsid w:val="003B5D1D"/>
    <w:rsid w:val="003B69A7"/>
    <w:rsid w:val="003B75C0"/>
    <w:rsid w:val="003B7FC9"/>
    <w:rsid w:val="003C0B94"/>
    <w:rsid w:val="003C0C88"/>
    <w:rsid w:val="003C1FE0"/>
    <w:rsid w:val="003C21DC"/>
    <w:rsid w:val="003C2A45"/>
    <w:rsid w:val="003C2C28"/>
    <w:rsid w:val="003C333B"/>
    <w:rsid w:val="003C3F30"/>
    <w:rsid w:val="003C4758"/>
    <w:rsid w:val="003C5625"/>
    <w:rsid w:val="003C6578"/>
    <w:rsid w:val="003C6BC3"/>
    <w:rsid w:val="003C6E9A"/>
    <w:rsid w:val="003C6EBD"/>
    <w:rsid w:val="003C7970"/>
    <w:rsid w:val="003C7C1B"/>
    <w:rsid w:val="003D09F3"/>
    <w:rsid w:val="003D107A"/>
    <w:rsid w:val="003D11DC"/>
    <w:rsid w:val="003D1963"/>
    <w:rsid w:val="003D2CAB"/>
    <w:rsid w:val="003D3D6B"/>
    <w:rsid w:val="003D4F64"/>
    <w:rsid w:val="003D5760"/>
    <w:rsid w:val="003D5C13"/>
    <w:rsid w:val="003D7449"/>
    <w:rsid w:val="003E0163"/>
    <w:rsid w:val="003E02C2"/>
    <w:rsid w:val="003E0F04"/>
    <w:rsid w:val="003E1E9F"/>
    <w:rsid w:val="003E2141"/>
    <w:rsid w:val="003E232C"/>
    <w:rsid w:val="003E3401"/>
    <w:rsid w:val="003E6C17"/>
    <w:rsid w:val="003E725E"/>
    <w:rsid w:val="003E7A72"/>
    <w:rsid w:val="003F05F7"/>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C"/>
    <w:rsid w:val="0041507E"/>
    <w:rsid w:val="00415E60"/>
    <w:rsid w:val="00417E44"/>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24F7"/>
    <w:rsid w:val="00442B04"/>
    <w:rsid w:val="00442BE7"/>
    <w:rsid w:val="00443E12"/>
    <w:rsid w:val="00443FC1"/>
    <w:rsid w:val="00444D29"/>
    <w:rsid w:val="00444DBF"/>
    <w:rsid w:val="00445EAB"/>
    <w:rsid w:val="004478B4"/>
    <w:rsid w:val="00447DA0"/>
    <w:rsid w:val="00447F5C"/>
    <w:rsid w:val="004503E4"/>
    <w:rsid w:val="00451972"/>
    <w:rsid w:val="00452F9C"/>
    <w:rsid w:val="00453D40"/>
    <w:rsid w:val="00454778"/>
    <w:rsid w:val="00454A19"/>
    <w:rsid w:val="00456362"/>
    <w:rsid w:val="0045670A"/>
    <w:rsid w:val="00456940"/>
    <w:rsid w:val="00460051"/>
    <w:rsid w:val="004602C2"/>
    <w:rsid w:val="00460ED4"/>
    <w:rsid w:val="00461962"/>
    <w:rsid w:val="00461DFF"/>
    <w:rsid w:val="00461EB1"/>
    <w:rsid w:val="00461EFD"/>
    <w:rsid w:val="004629F0"/>
    <w:rsid w:val="00462AE9"/>
    <w:rsid w:val="00462EED"/>
    <w:rsid w:val="00463FAC"/>
    <w:rsid w:val="004674A1"/>
    <w:rsid w:val="00467AF8"/>
    <w:rsid w:val="004702C5"/>
    <w:rsid w:val="00470887"/>
    <w:rsid w:val="004715AB"/>
    <w:rsid w:val="00472EBB"/>
    <w:rsid w:val="0047356E"/>
    <w:rsid w:val="00473F14"/>
    <w:rsid w:val="0047552A"/>
    <w:rsid w:val="0047566E"/>
    <w:rsid w:val="004763DF"/>
    <w:rsid w:val="00476523"/>
    <w:rsid w:val="004769E7"/>
    <w:rsid w:val="00476F41"/>
    <w:rsid w:val="0047718B"/>
    <w:rsid w:val="00480751"/>
    <w:rsid w:val="004816F7"/>
    <w:rsid w:val="00481B97"/>
    <w:rsid w:val="00481EFB"/>
    <w:rsid w:val="00482A97"/>
    <w:rsid w:val="00483204"/>
    <w:rsid w:val="00484132"/>
    <w:rsid w:val="004841E2"/>
    <w:rsid w:val="00484E65"/>
    <w:rsid w:val="00485CBE"/>
    <w:rsid w:val="00485CDF"/>
    <w:rsid w:val="00486137"/>
    <w:rsid w:val="004861C5"/>
    <w:rsid w:val="00487288"/>
    <w:rsid w:val="004915E7"/>
    <w:rsid w:val="0049280D"/>
    <w:rsid w:val="0049287F"/>
    <w:rsid w:val="00492E97"/>
    <w:rsid w:val="00494E3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1704A"/>
    <w:rsid w:val="005201FA"/>
    <w:rsid w:val="00520382"/>
    <w:rsid w:val="005212FF"/>
    <w:rsid w:val="0052164B"/>
    <w:rsid w:val="00522C41"/>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698E"/>
    <w:rsid w:val="00557173"/>
    <w:rsid w:val="00557BDF"/>
    <w:rsid w:val="005603E5"/>
    <w:rsid w:val="0056304D"/>
    <w:rsid w:val="005653CB"/>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16F"/>
    <w:rsid w:val="0057774F"/>
    <w:rsid w:val="0058037D"/>
    <w:rsid w:val="005809D2"/>
    <w:rsid w:val="00580B20"/>
    <w:rsid w:val="005814C6"/>
    <w:rsid w:val="005823F5"/>
    <w:rsid w:val="0058346C"/>
    <w:rsid w:val="00583997"/>
    <w:rsid w:val="00584A5B"/>
    <w:rsid w:val="00584C63"/>
    <w:rsid w:val="005863B9"/>
    <w:rsid w:val="005902C7"/>
    <w:rsid w:val="005905C9"/>
    <w:rsid w:val="0059078A"/>
    <w:rsid w:val="005909B6"/>
    <w:rsid w:val="00590BD5"/>
    <w:rsid w:val="00590D67"/>
    <w:rsid w:val="005919CE"/>
    <w:rsid w:val="0059200E"/>
    <w:rsid w:val="005926B8"/>
    <w:rsid w:val="00592DA9"/>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F39"/>
    <w:rsid w:val="005A5069"/>
    <w:rsid w:val="005A5716"/>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6A5B"/>
    <w:rsid w:val="005C7275"/>
    <w:rsid w:val="005C7402"/>
    <w:rsid w:val="005D0010"/>
    <w:rsid w:val="005D01D1"/>
    <w:rsid w:val="005D0BD3"/>
    <w:rsid w:val="005D1E44"/>
    <w:rsid w:val="005D252E"/>
    <w:rsid w:val="005D4BD0"/>
    <w:rsid w:val="005D6346"/>
    <w:rsid w:val="005D73C7"/>
    <w:rsid w:val="005D75F2"/>
    <w:rsid w:val="005D7883"/>
    <w:rsid w:val="005D7F42"/>
    <w:rsid w:val="005E02AF"/>
    <w:rsid w:val="005E076A"/>
    <w:rsid w:val="005E182F"/>
    <w:rsid w:val="005E18AA"/>
    <w:rsid w:val="005E3344"/>
    <w:rsid w:val="005E4A36"/>
    <w:rsid w:val="005E4A6B"/>
    <w:rsid w:val="005E65A6"/>
    <w:rsid w:val="005E6A2C"/>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6A3"/>
    <w:rsid w:val="00605F12"/>
    <w:rsid w:val="00606176"/>
    <w:rsid w:val="006063D3"/>
    <w:rsid w:val="006070C7"/>
    <w:rsid w:val="00607C4F"/>
    <w:rsid w:val="006102B3"/>
    <w:rsid w:val="006105E6"/>
    <w:rsid w:val="00610E3F"/>
    <w:rsid w:val="00613111"/>
    <w:rsid w:val="006143B5"/>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0609"/>
    <w:rsid w:val="00671F68"/>
    <w:rsid w:val="006721F9"/>
    <w:rsid w:val="00672C48"/>
    <w:rsid w:val="0067356C"/>
    <w:rsid w:val="0067409A"/>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B34"/>
    <w:rsid w:val="006A5046"/>
    <w:rsid w:val="006A515E"/>
    <w:rsid w:val="006A618A"/>
    <w:rsid w:val="006A66B1"/>
    <w:rsid w:val="006A6B8C"/>
    <w:rsid w:val="006A716E"/>
    <w:rsid w:val="006A71D4"/>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B57"/>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15C"/>
    <w:rsid w:val="006F4EFA"/>
    <w:rsid w:val="006F5EFE"/>
    <w:rsid w:val="006F7064"/>
    <w:rsid w:val="006F7630"/>
    <w:rsid w:val="006F763C"/>
    <w:rsid w:val="006F7BAB"/>
    <w:rsid w:val="006F7E02"/>
    <w:rsid w:val="007000B2"/>
    <w:rsid w:val="00700B3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3750"/>
    <w:rsid w:val="00713B6B"/>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089"/>
    <w:rsid w:val="00736252"/>
    <w:rsid w:val="00736864"/>
    <w:rsid w:val="00736B27"/>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67683"/>
    <w:rsid w:val="0077036F"/>
    <w:rsid w:val="007704E9"/>
    <w:rsid w:val="00772CD9"/>
    <w:rsid w:val="00772FA8"/>
    <w:rsid w:val="00773495"/>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767"/>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043C"/>
    <w:rsid w:val="007A1CE2"/>
    <w:rsid w:val="007A1D42"/>
    <w:rsid w:val="007A2140"/>
    <w:rsid w:val="007A34A6"/>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B7E89"/>
    <w:rsid w:val="007C076B"/>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4D78"/>
    <w:rsid w:val="007E5354"/>
    <w:rsid w:val="007E5B64"/>
    <w:rsid w:val="007E5C1D"/>
    <w:rsid w:val="007E6C9F"/>
    <w:rsid w:val="007F1C65"/>
    <w:rsid w:val="007F24F7"/>
    <w:rsid w:val="007F267B"/>
    <w:rsid w:val="007F26FB"/>
    <w:rsid w:val="007F33D8"/>
    <w:rsid w:val="007F4C31"/>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CDA"/>
    <w:rsid w:val="00837D38"/>
    <w:rsid w:val="00837F22"/>
    <w:rsid w:val="00841707"/>
    <w:rsid w:val="008417D5"/>
    <w:rsid w:val="00842735"/>
    <w:rsid w:val="00845CCD"/>
    <w:rsid w:val="00847C4F"/>
    <w:rsid w:val="00847E42"/>
    <w:rsid w:val="00847E62"/>
    <w:rsid w:val="00847FA8"/>
    <w:rsid w:val="008509D9"/>
    <w:rsid w:val="0085153F"/>
    <w:rsid w:val="00852A20"/>
    <w:rsid w:val="00852CBF"/>
    <w:rsid w:val="00853195"/>
    <w:rsid w:val="00853503"/>
    <w:rsid w:val="00853F13"/>
    <w:rsid w:val="00854CBD"/>
    <w:rsid w:val="00855D50"/>
    <w:rsid w:val="00856216"/>
    <w:rsid w:val="00856507"/>
    <w:rsid w:val="00856694"/>
    <w:rsid w:val="008576C3"/>
    <w:rsid w:val="00860850"/>
    <w:rsid w:val="0086140C"/>
    <w:rsid w:val="00862629"/>
    <w:rsid w:val="00863431"/>
    <w:rsid w:val="00864429"/>
    <w:rsid w:val="008646D3"/>
    <w:rsid w:val="00864975"/>
    <w:rsid w:val="0086568F"/>
    <w:rsid w:val="00865B0E"/>
    <w:rsid w:val="00865F83"/>
    <w:rsid w:val="008676E6"/>
    <w:rsid w:val="00867A45"/>
    <w:rsid w:val="00867AD4"/>
    <w:rsid w:val="00870C11"/>
    <w:rsid w:val="008718D5"/>
    <w:rsid w:val="00871A59"/>
    <w:rsid w:val="00872C59"/>
    <w:rsid w:val="0087345F"/>
    <w:rsid w:val="008734A0"/>
    <w:rsid w:val="008739DE"/>
    <w:rsid w:val="00874C8D"/>
    <w:rsid w:val="00875454"/>
    <w:rsid w:val="008757E0"/>
    <w:rsid w:val="00875A0C"/>
    <w:rsid w:val="00876730"/>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1BF9"/>
    <w:rsid w:val="00893BEE"/>
    <w:rsid w:val="00894779"/>
    <w:rsid w:val="008947BF"/>
    <w:rsid w:val="00894B00"/>
    <w:rsid w:val="00895D5A"/>
    <w:rsid w:val="00896F84"/>
    <w:rsid w:val="008A0313"/>
    <w:rsid w:val="008A0413"/>
    <w:rsid w:val="008A1173"/>
    <w:rsid w:val="008A2382"/>
    <w:rsid w:val="008A238D"/>
    <w:rsid w:val="008A2DEE"/>
    <w:rsid w:val="008A412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EA2"/>
    <w:rsid w:val="008C00CD"/>
    <w:rsid w:val="008C0E11"/>
    <w:rsid w:val="008C1044"/>
    <w:rsid w:val="008C1A1C"/>
    <w:rsid w:val="008C1C68"/>
    <w:rsid w:val="008C1DCC"/>
    <w:rsid w:val="008C1EA4"/>
    <w:rsid w:val="008C2487"/>
    <w:rsid w:val="008C3555"/>
    <w:rsid w:val="008C4E62"/>
    <w:rsid w:val="008C4EF1"/>
    <w:rsid w:val="008C585D"/>
    <w:rsid w:val="008C68F6"/>
    <w:rsid w:val="008C704F"/>
    <w:rsid w:val="008C719D"/>
    <w:rsid w:val="008C7591"/>
    <w:rsid w:val="008C76BA"/>
    <w:rsid w:val="008C7B09"/>
    <w:rsid w:val="008D11A7"/>
    <w:rsid w:val="008D227A"/>
    <w:rsid w:val="008D2D59"/>
    <w:rsid w:val="008D2E1F"/>
    <w:rsid w:val="008D30BA"/>
    <w:rsid w:val="008D3114"/>
    <w:rsid w:val="008D3300"/>
    <w:rsid w:val="008D3FF1"/>
    <w:rsid w:val="008D40AC"/>
    <w:rsid w:val="008D4454"/>
    <w:rsid w:val="008D79A2"/>
    <w:rsid w:val="008D79B9"/>
    <w:rsid w:val="008D7FCF"/>
    <w:rsid w:val="008E0044"/>
    <w:rsid w:val="008E04FD"/>
    <w:rsid w:val="008E12E4"/>
    <w:rsid w:val="008E174A"/>
    <w:rsid w:val="008E1E0B"/>
    <w:rsid w:val="008E29C3"/>
    <w:rsid w:val="008E2D03"/>
    <w:rsid w:val="008E2D71"/>
    <w:rsid w:val="008E38E4"/>
    <w:rsid w:val="008E39F0"/>
    <w:rsid w:val="008E3B33"/>
    <w:rsid w:val="008E3C26"/>
    <w:rsid w:val="008E454F"/>
    <w:rsid w:val="008E4721"/>
    <w:rsid w:val="008E54AC"/>
    <w:rsid w:val="008E6D34"/>
    <w:rsid w:val="008E7650"/>
    <w:rsid w:val="008E7803"/>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848"/>
    <w:rsid w:val="00906D53"/>
    <w:rsid w:val="00907790"/>
    <w:rsid w:val="00910213"/>
    <w:rsid w:val="00910B87"/>
    <w:rsid w:val="0091139D"/>
    <w:rsid w:val="00911804"/>
    <w:rsid w:val="009123D5"/>
    <w:rsid w:val="00912477"/>
    <w:rsid w:val="009133C2"/>
    <w:rsid w:val="0091395C"/>
    <w:rsid w:val="00913ADC"/>
    <w:rsid w:val="00915C15"/>
    <w:rsid w:val="00916F8D"/>
    <w:rsid w:val="0092058E"/>
    <w:rsid w:val="00921303"/>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80F"/>
    <w:rsid w:val="00964E9A"/>
    <w:rsid w:val="00965156"/>
    <w:rsid w:val="00965DF2"/>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5EDB"/>
    <w:rsid w:val="00976251"/>
    <w:rsid w:val="009774A3"/>
    <w:rsid w:val="00977860"/>
    <w:rsid w:val="009803BE"/>
    <w:rsid w:val="0098042D"/>
    <w:rsid w:val="00980574"/>
    <w:rsid w:val="00981204"/>
    <w:rsid w:val="00981C0D"/>
    <w:rsid w:val="00982A9A"/>
    <w:rsid w:val="00982ED1"/>
    <w:rsid w:val="00984C91"/>
    <w:rsid w:val="0098547F"/>
    <w:rsid w:val="0098555D"/>
    <w:rsid w:val="0098603C"/>
    <w:rsid w:val="00986145"/>
    <w:rsid w:val="00986747"/>
    <w:rsid w:val="00991171"/>
    <w:rsid w:val="009912B1"/>
    <w:rsid w:val="00992961"/>
    <w:rsid w:val="00992C92"/>
    <w:rsid w:val="0099301E"/>
    <w:rsid w:val="00993D69"/>
    <w:rsid w:val="009946A1"/>
    <w:rsid w:val="00995A13"/>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1CE1"/>
    <w:rsid w:val="009C3AF3"/>
    <w:rsid w:val="009C4F5E"/>
    <w:rsid w:val="009C6796"/>
    <w:rsid w:val="009C6969"/>
    <w:rsid w:val="009C7049"/>
    <w:rsid w:val="009C7577"/>
    <w:rsid w:val="009C762F"/>
    <w:rsid w:val="009D0A19"/>
    <w:rsid w:val="009D0F5B"/>
    <w:rsid w:val="009D29F6"/>
    <w:rsid w:val="009D2DEE"/>
    <w:rsid w:val="009D2FBE"/>
    <w:rsid w:val="009D35A9"/>
    <w:rsid w:val="009D3F27"/>
    <w:rsid w:val="009D4EB7"/>
    <w:rsid w:val="009D5BE6"/>
    <w:rsid w:val="009D6952"/>
    <w:rsid w:val="009D6D8E"/>
    <w:rsid w:val="009D71F1"/>
    <w:rsid w:val="009D7A2C"/>
    <w:rsid w:val="009E15BE"/>
    <w:rsid w:val="009E18BB"/>
    <w:rsid w:val="009E1BEA"/>
    <w:rsid w:val="009E267A"/>
    <w:rsid w:val="009E2C1E"/>
    <w:rsid w:val="009E3D3F"/>
    <w:rsid w:val="009E4165"/>
    <w:rsid w:val="009E66A9"/>
    <w:rsid w:val="009E66C9"/>
    <w:rsid w:val="009E7439"/>
    <w:rsid w:val="009F1F22"/>
    <w:rsid w:val="009F3164"/>
    <w:rsid w:val="009F37DE"/>
    <w:rsid w:val="009F3D7E"/>
    <w:rsid w:val="009F44C4"/>
    <w:rsid w:val="009F4766"/>
    <w:rsid w:val="009F502B"/>
    <w:rsid w:val="009F5946"/>
    <w:rsid w:val="009F5AE6"/>
    <w:rsid w:val="009F74A4"/>
    <w:rsid w:val="009F7B5E"/>
    <w:rsid w:val="009F7BDD"/>
    <w:rsid w:val="009F7C64"/>
    <w:rsid w:val="00A0031F"/>
    <w:rsid w:val="00A00D38"/>
    <w:rsid w:val="00A0141F"/>
    <w:rsid w:val="00A03518"/>
    <w:rsid w:val="00A03ACF"/>
    <w:rsid w:val="00A04062"/>
    <w:rsid w:val="00A04A4A"/>
    <w:rsid w:val="00A04C01"/>
    <w:rsid w:val="00A05B2B"/>
    <w:rsid w:val="00A05B64"/>
    <w:rsid w:val="00A05F64"/>
    <w:rsid w:val="00A0625F"/>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37C8A"/>
    <w:rsid w:val="00A416A0"/>
    <w:rsid w:val="00A41AFC"/>
    <w:rsid w:val="00A4259D"/>
    <w:rsid w:val="00A432BF"/>
    <w:rsid w:val="00A43CE1"/>
    <w:rsid w:val="00A44172"/>
    <w:rsid w:val="00A446D3"/>
    <w:rsid w:val="00A4484C"/>
    <w:rsid w:val="00A455B1"/>
    <w:rsid w:val="00A50258"/>
    <w:rsid w:val="00A50627"/>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1728"/>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115"/>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228"/>
    <w:rsid w:val="00AD0482"/>
    <w:rsid w:val="00AD0782"/>
    <w:rsid w:val="00AD0C9D"/>
    <w:rsid w:val="00AD13E1"/>
    <w:rsid w:val="00AD1C2D"/>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17F9"/>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4AC1"/>
    <w:rsid w:val="00B8524B"/>
    <w:rsid w:val="00B859D0"/>
    <w:rsid w:val="00B85A2C"/>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43E"/>
    <w:rsid w:val="00BA3D35"/>
    <w:rsid w:val="00BA3D68"/>
    <w:rsid w:val="00BA4A37"/>
    <w:rsid w:val="00BB0FB3"/>
    <w:rsid w:val="00BB2229"/>
    <w:rsid w:val="00BB2B9E"/>
    <w:rsid w:val="00BB2F5D"/>
    <w:rsid w:val="00BB3121"/>
    <w:rsid w:val="00BB48BC"/>
    <w:rsid w:val="00BB4CCF"/>
    <w:rsid w:val="00BB5452"/>
    <w:rsid w:val="00BB5EC3"/>
    <w:rsid w:val="00BB620E"/>
    <w:rsid w:val="00BB6EC2"/>
    <w:rsid w:val="00BB77CB"/>
    <w:rsid w:val="00BB7D26"/>
    <w:rsid w:val="00BC00D0"/>
    <w:rsid w:val="00BC0574"/>
    <w:rsid w:val="00BC29CD"/>
    <w:rsid w:val="00BC2EE3"/>
    <w:rsid w:val="00BC30C1"/>
    <w:rsid w:val="00BC5448"/>
    <w:rsid w:val="00BC5643"/>
    <w:rsid w:val="00BC5BA2"/>
    <w:rsid w:val="00BC6695"/>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57"/>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5758"/>
    <w:rsid w:val="00C16C40"/>
    <w:rsid w:val="00C1777E"/>
    <w:rsid w:val="00C21DBF"/>
    <w:rsid w:val="00C21EB3"/>
    <w:rsid w:val="00C223CA"/>
    <w:rsid w:val="00C22E8B"/>
    <w:rsid w:val="00C23648"/>
    <w:rsid w:val="00C25378"/>
    <w:rsid w:val="00C25519"/>
    <w:rsid w:val="00C25908"/>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96C"/>
    <w:rsid w:val="00C44BB2"/>
    <w:rsid w:val="00C45062"/>
    <w:rsid w:val="00C46819"/>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1B80"/>
    <w:rsid w:val="00C624E4"/>
    <w:rsid w:val="00C62634"/>
    <w:rsid w:val="00C63D6D"/>
    <w:rsid w:val="00C63E04"/>
    <w:rsid w:val="00C64302"/>
    <w:rsid w:val="00C657D7"/>
    <w:rsid w:val="00C65E6C"/>
    <w:rsid w:val="00C67477"/>
    <w:rsid w:val="00C70BAF"/>
    <w:rsid w:val="00C72CF5"/>
    <w:rsid w:val="00C733F9"/>
    <w:rsid w:val="00C74178"/>
    <w:rsid w:val="00C74501"/>
    <w:rsid w:val="00C760C3"/>
    <w:rsid w:val="00C76263"/>
    <w:rsid w:val="00C77A0C"/>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A42"/>
    <w:rsid w:val="00C92F24"/>
    <w:rsid w:val="00C947B1"/>
    <w:rsid w:val="00C94BB5"/>
    <w:rsid w:val="00C952A6"/>
    <w:rsid w:val="00C958F4"/>
    <w:rsid w:val="00C96AE8"/>
    <w:rsid w:val="00C96BF5"/>
    <w:rsid w:val="00C97096"/>
    <w:rsid w:val="00C975B6"/>
    <w:rsid w:val="00C97BF6"/>
    <w:rsid w:val="00CA0395"/>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4F2"/>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05EA"/>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7B3"/>
    <w:rsid w:val="00D04CD8"/>
    <w:rsid w:val="00D06154"/>
    <w:rsid w:val="00D06A20"/>
    <w:rsid w:val="00D07819"/>
    <w:rsid w:val="00D1140A"/>
    <w:rsid w:val="00D1234B"/>
    <w:rsid w:val="00D12CC9"/>
    <w:rsid w:val="00D136D2"/>
    <w:rsid w:val="00D13981"/>
    <w:rsid w:val="00D13C3C"/>
    <w:rsid w:val="00D13DB8"/>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3F43"/>
    <w:rsid w:val="00D26AD5"/>
    <w:rsid w:val="00D270C6"/>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701"/>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6E2"/>
    <w:rsid w:val="00D76A42"/>
    <w:rsid w:val="00D7720A"/>
    <w:rsid w:val="00D77532"/>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36C2"/>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4656"/>
    <w:rsid w:val="00DC69CF"/>
    <w:rsid w:val="00DC6B99"/>
    <w:rsid w:val="00DC6DBA"/>
    <w:rsid w:val="00DC6E40"/>
    <w:rsid w:val="00DC77D8"/>
    <w:rsid w:val="00DD01A6"/>
    <w:rsid w:val="00DD0648"/>
    <w:rsid w:val="00DD0CA9"/>
    <w:rsid w:val="00DD1962"/>
    <w:rsid w:val="00DD2A02"/>
    <w:rsid w:val="00DD3BDF"/>
    <w:rsid w:val="00DD3D10"/>
    <w:rsid w:val="00DD46F2"/>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4F0D"/>
    <w:rsid w:val="00DF5848"/>
    <w:rsid w:val="00DF5D94"/>
    <w:rsid w:val="00DF6720"/>
    <w:rsid w:val="00DF68B8"/>
    <w:rsid w:val="00DF6FC4"/>
    <w:rsid w:val="00DF7472"/>
    <w:rsid w:val="00DF7D92"/>
    <w:rsid w:val="00E017B2"/>
    <w:rsid w:val="00E0183D"/>
    <w:rsid w:val="00E03355"/>
    <w:rsid w:val="00E0382E"/>
    <w:rsid w:val="00E0465D"/>
    <w:rsid w:val="00E04A69"/>
    <w:rsid w:val="00E04C5A"/>
    <w:rsid w:val="00E04DA0"/>
    <w:rsid w:val="00E05394"/>
    <w:rsid w:val="00E0688F"/>
    <w:rsid w:val="00E07ADE"/>
    <w:rsid w:val="00E107C7"/>
    <w:rsid w:val="00E115C8"/>
    <w:rsid w:val="00E118B8"/>
    <w:rsid w:val="00E145A1"/>
    <w:rsid w:val="00E15DC1"/>
    <w:rsid w:val="00E1648A"/>
    <w:rsid w:val="00E167FB"/>
    <w:rsid w:val="00E16CA2"/>
    <w:rsid w:val="00E205C8"/>
    <w:rsid w:val="00E21574"/>
    <w:rsid w:val="00E2318D"/>
    <w:rsid w:val="00E231B1"/>
    <w:rsid w:val="00E269A0"/>
    <w:rsid w:val="00E272DE"/>
    <w:rsid w:val="00E303EA"/>
    <w:rsid w:val="00E311CD"/>
    <w:rsid w:val="00E322AE"/>
    <w:rsid w:val="00E34954"/>
    <w:rsid w:val="00E35C4C"/>
    <w:rsid w:val="00E40340"/>
    <w:rsid w:val="00E40CF9"/>
    <w:rsid w:val="00E416BD"/>
    <w:rsid w:val="00E4208B"/>
    <w:rsid w:val="00E420C5"/>
    <w:rsid w:val="00E42EB4"/>
    <w:rsid w:val="00E43174"/>
    <w:rsid w:val="00E44936"/>
    <w:rsid w:val="00E472EF"/>
    <w:rsid w:val="00E4745D"/>
    <w:rsid w:val="00E501F7"/>
    <w:rsid w:val="00E516E3"/>
    <w:rsid w:val="00E51A3C"/>
    <w:rsid w:val="00E52854"/>
    <w:rsid w:val="00E53513"/>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0214"/>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DC4"/>
    <w:rsid w:val="00E85FF3"/>
    <w:rsid w:val="00E864E6"/>
    <w:rsid w:val="00E87624"/>
    <w:rsid w:val="00E9059A"/>
    <w:rsid w:val="00E90A7F"/>
    <w:rsid w:val="00E91938"/>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EF6"/>
    <w:rsid w:val="00EA74C5"/>
    <w:rsid w:val="00EA7D0E"/>
    <w:rsid w:val="00EA7F2F"/>
    <w:rsid w:val="00EB0D01"/>
    <w:rsid w:val="00EB1791"/>
    <w:rsid w:val="00EB2388"/>
    <w:rsid w:val="00EB28B9"/>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AA1"/>
    <w:rsid w:val="00EC5E46"/>
    <w:rsid w:val="00EC5E4E"/>
    <w:rsid w:val="00EC61A2"/>
    <w:rsid w:val="00EC789B"/>
    <w:rsid w:val="00ED0ACC"/>
    <w:rsid w:val="00ED0BEF"/>
    <w:rsid w:val="00ED0C4E"/>
    <w:rsid w:val="00ED0C7B"/>
    <w:rsid w:val="00ED1003"/>
    <w:rsid w:val="00ED158C"/>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E53B1"/>
    <w:rsid w:val="00EE5FDA"/>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FAE"/>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2E22"/>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0B49"/>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5901"/>
    <w:rsid w:val="00FA63C0"/>
    <w:rsid w:val="00FA75F9"/>
    <w:rsid w:val="00FB131C"/>
    <w:rsid w:val="00FB2BD3"/>
    <w:rsid w:val="00FB38A6"/>
    <w:rsid w:val="00FB40B0"/>
    <w:rsid w:val="00FB587E"/>
    <w:rsid w:val="00FB5CEC"/>
    <w:rsid w:val="00FB73D1"/>
    <w:rsid w:val="00FC253A"/>
    <w:rsid w:val="00FC2D3C"/>
    <w:rsid w:val="00FC2F2E"/>
    <w:rsid w:val="00FC35A1"/>
    <w:rsid w:val="00FC442B"/>
    <w:rsid w:val="00FC48A2"/>
    <w:rsid w:val="00FC5137"/>
    <w:rsid w:val="00FC5E8B"/>
    <w:rsid w:val="00FC724E"/>
    <w:rsid w:val="00FC7516"/>
    <w:rsid w:val="00FC79F6"/>
    <w:rsid w:val="00FD0288"/>
    <w:rsid w:val="00FD1171"/>
    <w:rsid w:val="00FD174F"/>
    <w:rsid w:val="00FD194B"/>
    <w:rsid w:val="00FD2579"/>
    <w:rsid w:val="00FD34A6"/>
    <w:rsid w:val="00FD3907"/>
    <w:rsid w:val="00FD4331"/>
    <w:rsid w:val="00FD4881"/>
    <w:rsid w:val="00FD4A70"/>
    <w:rsid w:val="00FD4CF3"/>
    <w:rsid w:val="00FD70F8"/>
    <w:rsid w:val="00FE16E8"/>
    <w:rsid w:val="00FE2A2E"/>
    <w:rsid w:val="00FE2A50"/>
    <w:rsid w:val="00FE41C9"/>
    <w:rsid w:val="00FE4262"/>
    <w:rsid w:val="00FE44C5"/>
    <w:rsid w:val="00FE4805"/>
    <w:rsid w:val="00FE4A44"/>
    <w:rsid w:val="00FE4E1A"/>
    <w:rsid w:val="00FE4FEF"/>
    <w:rsid w:val="00FE57FF"/>
    <w:rsid w:val="00FE61F9"/>
    <w:rsid w:val="00FE7156"/>
    <w:rsid w:val="00FE72B8"/>
    <w:rsid w:val="00FE7790"/>
    <w:rsid w:val="00FF0CDC"/>
    <w:rsid w:val="00FF1850"/>
    <w:rsid w:val="00FF19A2"/>
    <w:rsid w:val="00FF1C51"/>
    <w:rsid w:val="00FF25D6"/>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2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paragraph" w:customStyle="1" w:styleId="Default">
    <w:name w:val="Default"/>
    <w:rsid w:val="007B7E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301422539">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578170904">
      <w:bodyDiv w:val="1"/>
      <w:marLeft w:val="0"/>
      <w:marRight w:val="0"/>
      <w:marTop w:val="0"/>
      <w:marBottom w:val="0"/>
      <w:divBdr>
        <w:top w:val="none" w:sz="0" w:space="0" w:color="auto"/>
        <w:left w:val="none" w:sz="0" w:space="0" w:color="auto"/>
        <w:bottom w:val="none" w:sz="0" w:space="0" w:color="auto"/>
        <w:right w:val="none" w:sz="0" w:space="0" w:color="auto"/>
      </w:divBdr>
    </w:div>
    <w:div w:id="614406433">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egrul.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DE32C-1462-46F9-8ED3-9A80D210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20</Pages>
  <Words>8077</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54008</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21</cp:revision>
  <cp:lastPrinted>2023-10-09T10:23:00Z</cp:lastPrinted>
  <dcterms:created xsi:type="dcterms:W3CDTF">2023-09-29T11:36:00Z</dcterms:created>
  <dcterms:modified xsi:type="dcterms:W3CDTF">2023-10-10T09:54:00Z</dcterms:modified>
</cp:coreProperties>
</file>