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6A" w:rsidRPr="00584096" w:rsidRDefault="0029536A" w:rsidP="0029536A">
      <w:pPr>
        <w:jc w:val="center"/>
        <w:rPr>
          <w:rFonts w:ascii="Times New Roman" w:hAnsi="Times New Roman" w:cs="Times New Roman"/>
          <w:sz w:val="32"/>
          <w:szCs w:val="32"/>
        </w:rPr>
      </w:pPr>
      <w:r w:rsidRPr="00584096">
        <w:rPr>
          <w:rFonts w:ascii="Times New Roman" w:hAnsi="Times New Roman" w:cs="Times New Roman"/>
          <w:sz w:val="32"/>
          <w:szCs w:val="32"/>
        </w:rPr>
        <w:t>Извещение</w:t>
      </w:r>
    </w:p>
    <w:p w:rsidR="0029536A" w:rsidRDefault="0029536A" w:rsidP="002953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проведении электронного аукциона на право заключения договора на размещение нестационарных торговых объектов на территории города Нижнего Новгорода</w:t>
      </w:r>
      <w:r w:rsidR="00B14EBF">
        <w:rPr>
          <w:rFonts w:ascii="Times New Roman" w:hAnsi="Times New Roman" w:cs="Times New Roman"/>
          <w:sz w:val="28"/>
          <w:szCs w:val="28"/>
        </w:rPr>
        <w:t xml:space="preserve"> и внесении изменений в </w:t>
      </w:r>
      <w:proofErr w:type="spellStart"/>
      <w:r w:rsidR="00B14EBF">
        <w:rPr>
          <w:rFonts w:ascii="Times New Roman" w:hAnsi="Times New Roman" w:cs="Times New Roman"/>
          <w:sz w:val="28"/>
          <w:szCs w:val="28"/>
        </w:rPr>
        <w:t>форэскиз</w:t>
      </w:r>
      <w:proofErr w:type="spellEnd"/>
      <w:r w:rsidR="00B14EBF">
        <w:rPr>
          <w:rFonts w:ascii="Times New Roman" w:hAnsi="Times New Roman" w:cs="Times New Roman"/>
          <w:sz w:val="28"/>
          <w:szCs w:val="28"/>
        </w:rPr>
        <w:t xml:space="preserve"> по лоту №10.</w:t>
      </w:r>
    </w:p>
    <w:p w:rsidR="0029536A" w:rsidRPr="00584096" w:rsidRDefault="0029536A" w:rsidP="002953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развития предпринимательства администрации города Нижнего Новгорода на основании ст. 448 ГК РФ, а также п. 3.1.5 постановления администрации города Нижнего Новгорода </w:t>
      </w:r>
      <w:r w:rsidRPr="000A6501">
        <w:rPr>
          <w:rFonts w:ascii="Times New Roman" w:hAnsi="Times New Roman" w:cs="Times New Roman"/>
          <w:sz w:val="28"/>
          <w:szCs w:val="28"/>
        </w:rPr>
        <w:t xml:space="preserve">от 30.12.2021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A6501">
        <w:rPr>
          <w:rFonts w:ascii="Times New Roman" w:hAnsi="Times New Roman" w:cs="Times New Roman"/>
          <w:sz w:val="28"/>
          <w:szCs w:val="28"/>
        </w:rPr>
        <w:t>№6071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501">
        <w:rPr>
          <w:rFonts w:ascii="Times New Roman" w:hAnsi="Times New Roman" w:cs="Times New Roman"/>
          <w:sz w:val="28"/>
          <w:szCs w:val="28"/>
        </w:rPr>
        <w:t>«О размещении нестационарных торговых объектов на территории города Нижнего Новгорода и о внесении изменений в постановления администрации города Нижнего Новгорода от 02.09.2013 №3334, от 19.12.2016 №4287,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</w:t>
      </w:r>
      <w:r w:rsidR="00B14EBF">
        <w:rPr>
          <w:rFonts w:ascii="Times New Roman" w:hAnsi="Times New Roman" w:cs="Times New Roman"/>
          <w:sz w:val="28"/>
          <w:szCs w:val="28"/>
        </w:rPr>
        <w:t xml:space="preserve">о внесении изменений в части добавления </w:t>
      </w:r>
      <w:proofErr w:type="spellStart"/>
      <w:r w:rsidR="00B14EBF">
        <w:rPr>
          <w:rFonts w:ascii="Times New Roman" w:hAnsi="Times New Roman" w:cs="Times New Roman"/>
          <w:sz w:val="28"/>
          <w:szCs w:val="28"/>
        </w:rPr>
        <w:t>форэскиза</w:t>
      </w:r>
      <w:proofErr w:type="spellEnd"/>
      <w:r w:rsidR="00B14EBF">
        <w:rPr>
          <w:rFonts w:ascii="Times New Roman" w:hAnsi="Times New Roman" w:cs="Times New Roman"/>
          <w:sz w:val="28"/>
          <w:szCs w:val="28"/>
        </w:rPr>
        <w:t xml:space="preserve"> для лота №10, а также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отказе от проведения электронного аукциона на право заключения договора на размещение нестационарного торгового объекта (</w:t>
      </w:r>
      <w:r w:rsidR="0047737F">
        <w:rPr>
          <w:rFonts w:ascii="Times New Roman" w:hAnsi="Times New Roman" w:cs="Times New Roman"/>
          <w:sz w:val="28"/>
          <w:szCs w:val="28"/>
        </w:rPr>
        <w:t>автоцистерна</w:t>
      </w:r>
      <w:r>
        <w:rPr>
          <w:rFonts w:ascii="Times New Roman" w:hAnsi="Times New Roman" w:cs="Times New Roman"/>
          <w:sz w:val="28"/>
          <w:szCs w:val="28"/>
        </w:rPr>
        <w:t xml:space="preserve">) по адресу: г. Н. Новгород, </w:t>
      </w:r>
      <w:r w:rsidR="0047737F">
        <w:rPr>
          <w:rFonts w:ascii="Times New Roman" w:hAnsi="Times New Roman" w:cs="Times New Roman"/>
          <w:sz w:val="28"/>
          <w:szCs w:val="28"/>
        </w:rPr>
        <w:t>ул. Дьяконова, у д.26, площадью 4</w:t>
      </w:r>
      <w:r>
        <w:rPr>
          <w:rFonts w:ascii="Times New Roman" w:hAnsi="Times New Roman" w:cs="Times New Roman"/>
          <w:sz w:val="28"/>
          <w:szCs w:val="28"/>
        </w:rPr>
        <w:t xml:space="preserve"> кв. м, специализация – </w:t>
      </w:r>
      <w:r w:rsidR="0047737F">
        <w:rPr>
          <w:rFonts w:ascii="Times New Roman" w:hAnsi="Times New Roman" w:cs="Times New Roman"/>
          <w:sz w:val="28"/>
          <w:szCs w:val="28"/>
        </w:rPr>
        <w:t>квас</w:t>
      </w:r>
      <w:r>
        <w:rPr>
          <w:rFonts w:ascii="Times New Roman" w:hAnsi="Times New Roman" w:cs="Times New Roman"/>
          <w:sz w:val="28"/>
          <w:szCs w:val="28"/>
        </w:rPr>
        <w:t xml:space="preserve">, размещенного на электронной площадке: </w:t>
      </w:r>
      <w:hyperlink r:id="rId4" w:history="1">
        <w:r w:rsidRPr="00695F60">
          <w:rPr>
            <w:rStyle w:val="a3"/>
            <w:rFonts w:ascii="Times New Roman" w:hAnsi="Times New Roman" w:cs="Times New Roman"/>
            <w:sz w:val="28"/>
            <w:szCs w:val="28"/>
          </w:rPr>
          <w:t>www.roseltorg.ru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(номер процедуры </w:t>
      </w:r>
      <w:r w:rsidR="0047737F" w:rsidRPr="0047737F">
        <w:rPr>
          <w:rFonts w:ascii="Times New Roman" w:hAnsi="Times New Roman" w:cs="Times New Roman"/>
          <w:sz w:val="28"/>
          <w:szCs w:val="28"/>
        </w:rPr>
        <w:t>COM05032400016</w:t>
      </w:r>
      <w:r>
        <w:rPr>
          <w:rFonts w:ascii="Times New Roman" w:hAnsi="Times New Roman" w:cs="Times New Roman"/>
          <w:sz w:val="28"/>
          <w:szCs w:val="28"/>
        </w:rPr>
        <w:t xml:space="preserve">) по причине </w:t>
      </w:r>
      <w:r w:rsidR="0047737F">
        <w:rPr>
          <w:rFonts w:ascii="Times New Roman" w:hAnsi="Times New Roman" w:cs="Times New Roman"/>
          <w:sz w:val="28"/>
          <w:szCs w:val="28"/>
        </w:rPr>
        <w:t>технической ошибки.</w:t>
      </w:r>
    </w:p>
    <w:p w:rsidR="00D72E08" w:rsidRDefault="00D72E08"/>
    <w:sectPr w:rsidR="00D7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A"/>
    <w:rsid w:val="0029536A"/>
    <w:rsid w:val="0047737F"/>
    <w:rsid w:val="00727731"/>
    <w:rsid w:val="00B14EBF"/>
    <w:rsid w:val="00D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B86E"/>
  <w15:chartTrackingRefBased/>
  <w15:docId w15:val="{CC2A4F18-C638-4492-87BB-C1CCCBC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36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Бальзамов Андрей Вадимович</dc:creator>
  <cp:keywords/>
  <dc:description/>
  <cp:lastModifiedBy>Бальзамов Андрей Вадимович</cp:lastModifiedBy>
  <cp:revision>4</cp:revision>
  <cp:lastPrinted>2023-05-18T15:04:00Z</cp:lastPrinted>
  <dcterms:created xsi:type="dcterms:W3CDTF">2023-05-18T14:57:00Z</dcterms:created>
  <dcterms:modified xsi:type="dcterms:W3CDTF">2024-03-15T07:31:00Z</dcterms:modified>
</cp:coreProperties>
</file>