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14171e"/>
          <w:sz w:val="28"/>
          <w:szCs w:val="4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48"/>
          <w:lang w:eastAsia="ru-RU"/>
        </w:rPr>
        <w:t xml:space="preserve">Извещение о проведении открытого аукциона в электронной форме </w:t>
      </w: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4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48"/>
          <w:lang w:eastAsia="ru-RU"/>
        </w:rPr>
        <w:t xml:space="preserve">с открытой формой подачи предложений о цене на право заключения договора аренды муниципального имущества, закрепленного </w:t>
      </w: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4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48"/>
          <w:lang w:eastAsia="ru-RU"/>
        </w:rPr>
        <w:t xml:space="preserve">за муниципальным автономным учреждением культуры «Парк Швейцария» на праве оперативного управления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Форма закупки: Аукцион в электронной форме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Сумма закупки (рубли): 41 580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Размер задатка (рубли): 41 580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Площадь объекта: 12,6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кв.м.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Контактный номер телефона: +8 (831) 282-63-00 (доб. 512)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Ссыл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ка на информационное сообщение: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https://torgi.gov.ru/new/public/notices/view/22000034120000000018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Статус: Прием заявок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Категория: Аренда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Описание: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Организатор аукциона – Муниципальное автономное учреждение культуры «Парк Швейцария» (603081, Нижегородская область, город Нижний Новгород, пр. Гагарина, д. 35; тел.: (831) 282-63-00 (512),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Проведение аукциона обеспечивается Оператором федеральной электронной площадки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www.roseltorg.ru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в сети Интернет (далее – Оператор)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Место, дата начала, дата и время окончания срока подачи заявок: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Дата начала подачи заявок 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– 0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.2024 года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Дата и время окончания подачи заявок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 – 2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.2024 года до 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.00 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по московскому времени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на федеральной элект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ронной площадке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www.roseltorg.ru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в сети Интернет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Место подачи заявок - Заявки подаются на электронную площадку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www.roseltorg.ru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в сети Интернет, начиная с даты начала приема заявок до даты окончания приема заявок, указанных в Документации об аукционе в электронной форме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Документация об аукционе размещена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: на официальном Интернет-сайте Российской Федерации: 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torgi.gov.ru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 (далее – официальный сайт торгов) и на федеральной электронной площадке 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www.roseltorg.ru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 в сети Интернет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Извещение на электронной площадке (ссылка):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https://torgi.gov.ru/new/public/notices/view/22000034120000000018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Дата, время, график проведения осмотра имущества, права на которое передаются по договору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: Осмотр имущества производится по рабочим дням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с 10.00 до 12.00 ч. и с 14.00 до 16.00 ч. по московскому времени с 05 июня 2024 года по 25 июня 2024 года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Информаци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я об имуществе, выставляемом на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 аукцион: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</w:pPr>
    </w:p>
    <w:tbl>
      <w:tblPr>
        <w:tblStyle w:val="TableNormal"/>
        <w:tblW w:w="935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9"/>
        <w:gridCol w:w="4659"/>
      </w:tblGrid>
      <w:tr>
        <w:trPr>
          <w:trHeight w:val="285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№ п/п</w:t>
            </w:r>
          </w:p>
        </w:tc>
        <w:tc>
          <w:tcPr>
            <w:tcW w:w="8789" w:type="dxa"/>
            <w:gridSpan w:val="3"/>
            <w:vAlign w:val="center"/>
          </w:tcPr>
          <w:p>
            <w:pPr>
              <w:pStyle w:val="TableParagraph"/>
              <w:ind w:left="156"/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1. </w:t>
            </w:r>
            <w:r>
              <w:rPr>
                <w:b/>
                <w:sz w:val="20"/>
                <w:szCs w:val="24"/>
              </w:rPr>
              <w:t xml:space="preserve">Идентификация</w:t>
            </w:r>
            <w:r>
              <w:rPr>
                <w:b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 xml:space="preserve">объекта</w:t>
            </w:r>
            <w:r>
              <w:rPr>
                <w:b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 xml:space="preserve">аренды</w:t>
            </w:r>
          </w:p>
        </w:tc>
      </w:tr>
      <w:tr>
        <w:trPr>
          <w:trHeight w:val="589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1.1</w:t>
            </w:r>
          </w:p>
        </w:tc>
        <w:tc>
          <w:tcPr>
            <w:tcW w:w="4130" w:type="dxa"/>
            <w:gridSpan w:val="2"/>
            <w:vAlign w:val="center"/>
          </w:tcPr>
          <w:p>
            <w:pPr>
              <w:pStyle w:val="TableParagraph"/>
              <w:ind w:left="156" w:right="746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Местоположение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объекта</w:t>
            </w:r>
          </w:p>
        </w:tc>
        <w:tc>
          <w:tcPr>
            <w:tcW w:w="4659" w:type="dxa"/>
            <w:vAlign w:val="center"/>
          </w:tcPr>
          <w:p>
            <w:pPr>
              <w:pStyle w:val="TableParagraph"/>
              <w:ind w:left="106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 xml:space="preserve">Нижегородская область, г. Нижний Новгород, р-н</w:t>
            </w:r>
          </w:p>
          <w:p>
            <w:pPr>
              <w:pStyle w:val="TableParagraph"/>
              <w:ind w:left="106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 xml:space="preserve">Приокский</w:t>
            </w:r>
            <w:r>
              <w:rPr>
                <w:sz w:val="20"/>
                <w:szCs w:val="24"/>
                <w:lang w:val="ru-RU"/>
              </w:rPr>
              <w:t xml:space="preserve">, </w:t>
            </w:r>
            <w:r>
              <w:rPr>
                <w:sz w:val="20"/>
                <w:szCs w:val="24"/>
                <w:lang w:val="ru-RU"/>
              </w:rPr>
              <w:t xml:space="preserve">пр-кт</w:t>
            </w:r>
            <w:r>
              <w:rPr>
                <w:sz w:val="20"/>
                <w:szCs w:val="24"/>
                <w:lang w:val="ru-RU"/>
              </w:rPr>
              <w:t xml:space="preserve"> Гагарина, д 35</w:t>
            </w:r>
          </w:p>
        </w:tc>
      </w:tr>
      <w:tr>
        <w:trPr>
          <w:trHeight w:val="688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1.2</w:t>
            </w:r>
          </w:p>
        </w:tc>
        <w:tc>
          <w:tcPr>
            <w:tcW w:w="4130" w:type="dxa"/>
            <w:gridSpan w:val="2"/>
            <w:vAlign w:val="center"/>
          </w:tcPr>
          <w:p>
            <w:pPr>
              <w:pStyle w:val="TableParagraph"/>
              <w:ind w:left="156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Объект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аренды</w:t>
            </w:r>
          </w:p>
        </w:tc>
        <w:tc>
          <w:tcPr>
            <w:tcW w:w="4659" w:type="dxa"/>
            <w:vAlign w:val="center"/>
          </w:tcPr>
          <w:p>
            <w:pPr>
              <w:pStyle w:val="TableParagraph"/>
              <w:ind w:left="106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 xml:space="preserve">часть сооружения «Ворота с колоннадой в районе ост. «Музей района» и с кассами в районе ост. Кинотеатр «Электрон»: помещение слева </w:t>
            </w:r>
            <w:r>
              <w:rPr>
                <w:sz w:val="20"/>
                <w:szCs w:val="24"/>
                <w:lang w:val="ru-RU"/>
              </w:rPr>
              <w:t xml:space="preserve">от ост</w:t>
            </w:r>
            <w:r>
              <w:rPr>
                <w:sz w:val="20"/>
                <w:szCs w:val="24"/>
                <w:lang w:val="ru-RU"/>
              </w:rPr>
              <w:t xml:space="preserve">. «Музей района»</w:t>
            </w:r>
          </w:p>
          <w:p>
            <w:pPr>
              <w:pStyle w:val="TableParagraph"/>
              <w:ind w:left="106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 xml:space="preserve">Площадь помещения: 12,6 </w:t>
            </w:r>
            <w:r>
              <w:rPr>
                <w:sz w:val="20"/>
                <w:szCs w:val="24"/>
                <w:lang w:val="ru-RU"/>
              </w:rPr>
              <w:t xml:space="preserve">кв.м</w:t>
            </w:r>
            <w:r>
              <w:rPr>
                <w:sz w:val="20"/>
                <w:szCs w:val="24"/>
                <w:lang w:val="ru-RU"/>
              </w:rPr>
              <w:t xml:space="preserve">.</w:t>
            </w:r>
          </w:p>
        </w:tc>
      </w:tr>
      <w:tr>
        <w:trPr>
          <w:trHeight w:val="558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1.3</w:t>
            </w:r>
          </w:p>
        </w:tc>
        <w:tc>
          <w:tcPr>
            <w:tcW w:w="4130" w:type="dxa"/>
            <w:gridSpan w:val="2"/>
            <w:vAlign w:val="center"/>
          </w:tcPr>
          <w:p>
            <w:pPr>
              <w:pStyle w:val="TableParagraph"/>
              <w:ind w:left="156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Сведения</w:t>
            </w:r>
            <w:r>
              <w:rPr>
                <w:sz w:val="20"/>
                <w:szCs w:val="24"/>
              </w:rPr>
              <w:t xml:space="preserve"> о </w:t>
            </w:r>
            <w:r>
              <w:rPr>
                <w:sz w:val="20"/>
                <w:szCs w:val="24"/>
              </w:rPr>
              <w:t xml:space="preserve">правообладателях</w:t>
            </w:r>
          </w:p>
        </w:tc>
        <w:tc>
          <w:tcPr>
            <w:tcW w:w="4659" w:type="dxa"/>
            <w:vAlign w:val="center"/>
          </w:tcPr>
          <w:p>
            <w:pPr>
              <w:pStyle w:val="TableParagraph"/>
              <w:ind w:left="106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 xml:space="preserve">Полное наименование: Муниципальное автономное учреждение культуры «Парк Швейцария» Сокращенное наименование: МАУК «Парк Швейцария»</w:t>
            </w:r>
          </w:p>
          <w:p>
            <w:pPr>
              <w:pStyle w:val="TableParagraph"/>
              <w:ind w:left="106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 xml:space="preserve">Юридический адрес: 603081, Нижегородская область, пр. Гагарина, д. 35</w:t>
            </w:r>
          </w:p>
          <w:p>
            <w:pPr>
              <w:pStyle w:val="TableParagraph"/>
              <w:ind w:left="106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 xml:space="preserve">Почтовый адрес: 603104, Нижегородская область, пр. Гагарина, д. 35</w:t>
            </w:r>
          </w:p>
          <w:p>
            <w:pPr>
              <w:pStyle w:val="TableParagraph"/>
              <w:ind w:left="106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 xml:space="preserve">ИНН: 5261129784, КПП: 526101001</w:t>
            </w:r>
          </w:p>
          <w:p>
            <w:pPr>
              <w:pStyle w:val="TableParagraph"/>
              <w:ind w:left="106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 xml:space="preserve">ОГРН: 1215200020870</w:t>
            </w:r>
          </w:p>
          <w:p>
            <w:pPr>
              <w:pStyle w:val="TableParagraph"/>
              <w:ind w:left="106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Дата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государственной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регистрации</w:t>
            </w:r>
            <w:r>
              <w:rPr>
                <w:sz w:val="20"/>
                <w:szCs w:val="24"/>
              </w:rPr>
              <w:t xml:space="preserve">: 07.06.2021 г.</w:t>
            </w:r>
          </w:p>
        </w:tc>
      </w:tr>
      <w:tr>
        <w:trPr>
          <w:trHeight w:val="46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1.4</w:t>
            </w:r>
          </w:p>
        </w:tc>
        <w:tc>
          <w:tcPr>
            <w:tcW w:w="4130" w:type="dxa"/>
            <w:gridSpan w:val="2"/>
            <w:vAlign w:val="center"/>
          </w:tcPr>
          <w:p>
            <w:pPr>
              <w:pStyle w:val="TableParagraph"/>
              <w:ind w:left="156" w:right="611"/>
              <w:jc w:val="both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 xml:space="preserve">Имущественные права правообладателя на объект аренды</w:t>
            </w:r>
          </w:p>
        </w:tc>
        <w:tc>
          <w:tcPr>
            <w:tcW w:w="4659" w:type="dxa"/>
            <w:vAlign w:val="center"/>
          </w:tcPr>
          <w:p>
            <w:pPr>
              <w:pStyle w:val="TableParagraph"/>
              <w:ind w:left="106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Право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оперативного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управления</w:t>
            </w:r>
          </w:p>
        </w:tc>
      </w:tr>
      <w:tr>
        <w:trPr>
          <w:trHeight w:val="46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 xml:space="preserve">1.5</w:t>
            </w:r>
          </w:p>
        </w:tc>
        <w:tc>
          <w:tcPr>
            <w:tcW w:w="4130" w:type="dxa"/>
            <w:gridSpan w:val="2"/>
            <w:vAlign w:val="center"/>
          </w:tcPr>
          <w:p>
            <w:pPr>
              <w:pStyle w:val="TableParagraph"/>
              <w:ind w:left="156" w:right="611"/>
              <w:jc w:val="both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 xml:space="preserve">Ограничения</w:t>
            </w:r>
            <w:r>
              <w:rPr>
                <w:b/>
                <w:bCs/>
                <w:sz w:val="20"/>
                <w:szCs w:val="24"/>
              </w:rPr>
              <w:t xml:space="preserve">:</w:t>
            </w:r>
          </w:p>
        </w:tc>
        <w:tc>
          <w:tcPr>
            <w:tcW w:w="4659" w:type="dxa"/>
            <w:vAlign w:val="center"/>
          </w:tcPr>
          <w:p>
            <w:pPr>
              <w:pStyle w:val="TableParagraph"/>
              <w:ind w:left="106"/>
              <w:jc w:val="both"/>
              <w:rPr>
                <w:b/>
                <w:bCs/>
                <w:sz w:val="20"/>
                <w:szCs w:val="24"/>
                <w:lang w:val="ru-RU"/>
              </w:rPr>
            </w:pPr>
            <w:r>
              <w:rPr>
                <w:b/>
                <w:bCs/>
                <w:sz w:val="20"/>
                <w:szCs w:val="24"/>
                <w:lang w:val="ru-RU"/>
              </w:rPr>
              <w:t xml:space="preserve">Объект культурного наследия регионального значения (приказ управления государственной охраны объектов культурного наследия Нижегородской области от 28.10.2016 № 216)</w:t>
            </w:r>
          </w:p>
        </w:tc>
      </w:tr>
      <w:tr>
        <w:trPr>
          <w:trHeight w:val="27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№ п/п</w:t>
            </w:r>
          </w:p>
        </w:tc>
        <w:tc>
          <w:tcPr>
            <w:tcW w:w="8789" w:type="dxa"/>
            <w:gridSpan w:val="3"/>
            <w:vAlign w:val="center"/>
          </w:tcPr>
          <w:p>
            <w:pPr>
              <w:pStyle w:val="TableParagraph"/>
              <w:ind w:left="156"/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2. </w:t>
            </w:r>
            <w:r>
              <w:rPr>
                <w:b/>
                <w:sz w:val="20"/>
                <w:szCs w:val="24"/>
              </w:rPr>
              <w:t xml:space="preserve">Описание</w:t>
            </w:r>
            <w:r>
              <w:rPr>
                <w:b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 xml:space="preserve">имущества</w:t>
            </w:r>
          </w:p>
        </w:tc>
      </w:tr>
      <w:tr>
        <w:trPr>
          <w:trHeight w:val="27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2.1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2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Первичный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объект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имущества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09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 xml:space="preserve">сооружение «Ворота с колоннадой в районе ост.</w:t>
            </w:r>
          </w:p>
          <w:p>
            <w:pPr>
              <w:pStyle w:val="TableParagraph"/>
              <w:ind w:left="109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val="ru-RU"/>
              </w:rPr>
              <w:t xml:space="preserve">«Музей района» и с кассами в районе ост. </w:t>
            </w:r>
            <w:r>
              <w:rPr>
                <w:sz w:val="20"/>
                <w:szCs w:val="24"/>
              </w:rPr>
              <w:t xml:space="preserve">Кинотеатр</w:t>
            </w:r>
          </w:p>
          <w:p>
            <w:pPr>
              <w:pStyle w:val="TableParagraph"/>
              <w:ind w:left="109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«</w:t>
            </w:r>
            <w:r>
              <w:rPr>
                <w:sz w:val="20"/>
                <w:szCs w:val="24"/>
              </w:rPr>
              <w:t xml:space="preserve">Электрон</w:t>
            </w:r>
            <w:r>
              <w:rPr>
                <w:sz w:val="20"/>
                <w:szCs w:val="24"/>
              </w:rPr>
              <w:t xml:space="preserve">»</w:t>
            </w:r>
          </w:p>
        </w:tc>
      </w:tr>
      <w:tr>
        <w:trPr>
          <w:trHeight w:val="23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2.2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56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Протяженность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09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52 м</w:t>
            </w:r>
          </w:p>
        </w:tc>
      </w:tr>
      <w:tr>
        <w:trPr>
          <w:trHeight w:val="23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2.3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56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Год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ввода</w:t>
            </w:r>
            <w:r>
              <w:rPr>
                <w:sz w:val="20"/>
                <w:szCs w:val="24"/>
              </w:rPr>
              <w:t xml:space="preserve"> в </w:t>
            </w:r>
            <w:r>
              <w:rPr>
                <w:sz w:val="20"/>
                <w:szCs w:val="24"/>
              </w:rPr>
              <w:t xml:space="preserve">эксплуатацию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09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1958</w:t>
            </w:r>
          </w:p>
        </w:tc>
      </w:tr>
      <w:tr>
        <w:trPr>
          <w:trHeight w:val="23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2.4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56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Техническое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состояние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09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Ремонт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не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требуется</w:t>
            </w:r>
          </w:p>
        </w:tc>
      </w:tr>
      <w:tr>
        <w:trPr>
          <w:trHeight w:val="268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№ п/п</w:t>
            </w:r>
          </w:p>
        </w:tc>
        <w:tc>
          <w:tcPr>
            <w:tcW w:w="8789" w:type="dxa"/>
            <w:gridSpan w:val="3"/>
            <w:vAlign w:val="center"/>
          </w:tcPr>
          <w:p>
            <w:pPr>
              <w:pStyle w:val="TableParagraph"/>
              <w:ind w:left="14"/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3. </w:t>
            </w:r>
            <w:r>
              <w:rPr>
                <w:b/>
                <w:sz w:val="20"/>
                <w:szCs w:val="24"/>
              </w:rPr>
              <w:t xml:space="preserve">Описание</w:t>
            </w:r>
            <w:r>
              <w:rPr>
                <w:b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 xml:space="preserve">конструктивных</w:t>
            </w:r>
            <w:r>
              <w:rPr>
                <w:b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 xml:space="preserve">элементов</w:t>
            </w:r>
            <w:r>
              <w:rPr>
                <w:b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 xml:space="preserve">сооружения</w:t>
            </w:r>
          </w:p>
        </w:tc>
      </w:tr>
      <w:tr>
        <w:trPr>
          <w:trHeight w:val="46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3.1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Фундаменты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05" w:right="1244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Бутовые</w:t>
            </w:r>
          </w:p>
        </w:tc>
      </w:tr>
      <w:tr>
        <w:trPr>
          <w:trHeight w:val="383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3.2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Стены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05" w:right="9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Кирпичные</w:t>
            </w:r>
          </w:p>
        </w:tc>
      </w:tr>
      <w:tr>
        <w:trPr>
          <w:trHeight w:val="23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3.3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Крыша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0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Металлическая</w:t>
            </w:r>
          </w:p>
        </w:tc>
      </w:tr>
      <w:tr>
        <w:trPr>
          <w:trHeight w:val="263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3.4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Полы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0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Плитка</w:t>
            </w:r>
          </w:p>
        </w:tc>
      </w:tr>
      <w:tr>
        <w:trPr>
          <w:trHeight w:val="23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3.5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Потолки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0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Окраска</w:t>
            </w:r>
          </w:p>
        </w:tc>
      </w:tr>
      <w:tr>
        <w:trPr>
          <w:trHeight w:val="265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3.6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Окна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0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Деревянные</w:t>
            </w:r>
          </w:p>
        </w:tc>
      </w:tr>
      <w:tr>
        <w:trPr>
          <w:trHeight w:val="23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3.7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Двери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0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Деревянные</w:t>
            </w:r>
          </w:p>
        </w:tc>
      </w:tr>
      <w:tr>
        <w:trPr>
          <w:trHeight w:val="23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3.8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Водоснабжение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0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</w:t>
            </w:r>
          </w:p>
        </w:tc>
      </w:tr>
      <w:tr>
        <w:trPr>
          <w:trHeight w:val="23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3.9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Канализация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0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</w:t>
            </w:r>
          </w:p>
        </w:tc>
      </w:tr>
      <w:tr>
        <w:trPr>
          <w:trHeight w:val="23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3.10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Отопление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0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Электрическое</w:t>
            </w:r>
            <w:r>
              <w:rPr>
                <w:sz w:val="20"/>
                <w:szCs w:val="24"/>
              </w:rPr>
              <w:t xml:space="preserve"> (</w:t>
            </w:r>
            <w:r>
              <w:rPr>
                <w:sz w:val="20"/>
                <w:szCs w:val="24"/>
              </w:rPr>
              <w:t xml:space="preserve">конвектора</w:t>
            </w:r>
            <w:r>
              <w:rPr>
                <w:sz w:val="20"/>
                <w:szCs w:val="24"/>
              </w:rPr>
              <w:t xml:space="preserve">)</w:t>
            </w:r>
          </w:p>
        </w:tc>
      </w:tr>
      <w:tr>
        <w:trPr>
          <w:trHeight w:val="23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3.11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Кондиционирование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0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Нет</w:t>
            </w:r>
          </w:p>
        </w:tc>
      </w:tr>
      <w:tr>
        <w:trPr>
          <w:trHeight w:val="23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3.12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Электричество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0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Есть</w:t>
            </w:r>
          </w:p>
        </w:tc>
      </w:tr>
      <w:tr>
        <w:trPr>
          <w:trHeight w:val="266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№ п/п</w:t>
            </w:r>
          </w:p>
        </w:tc>
        <w:tc>
          <w:tcPr>
            <w:tcW w:w="8789" w:type="dxa"/>
            <w:gridSpan w:val="3"/>
            <w:vAlign w:val="center"/>
          </w:tcPr>
          <w:p>
            <w:pPr>
              <w:pStyle w:val="TableParagraph"/>
              <w:ind w:left="156"/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4. </w:t>
            </w:r>
            <w:r>
              <w:rPr>
                <w:b/>
                <w:sz w:val="20"/>
                <w:szCs w:val="24"/>
              </w:rPr>
              <w:t xml:space="preserve">Описание</w:t>
            </w:r>
            <w:r>
              <w:rPr>
                <w:b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 xml:space="preserve">помещения</w:t>
            </w:r>
          </w:p>
        </w:tc>
      </w:tr>
      <w:tr>
        <w:trPr>
          <w:trHeight w:val="263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4.1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Этаж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43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1</w:t>
            </w:r>
          </w:p>
        </w:tc>
      </w:tr>
      <w:tr>
        <w:trPr>
          <w:trHeight w:val="266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4.2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Общий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или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отдельный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вход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43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Отдельный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вход</w:t>
            </w:r>
          </w:p>
        </w:tc>
      </w:tr>
      <w:tr>
        <w:trPr>
          <w:trHeight w:val="46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4.3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Общая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площадь</w:t>
            </w:r>
            <w:r>
              <w:rPr>
                <w:sz w:val="20"/>
                <w:szCs w:val="24"/>
              </w:rPr>
              <w:t xml:space="preserve">, </w:t>
            </w:r>
            <w:r>
              <w:rPr>
                <w:sz w:val="20"/>
                <w:szCs w:val="24"/>
              </w:rPr>
              <w:t xml:space="preserve">кв.м</w:t>
            </w:r>
            <w:r>
              <w:rPr>
                <w:sz w:val="20"/>
                <w:szCs w:val="24"/>
              </w:rPr>
              <w:t xml:space="preserve">.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43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12</w:t>
            </w:r>
            <w:r>
              <w:rPr>
                <w:sz w:val="20"/>
                <w:szCs w:val="24"/>
              </w:rPr>
              <w:t xml:space="preserve">,6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кв.м</w:t>
            </w:r>
            <w:r>
              <w:rPr>
                <w:sz w:val="20"/>
                <w:szCs w:val="24"/>
              </w:rPr>
              <w:t xml:space="preserve">.</w:t>
            </w:r>
          </w:p>
        </w:tc>
      </w:tr>
      <w:tr>
        <w:trPr>
          <w:trHeight w:val="28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4.4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 xml:space="preserve">Конфигурация (функциональная, недостаточно функциональная, неадекватная)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43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Функциональная</w:t>
            </w:r>
          </w:p>
        </w:tc>
      </w:tr>
      <w:tr>
        <w:trPr>
          <w:trHeight w:val="541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4.5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 w:right="1064"/>
              <w:jc w:val="both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 xml:space="preserve">Перечень и класс инженерного оборудования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43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Современное</w:t>
            </w:r>
          </w:p>
        </w:tc>
      </w:tr>
      <w:tr>
        <w:trPr>
          <w:trHeight w:val="28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4.6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 w:right="112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Состояние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отделки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43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не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требует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ремонта</w:t>
            </w:r>
          </w:p>
        </w:tc>
      </w:tr>
      <w:tr>
        <w:trPr>
          <w:trHeight w:val="23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4.7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Состояние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инженерного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оборудования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43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не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требует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замены</w:t>
            </w:r>
          </w:p>
        </w:tc>
      </w:tr>
      <w:tr>
        <w:trPr>
          <w:trHeight w:val="23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4.8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Физическое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состояние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помещения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43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Нормальное</w:t>
            </w:r>
          </w:p>
        </w:tc>
      </w:tr>
      <w:tr>
        <w:trPr>
          <w:trHeight w:val="23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4.9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 xml:space="preserve">Сведения о подключения объекта к системам водопровода, горячего водоснабжения, канализации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4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</w:t>
            </w:r>
          </w:p>
        </w:tc>
      </w:tr>
      <w:tr>
        <w:trPr>
          <w:trHeight w:val="387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4.10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 w:right="56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Центральное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отопление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43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Нет</w:t>
            </w:r>
            <w:r>
              <w:rPr>
                <w:sz w:val="20"/>
                <w:szCs w:val="24"/>
              </w:rPr>
              <w:t xml:space="preserve">, </w:t>
            </w:r>
            <w:r>
              <w:rPr>
                <w:sz w:val="20"/>
                <w:szCs w:val="24"/>
              </w:rPr>
              <w:t xml:space="preserve">имеется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электрическое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отопление</w:t>
            </w:r>
          </w:p>
        </w:tc>
      </w:tr>
      <w:tr>
        <w:trPr>
          <w:trHeight w:val="23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4.11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Кондиционирование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43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Нет</w:t>
            </w:r>
          </w:p>
        </w:tc>
      </w:tr>
      <w:tr>
        <w:trPr>
          <w:trHeight w:val="23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4.12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Оборудование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для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вышеперечисленных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систем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43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Есть</w:t>
            </w:r>
          </w:p>
        </w:tc>
      </w:tr>
      <w:tr>
        <w:trPr>
          <w:trHeight w:val="460"/>
        </w:trPr>
        <w:tc>
          <w:tcPr>
            <w:tcW w:w="567" w:type="dxa"/>
            <w:vAlign w:val="center"/>
          </w:tcPr>
          <w:p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4.13</w:t>
            </w:r>
          </w:p>
        </w:tc>
        <w:tc>
          <w:tcPr>
            <w:tcW w:w="4111" w:type="dxa"/>
            <w:vAlign w:val="center"/>
          </w:tcPr>
          <w:p>
            <w:pPr>
              <w:pStyle w:val="TableParagraph"/>
              <w:ind w:left="140" w:right="10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Текущее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использование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TableParagraph"/>
              <w:ind w:left="143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Нежилое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</w:pP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Целевое назначение имущества: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общественного питания.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Срок действия договора: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момента заключения договора до 30.09.2024 включительно.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Начальная (минимальная) цена договора: </w:t>
      </w:r>
      <w:r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  <w:t xml:space="preserve">установлена на основании отчета об определении рыночной стоимости права пользования и владения имуществом от 30.04.2024 № 7696Н.1 и составляет 41 580 (сорок одна тысяча пятьсот восемьдесят) рублей 00 копеек (без НДС) в месяц.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Величина повышения начальной цены договора («шаг аукциона»): </w:t>
      </w:r>
      <w:r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  <w:t xml:space="preserve">устанавливается в размере пяти процентов начальной (минимальной) цены договора и составляет 2 079 (две тысячи семьдесят девять) рублей 00 копеек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4"/>
          <w:szCs w:val="24"/>
          <w:lang w:eastAsia="ru-RU"/>
        </w:rPr>
        <w:t xml:space="preserve">Требование о внесении задатка: </w:t>
      </w:r>
      <w:r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  <w:t xml:space="preserve">для участия в аукционе требуется внесение задатка заявителем в размере 41 580 (сорок одна тысяча пятьсот восемьдесят) рублей 00 копеек.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14171e"/>
          <w:sz w:val="24"/>
          <w:szCs w:val="24"/>
          <w:lang w:eastAsia="ru-RU"/>
        </w:rPr>
        <w:t xml:space="preserve">Задаток должен поступить на счет Оператора электронной площадки до момента подачи заявки.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4171e"/>
          <w:sz w:val="24"/>
          <w:szCs w:val="24"/>
          <w:lang w:eastAsia="ru-RU"/>
        </w:rPr>
        <w:t xml:space="preserve">Дата и время начала проведения аукциона: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28 июня 2024 года в 09.00 по московскому времени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4171e"/>
          <w:sz w:val="24"/>
          <w:szCs w:val="24"/>
          <w:lang w:eastAsia="ru-RU"/>
        </w:rPr>
        <w:t xml:space="preserve">Дата начала подачи заявок: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июня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2024 года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4171e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color w:val="14171e"/>
          <w:sz w:val="24"/>
          <w:szCs w:val="24"/>
          <w:lang w:eastAsia="ru-RU"/>
        </w:rPr>
        <w:t xml:space="preserve"> и время</w:t>
      </w:r>
      <w:r>
        <w:rPr>
          <w:rFonts w:ascii="Times New Roman" w:hAnsi="Times New Roman" w:eastAsia="Times New Roman" w:cs="Times New Roman"/>
          <w:b/>
          <w:color w:val="14171e"/>
          <w:sz w:val="24"/>
          <w:szCs w:val="24"/>
          <w:lang w:eastAsia="ru-RU"/>
        </w:rPr>
        <w:t xml:space="preserve"> окончания подачи заявок: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26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июня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2024 года</w:t>
      </w:r>
      <w:r>
        <w:rPr>
          <w:rFonts w:ascii="Times New Roman" w:hAnsi="Times New Roman" w:eastAsia="Times New Roman" w:cs="Times New Roman"/>
          <w:color w:val="14171e"/>
          <w:sz w:val="24"/>
          <w:szCs w:val="24"/>
          <w:lang w:eastAsia="ru-RU"/>
        </w:rPr>
        <w:t xml:space="preserve"> до 09.00 по московскому времени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TableNormal" w:customStyle="1">
    <w:name w:val="Table Normal"/>
    <w:uiPriority w:val="2"/>
    <w:semiHidden/>
    <w:unhideWhenUsed/>
    <w:qFormat/>
    <w:pPr>
      <w:widowControl w:val="off"/>
      <w:spacing w:after="0" w:line="240" w:lineRule="auto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TableParagraph" w:customStyle="1">
    <w:name w:val="Table Paragraph"/>
    <w:basedOn w:val="a"/>
    <w:uiPriority w:val="1"/>
    <w:qFormat/>
    <w:pPr>
      <w:widowControl w:val="off"/>
      <w:spacing w:after="0" w:line="240" w:lineRule="auto"/>
    </w:pPr>
    <w:rPr>
      <w:rFonts w:ascii="Times New Roman" w:hAnsi="Times New Roman" w:eastAsia="Times New Roman" w:cs="Times New Roman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4802</Characters>
  <CharactersWithSpaces>5633</CharactersWithSpaces>
  <Company/>
  <DocSecurity>0</DocSecurity>
  <HyperlinksChanged>false</HyperlinksChanged>
  <Lines>40</Lines>
  <LinksUpToDate>false</LinksUpToDate>
  <Pages>3</Pages>
  <Paragraphs>11</Paragraphs>
  <ScaleCrop>false</ScaleCrop>
  <SharedDoc>false</SharedDoc>
  <Template>Normal.dotm</Template>
  <TotalTime>19</TotalTime>
  <Words>842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</cp:revision>
  <dcterms:created xsi:type="dcterms:W3CDTF">2024-06-06T06:53:00Z</dcterms:created>
  <dcterms:modified xsi:type="dcterms:W3CDTF">2024-06-06T08:34:00Z</dcterms:modified>
</cp:coreProperties>
</file>