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71" w:rsidRDefault="00EA3D71">
      <w:pPr>
        <w:pStyle w:val="a3"/>
        <w:spacing w:before="0" w:beforeAutospacing="0" w:after="0" w:afterAutospacing="0"/>
        <w:rPr>
          <w:b/>
          <w:sz w:val="26"/>
          <w:szCs w:val="26"/>
        </w:rPr>
      </w:pPr>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pPr>
        <w:tabs>
          <w:tab w:val="left" w:pos="1560"/>
          <w:tab w:val="left" w:pos="14601"/>
        </w:tabs>
        <w:jc w:val="center"/>
        <w:rPr>
          <w:b/>
          <w:sz w:val="26"/>
          <w:szCs w:val="26"/>
        </w:rPr>
      </w:pPr>
      <w:r>
        <w:rPr>
          <w:b/>
          <w:sz w:val="28"/>
          <w:szCs w:val="28"/>
        </w:rPr>
        <w:t xml:space="preserve"> ИНФОРМАЦИОННОЕ СООБЩЕНИЕ </w:t>
      </w:r>
      <w:r w:rsidR="001133CC">
        <w:rPr>
          <w:b/>
          <w:sz w:val="26"/>
          <w:szCs w:val="26"/>
        </w:rPr>
        <w:t>№ 03</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FF7C38">
        <w:rPr>
          <w:b/>
          <w:sz w:val="30"/>
          <w:szCs w:val="30"/>
          <w:u w:val="single"/>
        </w:rPr>
        <w:t>29</w:t>
      </w:r>
      <w:r>
        <w:rPr>
          <w:b/>
          <w:sz w:val="30"/>
          <w:szCs w:val="30"/>
          <w:u w:val="single"/>
        </w:rPr>
        <w:t>»</w:t>
      </w:r>
      <w:r w:rsidR="00AC4931">
        <w:rPr>
          <w:b/>
          <w:sz w:val="30"/>
          <w:szCs w:val="30"/>
          <w:u w:val="single"/>
        </w:rPr>
        <w:t xml:space="preserve"> января 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p>
    <w:p w:rsidR="00EA3D71" w:rsidRDefault="00075B4C">
      <w:pPr>
        <w:jc w:val="center"/>
        <w:rPr>
          <w:b/>
          <w:sz w:val="26"/>
          <w:szCs w:val="26"/>
        </w:rPr>
      </w:pPr>
      <w:r>
        <w:rPr>
          <w:b/>
          <w:sz w:val="26"/>
          <w:szCs w:val="26"/>
        </w:rPr>
        <w:t>имущества, находящегося в собственности муниципального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proofErr w:type="gramStart"/>
      <w:r>
        <w:rPr>
          <w:sz w:val="26"/>
          <w:szCs w:val="26"/>
        </w:rPr>
        <w:t>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w:t>
      </w:r>
      <w:proofErr w:type="gramEnd"/>
      <w:r>
        <w:rPr>
          <w:sz w:val="26"/>
          <w:szCs w:val="26"/>
        </w:rPr>
        <w:t xml:space="preserve">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184223">
        <w:rPr>
          <w:b/>
          <w:bCs/>
          <w:sz w:val="26"/>
          <w:szCs w:val="26"/>
          <w:u w:val="single"/>
        </w:rPr>
        <w:t>www.нижнийновгород</w:t>
      </w:r>
      <w:proofErr w:type="gramStart"/>
      <w:r w:rsidRPr="00184223">
        <w:rPr>
          <w:b/>
          <w:bCs/>
          <w:sz w:val="26"/>
          <w:szCs w:val="26"/>
          <w:u w:val="single"/>
        </w:rPr>
        <w:t>.р</w:t>
      </w:r>
      <w:proofErr w:type="gramEnd"/>
      <w:r w:rsidRPr="00184223">
        <w:rPr>
          <w:b/>
          <w:bCs/>
          <w:sz w:val="26"/>
          <w:szCs w:val="26"/>
          <w:u w:val="single"/>
        </w:rPr>
        <w:t>ф</w:t>
      </w:r>
      <w:proofErr w:type="spellEnd"/>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p w:rsidR="00EA3D71" w:rsidRDefault="00EA3D71">
      <w:pPr>
        <w:tabs>
          <w:tab w:val="num" w:pos="0"/>
        </w:tabs>
        <w:ind w:firstLine="567"/>
        <w:jc w:val="both"/>
        <w:rPr>
          <w:b/>
          <w:sz w:val="26"/>
          <w:szCs w:val="26"/>
        </w:rPr>
      </w:pPr>
    </w:p>
    <w:tbl>
      <w:tblPr>
        <w:tblW w:w="1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
        <w:gridCol w:w="1404"/>
        <w:gridCol w:w="1807"/>
        <w:gridCol w:w="659"/>
        <w:gridCol w:w="788"/>
        <w:gridCol w:w="791"/>
        <w:gridCol w:w="2005"/>
        <w:gridCol w:w="1476"/>
        <w:gridCol w:w="1338"/>
        <w:gridCol w:w="1331"/>
        <w:gridCol w:w="1300"/>
        <w:gridCol w:w="1417"/>
        <w:gridCol w:w="1285"/>
      </w:tblGrid>
      <w:tr w:rsidR="004E10DD" w:rsidRPr="001133CC" w:rsidTr="002C0FEF">
        <w:trPr>
          <w:cantSplit/>
          <w:trHeight w:val="3254"/>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4E10DD" w:rsidRPr="001133CC" w:rsidRDefault="004E10DD" w:rsidP="002C0FEF">
            <w:pPr>
              <w:jc w:val="center"/>
              <w:rPr>
                <w:sz w:val="20"/>
                <w:szCs w:val="20"/>
              </w:rPr>
            </w:pPr>
            <w:r w:rsidRPr="001133CC">
              <w:rPr>
                <w:sz w:val="20"/>
                <w:szCs w:val="20"/>
              </w:rPr>
              <w:lastRenderedPageBreak/>
              <w:t>№</w:t>
            </w:r>
          </w:p>
          <w:p w:rsidR="004E10DD" w:rsidRPr="001133CC" w:rsidRDefault="004E10DD" w:rsidP="002C0FEF">
            <w:pPr>
              <w:jc w:val="center"/>
              <w:rPr>
                <w:sz w:val="20"/>
                <w:szCs w:val="20"/>
              </w:rPr>
            </w:pPr>
            <w:r w:rsidRPr="001133CC">
              <w:rPr>
                <w:sz w:val="20"/>
                <w:szCs w:val="20"/>
              </w:rPr>
              <w:t>лота</w:t>
            </w:r>
          </w:p>
        </w:tc>
        <w:tc>
          <w:tcPr>
            <w:tcW w:w="1404"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Наименование</w:t>
            </w:r>
          </w:p>
          <w:p w:rsidR="004E10DD" w:rsidRPr="001133CC" w:rsidRDefault="004E10DD" w:rsidP="002C0FEF">
            <w:pPr>
              <w:jc w:val="center"/>
              <w:rPr>
                <w:sz w:val="20"/>
                <w:szCs w:val="20"/>
              </w:rPr>
            </w:pPr>
            <w:r w:rsidRPr="001133CC">
              <w:rPr>
                <w:sz w:val="20"/>
                <w:szCs w:val="20"/>
              </w:rPr>
              <w:t>объекта</w:t>
            </w:r>
          </w:p>
        </w:tc>
        <w:tc>
          <w:tcPr>
            <w:tcW w:w="1807"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Местонахождение</w:t>
            </w:r>
          </w:p>
          <w:p w:rsidR="004E10DD" w:rsidRPr="001133CC" w:rsidRDefault="004E10DD" w:rsidP="002C0FEF">
            <w:pPr>
              <w:jc w:val="center"/>
              <w:rPr>
                <w:sz w:val="20"/>
                <w:szCs w:val="20"/>
              </w:rPr>
            </w:pPr>
            <w:r w:rsidRPr="001133CC">
              <w:rPr>
                <w:sz w:val="20"/>
                <w:szCs w:val="20"/>
              </w:rPr>
              <w:t>объекта</w:t>
            </w:r>
          </w:p>
        </w:tc>
        <w:tc>
          <w:tcPr>
            <w:tcW w:w="659"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Кадастровый номер</w:t>
            </w:r>
          </w:p>
        </w:tc>
        <w:tc>
          <w:tcPr>
            <w:tcW w:w="788"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Общая площадь объекта,</w:t>
            </w:r>
          </w:p>
          <w:p w:rsidR="004E10DD" w:rsidRPr="001133CC" w:rsidRDefault="004E10DD" w:rsidP="002C0FEF">
            <w:pPr>
              <w:jc w:val="center"/>
              <w:rPr>
                <w:sz w:val="20"/>
                <w:szCs w:val="20"/>
              </w:rPr>
            </w:pPr>
            <w:r w:rsidRPr="001133CC">
              <w:rPr>
                <w:sz w:val="20"/>
                <w:szCs w:val="20"/>
              </w:rPr>
              <w:t>кв</w:t>
            </w:r>
            <w:proofErr w:type="gramStart"/>
            <w:r w:rsidRPr="001133CC">
              <w:rPr>
                <w:sz w:val="20"/>
                <w:szCs w:val="20"/>
              </w:rPr>
              <w:t>.м</w:t>
            </w:r>
            <w:proofErr w:type="gramEnd"/>
          </w:p>
        </w:tc>
        <w:tc>
          <w:tcPr>
            <w:tcW w:w="791"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Год</w:t>
            </w:r>
          </w:p>
          <w:p w:rsidR="004E10DD" w:rsidRPr="001133CC" w:rsidRDefault="004E10DD" w:rsidP="002C0FEF">
            <w:pPr>
              <w:jc w:val="center"/>
              <w:rPr>
                <w:sz w:val="20"/>
                <w:szCs w:val="20"/>
              </w:rPr>
            </w:pPr>
            <w:r w:rsidRPr="001133CC">
              <w:rPr>
                <w:sz w:val="20"/>
                <w:szCs w:val="20"/>
              </w:rPr>
              <w:t>ввода</w:t>
            </w:r>
          </w:p>
          <w:p w:rsidR="004E10DD" w:rsidRPr="001133CC" w:rsidRDefault="004E10DD" w:rsidP="002C0FEF">
            <w:pPr>
              <w:jc w:val="center"/>
              <w:rPr>
                <w:sz w:val="20"/>
                <w:szCs w:val="20"/>
              </w:rPr>
            </w:pPr>
            <w:r w:rsidRPr="001133CC">
              <w:rPr>
                <w:sz w:val="20"/>
                <w:szCs w:val="20"/>
              </w:rPr>
              <w:t>дома в эксплуатацию</w:t>
            </w:r>
          </w:p>
        </w:tc>
        <w:tc>
          <w:tcPr>
            <w:tcW w:w="2005"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Описание объекта</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4E10DD" w:rsidRPr="001133CC" w:rsidRDefault="004E10DD" w:rsidP="002C0FEF">
            <w:pPr>
              <w:jc w:val="center"/>
              <w:rPr>
                <w:sz w:val="20"/>
                <w:szCs w:val="20"/>
              </w:rPr>
            </w:pPr>
            <w:r w:rsidRPr="001133CC">
              <w:rPr>
                <w:sz w:val="20"/>
                <w:szCs w:val="20"/>
              </w:rPr>
              <w:t>Начальная цена объекта  (цена первоначального предложения), руб. (с учетом НДС)</w:t>
            </w:r>
          </w:p>
        </w:tc>
        <w:tc>
          <w:tcPr>
            <w:tcW w:w="1338"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Величина задатка, руб. (10% от начальной цены)</w:t>
            </w:r>
          </w:p>
        </w:tc>
        <w:tc>
          <w:tcPr>
            <w:tcW w:w="1331"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color w:val="000000"/>
                <w:sz w:val="20"/>
                <w:szCs w:val="20"/>
              </w:rPr>
            </w:pPr>
            <w:r w:rsidRPr="001133CC">
              <w:rPr>
                <w:color w:val="000000"/>
                <w:sz w:val="20"/>
                <w:szCs w:val="20"/>
              </w:rPr>
              <w:t>Минимальная цена объекта (цена отсечения), руб. (с учетом НДС)</w:t>
            </w:r>
          </w:p>
        </w:tc>
        <w:tc>
          <w:tcPr>
            <w:tcW w:w="1300"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color w:val="000000"/>
                <w:sz w:val="20"/>
                <w:szCs w:val="20"/>
              </w:rPr>
            </w:pPr>
            <w:r w:rsidRPr="001133CC">
              <w:rPr>
                <w:color w:val="000000"/>
                <w:sz w:val="20"/>
                <w:szCs w:val="20"/>
              </w:rPr>
              <w:t>Величина снижения первоначального предложения («шаг понижения»),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Порядок формирования цены (цена последовательно снижается на «шаг понижения»), руб.</w:t>
            </w:r>
          </w:p>
        </w:tc>
        <w:tc>
          <w:tcPr>
            <w:tcW w:w="1285"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color w:val="000000"/>
                <w:sz w:val="20"/>
                <w:szCs w:val="20"/>
              </w:rPr>
            </w:pPr>
            <w:r w:rsidRPr="001133CC">
              <w:rPr>
                <w:color w:val="000000"/>
                <w:sz w:val="20"/>
                <w:szCs w:val="20"/>
              </w:rPr>
              <w:t>Величина повышения цены («шаг аукциона»), руб.</w:t>
            </w:r>
          </w:p>
        </w:tc>
      </w:tr>
      <w:tr w:rsidR="001133CC" w:rsidRPr="001133CC" w:rsidTr="002C0FEF">
        <w:trPr>
          <w:cantSplit/>
          <w:trHeight w:val="2772"/>
          <w:jc w:val="center"/>
        </w:trPr>
        <w:tc>
          <w:tcPr>
            <w:tcW w:w="490" w:type="dxa"/>
            <w:tcBorders>
              <w:left w:val="single" w:sz="4" w:space="0" w:color="auto"/>
              <w:right w:val="single" w:sz="4" w:space="0" w:color="auto"/>
            </w:tcBorders>
            <w:shd w:val="clear" w:color="auto" w:fill="auto"/>
            <w:vAlign w:val="center"/>
          </w:tcPr>
          <w:p w:rsidR="001133CC" w:rsidRPr="001133CC" w:rsidRDefault="001133CC" w:rsidP="002C0FEF">
            <w:pPr>
              <w:jc w:val="center"/>
              <w:rPr>
                <w:sz w:val="20"/>
                <w:szCs w:val="20"/>
              </w:rPr>
            </w:pPr>
            <w:r w:rsidRPr="001133CC">
              <w:rPr>
                <w:sz w:val="20"/>
                <w:szCs w:val="20"/>
              </w:rPr>
              <w:t>1</w:t>
            </w:r>
          </w:p>
        </w:tc>
        <w:tc>
          <w:tcPr>
            <w:tcW w:w="1404"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w:t>
            </w:r>
          </w:p>
          <w:p w:rsidR="001133CC" w:rsidRPr="001133CC" w:rsidRDefault="001133CC" w:rsidP="006C4ACF">
            <w:pPr>
              <w:ind w:left="57" w:right="57"/>
              <w:jc w:val="center"/>
              <w:rPr>
                <w:sz w:val="20"/>
                <w:szCs w:val="20"/>
              </w:rPr>
            </w:pPr>
            <w:r w:rsidRPr="001133CC">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г</w:t>
            </w:r>
            <w:proofErr w:type="gramStart"/>
            <w:r w:rsidRPr="001133CC">
              <w:rPr>
                <w:sz w:val="20"/>
                <w:szCs w:val="20"/>
              </w:rPr>
              <w:t>.Н</w:t>
            </w:r>
            <w:proofErr w:type="gramEnd"/>
            <w:r w:rsidRPr="001133CC">
              <w:rPr>
                <w:sz w:val="20"/>
                <w:szCs w:val="20"/>
              </w:rPr>
              <w:t xml:space="preserve">ижний Новгород, Канавинский район, </w:t>
            </w:r>
            <w:proofErr w:type="spellStart"/>
            <w:r w:rsidRPr="001133CC">
              <w:rPr>
                <w:sz w:val="20"/>
                <w:szCs w:val="20"/>
              </w:rPr>
              <w:t>ул.Гордеевская</w:t>
            </w:r>
            <w:proofErr w:type="spellEnd"/>
            <w:r w:rsidRPr="001133CC">
              <w:rPr>
                <w:sz w:val="20"/>
                <w:szCs w:val="20"/>
              </w:rPr>
              <w:t xml:space="preserve">, д.59, </w:t>
            </w:r>
            <w:proofErr w:type="spellStart"/>
            <w:r w:rsidRPr="001133CC">
              <w:rPr>
                <w:sz w:val="20"/>
                <w:szCs w:val="20"/>
              </w:rPr>
              <w:t>пом</w:t>
            </w:r>
            <w:proofErr w:type="spellEnd"/>
            <w:r w:rsidRPr="001133CC">
              <w:rPr>
                <w:sz w:val="20"/>
                <w:szCs w:val="20"/>
              </w:rPr>
              <w:t xml:space="preserve"> п2</w:t>
            </w:r>
          </w:p>
        </w:tc>
        <w:tc>
          <w:tcPr>
            <w:tcW w:w="659"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52:18:0030504:770</w:t>
            </w:r>
          </w:p>
        </w:tc>
        <w:tc>
          <w:tcPr>
            <w:tcW w:w="788"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70,4</w:t>
            </w:r>
          </w:p>
        </w:tc>
        <w:tc>
          <w:tcPr>
            <w:tcW w:w="791"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1917</w:t>
            </w:r>
          </w:p>
        </w:tc>
        <w:tc>
          <w:tcPr>
            <w:tcW w:w="2005"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 расположено в подвале трехэтажного жилого дома. Имеются один отдельный вход и один совместный вход с другими пользователями нежилых помещений.</w:t>
            </w:r>
          </w:p>
        </w:tc>
        <w:tc>
          <w:tcPr>
            <w:tcW w:w="1476" w:type="dxa"/>
            <w:tcBorders>
              <w:left w:val="single" w:sz="4" w:space="0" w:color="auto"/>
              <w:right w:val="single" w:sz="4" w:space="0" w:color="auto"/>
            </w:tcBorders>
            <w:shd w:val="clear" w:color="auto" w:fill="auto"/>
            <w:vAlign w:val="center"/>
          </w:tcPr>
          <w:p w:rsidR="001133CC" w:rsidRPr="001133CC" w:rsidRDefault="001133CC" w:rsidP="006C4ACF">
            <w:pPr>
              <w:jc w:val="center"/>
              <w:rPr>
                <w:b/>
                <w:sz w:val="20"/>
                <w:szCs w:val="20"/>
              </w:rPr>
            </w:pPr>
            <w:r w:rsidRPr="001133CC">
              <w:rPr>
                <w:b/>
                <w:sz w:val="20"/>
                <w:szCs w:val="20"/>
              </w:rPr>
              <w:t>3 489 000</w:t>
            </w:r>
          </w:p>
        </w:tc>
        <w:tc>
          <w:tcPr>
            <w:tcW w:w="1338"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348 900</w:t>
            </w:r>
          </w:p>
        </w:tc>
        <w:tc>
          <w:tcPr>
            <w:tcW w:w="1331" w:type="dxa"/>
            <w:tcBorders>
              <w:left w:val="single" w:sz="4" w:space="0" w:color="auto"/>
              <w:right w:val="single" w:sz="4" w:space="0" w:color="auto"/>
            </w:tcBorders>
            <w:vAlign w:val="center"/>
          </w:tcPr>
          <w:p w:rsidR="001133CC" w:rsidRPr="001133CC" w:rsidRDefault="00230079" w:rsidP="00AC4931">
            <w:pPr>
              <w:ind w:left="57" w:right="57"/>
              <w:jc w:val="center"/>
              <w:rPr>
                <w:b/>
                <w:sz w:val="20"/>
                <w:szCs w:val="20"/>
              </w:rPr>
            </w:pPr>
            <w:r w:rsidRPr="00230079">
              <w:rPr>
                <w:b/>
                <w:sz w:val="20"/>
                <w:szCs w:val="20"/>
              </w:rPr>
              <w:t>1</w:t>
            </w:r>
            <w:r>
              <w:rPr>
                <w:b/>
                <w:sz w:val="20"/>
                <w:szCs w:val="20"/>
              </w:rPr>
              <w:t xml:space="preserve"> </w:t>
            </w:r>
            <w:r w:rsidRPr="00230079">
              <w:rPr>
                <w:b/>
                <w:sz w:val="20"/>
                <w:szCs w:val="20"/>
              </w:rPr>
              <w:t>744</w:t>
            </w:r>
            <w:r>
              <w:rPr>
                <w:b/>
                <w:sz w:val="20"/>
                <w:szCs w:val="20"/>
              </w:rPr>
              <w:t xml:space="preserve"> </w:t>
            </w:r>
            <w:r w:rsidRPr="00230079">
              <w:rPr>
                <w:b/>
                <w:sz w:val="20"/>
                <w:szCs w:val="20"/>
              </w:rPr>
              <w:t>500</w:t>
            </w:r>
          </w:p>
        </w:tc>
        <w:tc>
          <w:tcPr>
            <w:tcW w:w="1300"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348 900</w:t>
            </w:r>
          </w:p>
        </w:tc>
        <w:tc>
          <w:tcPr>
            <w:tcW w:w="1417" w:type="dxa"/>
            <w:tcBorders>
              <w:left w:val="single" w:sz="4" w:space="0" w:color="auto"/>
              <w:right w:val="single" w:sz="4" w:space="0" w:color="auto"/>
            </w:tcBorders>
            <w:vAlign w:val="center"/>
          </w:tcPr>
          <w:p w:rsidR="001133CC" w:rsidRDefault="00230079" w:rsidP="00400318">
            <w:pPr>
              <w:jc w:val="center"/>
              <w:rPr>
                <w:b/>
                <w:sz w:val="20"/>
                <w:szCs w:val="20"/>
              </w:rPr>
            </w:pPr>
            <w:r w:rsidRPr="00230079">
              <w:rPr>
                <w:b/>
                <w:sz w:val="20"/>
                <w:szCs w:val="20"/>
              </w:rPr>
              <w:t>3</w:t>
            </w:r>
            <w:r>
              <w:rPr>
                <w:b/>
                <w:sz w:val="20"/>
                <w:szCs w:val="20"/>
              </w:rPr>
              <w:t xml:space="preserve"> </w:t>
            </w:r>
            <w:r w:rsidRPr="00230079">
              <w:rPr>
                <w:b/>
                <w:sz w:val="20"/>
                <w:szCs w:val="20"/>
              </w:rPr>
              <w:t>489</w:t>
            </w:r>
            <w:r>
              <w:rPr>
                <w:b/>
                <w:sz w:val="20"/>
                <w:szCs w:val="20"/>
              </w:rPr>
              <w:t> </w:t>
            </w:r>
            <w:r w:rsidRPr="00230079">
              <w:rPr>
                <w:b/>
                <w:sz w:val="20"/>
                <w:szCs w:val="20"/>
              </w:rPr>
              <w:t>000</w:t>
            </w:r>
          </w:p>
          <w:p w:rsidR="00230079" w:rsidRDefault="00230079" w:rsidP="00400318">
            <w:pPr>
              <w:jc w:val="center"/>
              <w:rPr>
                <w:b/>
                <w:sz w:val="20"/>
                <w:szCs w:val="20"/>
              </w:rPr>
            </w:pPr>
          </w:p>
          <w:p w:rsidR="00230079" w:rsidRDefault="00230079" w:rsidP="00400318">
            <w:pPr>
              <w:jc w:val="center"/>
              <w:rPr>
                <w:b/>
                <w:sz w:val="20"/>
                <w:szCs w:val="20"/>
              </w:rPr>
            </w:pPr>
            <w:r w:rsidRPr="00230079">
              <w:rPr>
                <w:b/>
                <w:sz w:val="20"/>
                <w:szCs w:val="20"/>
              </w:rPr>
              <w:t>3</w:t>
            </w:r>
            <w:r>
              <w:rPr>
                <w:b/>
                <w:sz w:val="20"/>
                <w:szCs w:val="20"/>
              </w:rPr>
              <w:t xml:space="preserve"> </w:t>
            </w:r>
            <w:r w:rsidRPr="00230079">
              <w:rPr>
                <w:b/>
                <w:sz w:val="20"/>
                <w:szCs w:val="20"/>
              </w:rPr>
              <w:t>140</w:t>
            </w:r>
            <w:r>
              <w:rPr>
                <w:b/>
                <w:sz w:val="20"/>
                <w:szCs w:val="20"/>
              </w:rPr>
              <w:t> </w:t>
            </w:r>
            <w:r w:rsidRPr="00230079">
              <w:rPr>
                <w:b/>
                <w:sz w:val="20"/>
                <w:szCs w:val="20"/>
              </w:rPr>
              <w:t>100</w:t>
            </w:r>
          </w:p>
          <w:p w:rsidR="00230079" w:rsidRDefault="00230079" w:rsidP="00400318">
            <w:pPr>
              <w:jc w:val="center"/>
              <w:rPr>
                <w:b/>
                <w:sz w:val="20"/>
                <w:szCs w:val="20"/>
              </w:rPr>
            </w:pPr>
          </w:p>
          <w:p w:rsidR="00230079" w:rsidRDefault="00230079" w:rsidP="00400318">
            <w:pPr>
              <w:jc w:val="center"/>
              <w:rPr>
                <w:b/>
                <w:sz w:val="20"/>
                <w:szCs w:val="20"/>
              </w:rPr>
            </w:pPr>
            <w:r w:rsidRPr="00230079">
              <w:rPr>
                <w:b/>
                <w:sz w:val="20"/>
                <w:szCs w:val="20"/>
              </w:rPr>
              <w:t>2</w:t>
            </w:r>
            <w:r>
              <w:rPr>
                <w:b/>
                <w:sz w:val="20"/>
                <w:szCs w:val="20"/>
              </w:rPr>
              <w:t xml:space="preserve"> </w:t>
            </w:r>
            <w:r w:rsidRPr="00230079">
              <w:rPr>
                <w:b/>
                <w:sz w:val="20"/>
                <w:szCs w:val="20"/>
              </w:rPr>
              <w:t>791</w:t>
            </w:r>
            <w:r>
              <w:rPr>
                <w:b/>
                <w:sz w:val="20"/>
                <w:szCs w:val="20"/>
              </w:rPr>
              <w:t> </w:t>
            </w:r>
            <w:r w:rsidRPr="00230079">
              <w:rPr>
                <w:b/>
                <w:sz w:val="20"/>
                <w:szCs w:val="20"/>
              </w:rPr>
              <w:t>200</w:t>
            </w:r>
          </w:p>
          <w:p w:rsidR="00230079" w:rsidRDefault="00230079" w:rsidP="00400318">
            <w:pPr>
              <w:jc w:val="center"/>
              <w:rPr>
                <w:b/>
                <w:sz w:val="20"/>
                <w:szCs w:val="20"/>
              </w:rPr>
            </w:pPr>
          </w:p>
          <w:p w:rsidR="00230079" w:rsidRDefault="00230079" w:rsidP="00400318">
            <w:pPr>
              <w:jc w:val="center"/>
              <w:rPr>
                <w:b/>
                <w:sz w:val="20"/>
                <w:szCs w:val="20"/>
              </w:rPr>
            </w:pPr>
            <w:r w:rsidRPr="00230079">
              <w:rPr>
                <w:b/>
                <w:sz w:val="20"/>
                <w:szCs w:val="20"/>
              </w:rPr>
              <w:t>2</w:t>
            </w:r>
            <w:r>
              <w:rPr>
                <w:b/>
                <w:sz w:val="20"/>
                <w:szCs w:val="20"/>
              </w:rPr>
              <w:t xml:space="preserve"> </w:t>
            </w:r>
            <w:r w:rsidRPr="00230079">
              <w:rPr>
                <w:b/>
                <w:sz w:val="20"/>
                <w:szCs w:val="20"/>
              </w:rPr>
              <w:t>442</w:t>
            </w:r>
            <w:r>
              <w:rPr>
                <w:b/>
                <w:sz w:val="20"/>
                <w:szCs w:val="20"/>
              </w:rPr>
              <w:t> </w:t>
            </w:r>
            <w:r w:rsidRPr="00230079">
              <w:rPr>
                <w:b/>
                <w:sz w:val="20"/>
                <w:szCs w:val="20"/>
              </w:rPr>
              <w:t>300</w:t>
            </w:r>
          </w:p>
          <w:p w:rsidR="00230079" w:rsidRDefault="00230079" w:rsidP="00400318">
            <w:pPr>
              <w:jc w:val="center"/>
              <w:rPr>
                <w:b/>
                <w:sz w:val="20"/>
                <w:szCs w:val="20"/>
              </w:rPr>
            </w:pPr>
          </w:p>
          <w:p w:rsidR="00230079" w:rsidRDefault="00230079" w:rsidP="00400318">
            <w:pPr>
              <w:jc w:val="center"/>
              <w:rPr>
                <w:b/>
                <w:sz w:val="20"/>
                <w:szCs w:val="20"/>
              </w:rPr>
            </w:pPr>
            <w:r w:rsidRPr="00230079">
              <w:rPr>
                <w:b/>
                <w:sz w:val="20"/>
                <w:szCs w:val="20"/>
              </w:rPr>
              <w:t>2</w:t>
            </w:r>
            <w:r>
              <w:rPr>
                <w:b/>
                <w:sz w:val="20"/>
                <w:szCs w:val="20"/>
              </w:rPr>
              <w:t xml:space="preserve"> </w:t>
            </w:r>
            <w:r w:rsidRPr="00230079">
              <w:rPr>
                <w:b/>
                <w:sz w:val="20"/>
                <w:szCs w:val="20"/>
              </w:rPr>
              <w:t>093</w:t>
            </w:r>
            <w:r>
              <w:rPr>
                <w:b/>
                <w:sz w:val="20"/>
                <w:szCs w:val="20"/>
              </w:rPr>
              <w:t> </w:t>
            </w:r>
            <w:r w:rsidRPr="00230079">
              <w:rPr>
                <w:b/>
                <w:sz w:val="20"/>
                <w:szCs w:val="20"/>
              </w:rPr>
              <w:t>400</w:t>
            </w:r>
          </w:p>
          <w:p w:rsidR="00230079" w:rsidRDefault="00230079" w:rsidP="00400318">
            <w:pPr>
              <w:jc w:val="center"/>
              <w:rPr>
                <w:b/>
                <w:sz w:val="20"/>
                <w:szCs w:val="20"/>
              </w:rPr>
            </w:pPr>
          </w:p>
          <w:p w:rsidR="00230079" w:rsidRPr="001133CC" w:rsidRDefault="00230079" w:rsidP="00400318">
            <w:pPr>
              <w:jc w:val="center"/>
              <w:rPr>
                <w:b/>
                <w:sz w:val="20"/>
                <w:szCs w:val="20"/>
              </w:rPr>
            </w:pPr>
            <w:r w:rsidRPr="00230079">
              <w:rPr>
                <w:b/>
                <w:sz w:val="20"/>
                <w:szCs w:val="20"/>
              </w:rPr>
              <w:t>1</w:t>
            </w:r>
            <w:r>
              <w:rPr>
                <w:b/>
                <w:sz w:val="20"/>
                <w:szCs w:val="20"/>
              </w:rPr>
              <w:t xml:space="preserve"> </w:t>
            </w:r>
            <w:r w:rsidRPr="00230079">
              <w:rPr>
                <w:b/>
                <w:sz w:val="20"/>
                <w:szCs w:val="20"/>
              </w:rPr>
              <w:t>744</w:t>
            </w:r>
            <w:r>
              <w:rPr>
                <w:b/>
                <w:sz w:val="20"/>
                <w:szCs w:val="20"/>
              </w:rPr>
              <w:t xml:space="preserve"> </w:t>
            </w:r>
            <w:r w:rsidRPr="00230079">
              <w:rPr>
                <w:b/>
                <w:sz w:val="20"/>
                <w:szCs w:val="20"/>
              </w:rPr>
              <w:t>500</w:t>
            </w:r>
          </w:p>
        </w:tc>
        <w:tc>
          <w:tcPr>
            <w:tcW w:w="1285"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174 450</w:t>
            </w:r>
          </w:p>
        </w:tc>
      </w:tr>
      <w:tr w:rsidR="001133CC" w:rsidRPr="001133CC" w:rsidTr="002C0FEF">
        <w:trPr>
          <w:cantSplit/>
          <w:trHeight w:val="2826"/>
          <w:jc w:val="center"/>
        </w:trPr>
        <w:tc>
          <w:tcPr>
            <w:tcW w:w="490" w:type="dxa"/>
            <w:tcBorders>
              <w:left w:val="single" w:sz="4" w:space="0" w:color="auto"/>
              <w:right w:val="single" w:sz="4" w:space="0" w:color="auto"/>
            </w:tcBorders>
            <w:shd w:val="clear" w:color="auto" w:fill="auto"/>
            <w:vAlign w:val="center"/>
          </w:tcPr>
          <w:p w:rsidR="001133CC" w:rsidRPr="001133CC" w:rsidRDefault="001133CC" w:rsidP="002C0FEF">
            <w:pPr>
              <w:jc w:val="center"/>
              <w:rPr>
                <w:sz w:val="20"/>
                <w:szCs w:val="20"/>
              </w:rPr>
            </w:pPr>
            <w:r w:rsidRPr="001133CC">
              <w:rPr>
                <w:sz w:val="20"/>
                <w:szCs w:val="20"/>
              </w:rPr>
              <w:t>2</w:t>
            </w:r>
          </w:p>
        </w:tc>
        <w:tc>
          <w:tcPr>
            <w:tcW w:w="1404"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w:t>
            </w:r>
          </w:p>
          <w:p w:rsidR="001133CC" w:rsidRPr="001133CC" w:rsidRDefault="001133CC" w:rsidP="006C4ACF">
            <w:pPr>
              <w:ind w:left="57" w:right="57"/>
              <w:jc w:val="center"/>
              <w:rPr>
                <w:sz w:val="20"/>
                <w:szCs w:val="20"/>
              </w:rPr>
            </w:pPr>
            <w:r w:rsidRPr="001133CC">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г</w:t>
            </w:r>
            <w:proofErr w:type="gramStart"/>
            <w:r w:rsidRPr="001133CC">
              <w:rPr>
                <w:sz w:val="20"/>
                <w:szCs w:val="20"/>
              </w:rPr>
              <w:t>.Н</w:t>
            </w:r>
            <w:proofErr w:type="gramEnd"/>
            <w:r w:rsidRPr="001133CC">
              <w:rPr>
                <w:sz w:val="20"/>
                <w:szCs w:val="20"/>
              </w:rPr>
              <w:t xml:space="preserve">ижний Новгород, Канавинский район, </w:t>
            </w:r>
            <w:proofErr w:type="spellStart"/>
            <w:r w:rsidRPr="001133CC">
              <w:rPr>
                <w:sz w:val="20"/>
                <w:szCs w:val="20"/>
              </w:rPr>
              <w:t>ул.Гордеевская</w:t>
            </w:r>
            <w:proofErr w:type="spellEnd"/>
            <w:r w:rsidRPr="001133CC">
              <w:rPr>
                <w:sz w:val="20"/>
                <w:szCs w:val="20"/>
              </w:rPr>
              <w:t xml:space="preserve">, д.59, </w:t>
            </w:r>
            <w:proofErr w:type="spellStart"/>
            <w:r w:rsidRPr="001133CC">
              <w:rPr>
                <w:sz w:val="20"/>
                <w:szCs w:val="20"/>
              </w:rPr>
              <w:t>пом</w:t>
            </w:r>
            <w:proofErr w:type="spellEnd"/>
            <w:r w:rsidRPr="001133CC">
              <w:rPr>
                <w:sz w:val="20"/>
                <w:szCs w:val="20"/>
              </w:rPr>
              <w:t xml:space="preserve"> п3</w:t>
            </w:r>
          </w:p>
        </w:tc>
        <w:tc>
          <w:tcPr>
            <w:tcW w:w="659"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52:18:0030504:771</w:t>
            </w:r>
          </w:p>
        </w:tc>
        <w:tc>
          <w:tcPr>
            <w:tcW w:w="788"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9,5</w:t>
            </w:r>
          </w:p>
        </w:tc>
        <w:tc>
          <w:tcPr>
            <w:tcW w:w="791"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1917</w:t>
            </w:r>
          </w:p>
        </w:tc>
        <w:tc>
          <w:tcPr>
            <w:tcW w:w="2005"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 расположено в подвале трехэтажного жилого дома. Вход совместный с другими пользователями нежилых помещений.</w:t>
            </w:r>
          </w:p>
        </w:tc>
        <w:tc>
          <w:tcPr>
            <w:tcW w:w="1476" w:type="dxa"/>
            <w:tcBorders>
              <w:left w:val="single" w:sz="4" w:space="0" w:color="auto"/>
              <w:right w:val="single" w:sz="4" w:space="0" w:color="auto"/>
            </w:tcBorders>
            <w:shd w:val="clear" w:color="auto" w:fill="auto"/>
            <w:vAlign w:val="center"/>
          </w:tcPr>
          <w:p w:rsidR="001133CC" w:rsidRPr="001133CC" w:rsidRDefault="001133CC" w:rsidP="006C4ACF">
            <w:pPr>
              <w:jc w:val="center"/>
              <w:rPr>
                <w:b/>
                <w:sz w:val="20"/>
                <w:szCs w:val="20"/>
              </w:rPr>
            </w:pPr>
            <w:r w:rsidRPr="001133CC">
              <w:rPr>
                <w:b/>
                <w:sz w:val="20"/>
                <w:szCs w:val="20"/>
              </w:rPr>
              <w:t>527 000</w:t>
            </w:r>
          </w:p>
        </w:tc>
        <w:tc>
          <w:tcPr>
            <w:tcW w:w="1338"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52 700</w:t>
            </w:r>
          </w:p>
        </w:tc>
        <w:tc>
          <w:tcPr>
            <w:tcW w:w="1331" w:type="dxa"/>
            <w:tcBorders>
              <w:left w:val="single" w:sz="4" w:space="0" w:color="auto"/>
              <w:right w:val="single" w:sz="4" w:space="0" w:color="auto"/>
            </w:tcBorders>
            <w:vAlign w:val="center"/>
          </w:tcPr>
          <w:p w:rsidR="001133CC" w:rsidRPr="001133CC" w:rsidRDefault="00A77AD2" w:rsidP="00AC4931">
            <w:pPr>
              <w:ind w:left="57" w:right="57"/>
              <w:jc w:val="center"/>
              <w:rPr>
                <w:b/>
                <w:sz w:val="20"/>
                <w:szCs w:val="20"/>
              </w:rPr>
            </w:pPr>
            <w:r w:rsidRPr="00A77AD2">
              <w:rPr>
                <w:b/>
                <w:sz w:val="20"/>
                <w:szCs w:val="20"/>
              </w:rPr>
              <w:t>263</w:t>
            </w:r>
            <w:r>
              <w:rPr>
                <w:b/>
                <w:sz w:val="20"/>
                <w:szCs w:val="20"/>
              </w:rPr>
              <w:t xml:space="preserve"> </w:t>
            </w:r>
            <w:r w:rsidRPr="00A77AD2">
              <w:rPr>
                <w:b/>
                <w:sz w:val="20"/>
                <w:szCs w:val="20"/>
              </w:rPr>
              <w:t>500</w:t>
            </w:r>
          </w:p>
        </w:tc>
        <w:tc>
          <w:tcPr>
            <w:tcW w:w="1300"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52 700</w:t>
            </w:r>
          </w:p>
        </w:tc>
        <w:tc>
          <w:tcPr>
            <w:tcW w:w="1417" w:type="dxa"/>
            <w:tcBorders>
              <w:left w:val="single" w:sz="4" w:space="0" w:color="auto"/>
              <w:right w:val="single" w:sz="4" w:space="0" w:color="auto"/>
            </w:tcBorders>
            <w:vAlign w:val="center"/>
          </w:tcPr>
          <w:p w:rsidR="001133CC" w:rsidRDefault="00A77AD2" w:rsidP="001D5B7A">
            <w:pPr>
              <w:jc w:val="center"/>
              <w:rPr>
                <w:b/>
                <w:sz w:val="20"/>
                <w:szCs w:val="20"/>
              </w:rPr>
            </w:pPr>
            <w:r w:rsidRPr="00A77AD2">
              <w:rPr>
                <w:b/>
                <w:sz w:val="20"/>
                <w:szCs w:val="20"/>
              </w:rPr>
              <w:t>527</w:t>
            </w:r>
            <w:r>
              <w:rPr>
                <w:b/>
                <w:sz w:val="20"/>
                <w:szCs w:val="20"/>
              </w:rPr>
              <w:t> </w:t>
            </w:r>
            <w:r w:rsidRPr="00A77AD2">
              <w:rPr>
                <w:b/>
                <w:sz w:val="20"/>
                <w:szCs w:val="20"/>
              </w:rPr>
              <w:t>000</w:t>
            </w:r>
          </w:p>
          <w:p w:rsidR="00A77AD2" w:rsidRDefault="00A77AD2" w:rsidP="001D5B7A">
            <w:pPr>
              <w:jc w:val="center"/>
              <w:rPr>
                <w:b/>
                <w:sz w:val="20"/>
                <w:szCs w:val="20"/>
              </w:rPr>
            </w:pPr>
          </w:p>
          <w:p w:rsidR="00A77AD2" w:rsidRDefault="00A77AD2" w:rsidP="001D5B7A">
            <w:pPr>
              <w:jc w:val="center"/>
              <w:rPr>
                <w:b/>
                <w:sz w:val="20"/>
                <w:szCs w:val="20"/>
              </w:rPr>
            </w:pPr>
            <w:r w:rsidRPr="00A77AD2">
              <w:rPr>
                <w:b/>
                <w:sz w:val="20"/>
                <w:szCs w:val="20"/>
              </w:rPr>
              <w:t>474</w:t>
            </w:r>
            <w:r>
              <w:rPr>
                <w:b/>
                <w:sz w:val="20"/>
                <w:szCs w:val="20"/>
              </w:rPr>
              <w:t> </w:t>
            </w:r>
            <w:r w:rsidRPr="00A77AD2">
              <w:rPr>
                <w:b/>
                <w:sz w:val="20"/>
                <w:szCs w:val="20"/>
              </w:rPr>
              <w:t>300</w:t>
            </w:r>
          </w:p>
          <w:p w:rsidR="00A77AD2" w:rsidRDefault="00A77AD2" w:rsidP="001D5B7A">
            <w:pPr>
              <w:jc w:val="center"/>
              <w:rPr>
                <w:b/>
                <w:sz w:val="20"/>
                <w:szCs w:val="20"/>
              </w:rPr>
            </w:pPr>
          </w:p>
          <w:p w:rsidR="00A77AD2" w:rsidRDefault="00A77AD2" w:rsidP="001D5B7A">
            <w:pPr>
              <w:jc w:val="center"/>
              <w:rPr>
                <w:b/>
                <w:sz w:val="20"/>
                <w:szCs w:val="20"/>
              </w:rPr>
            </w:pPr>
            <w:r w:rsidRPr="00A77AD2">
              <w:rPr>
                <w:b/>
                <w:sz w:val="20"/>
                <w:szCs w:val="20"/>
              </w:rPr>
              <w:t>421</w:t>
            </w:r>
            <w:r>
              <w:rPr>
                <w:b/>
                <w:sz w:val="20"/>
                <w:szCs w:val="20"/>
              </w:rPr>
              <w:t> </w:t>
            </w:r>
            <w:r w:rsidRPr="00A77AD2">
              <w:rPr>
                <w:b/>
                <w:sz w:val="20"/>
                <w:szCs w:val="20"/>
              </w:rPr>
              <w:t>600</w:t>
            </w:r>
          </w:p>
          <w:p w:rsidR="00A77AD2" w:rsidRDefault="00A77AD2" w:rsidP="001D5B7A">
            <w:pPr>
              <w:jc w:val="center"/>
              <w:rPr>
                <w:b/>
                <w:sz w:val="20"/>
                <w:szCs w:val="20"/>
              </w:rPr>
            </w:pPr>
          </w:p>
          <w:p w:rsidR="00A77AD2" w:rsidRDefault="00A77AD2" w:rsidP="001D5B7A">
            <w:pPr>
              <w:jc w:val="center"/>
              <w:rPr>
                <w:b/>
                <w:sz w:val="20"/>
                <w:szCs w:val="20"/>
              </w:rPr>
            </w:pPr>
            <w:r w:rsidRPr="00A77AD2">
              <w:rPr>
                <w:b/>
                <w:sz w:val="20"/>
                <w:szCs w:val="20"/>
              </w:rPr>
              <w:t>368</w:t>
            </w:r>
            <w:r>
              <w:rPr>
                <w:b/>
                <w:sz w:val="20"/>
                <w:szCs w:val="20"/>
              </w:rPr>
              <w:t> </w:t>
            </w:r>
            <w:r w:rsidRPr="00A77AD2">
              <w:rPr>
                <w:b/>
                <w:sz w:val="20"/>
                <w:szCs w:val="20"/>
              </w:rPr>
              <w:t>900</w:t>
            </w:r>
          </w:p>
          <w:p w:rsidR="00A77AD2" w:rsidRDefault="00A77AD2" w:rsidP="001D5B7A">
            <w:pPr>
              <w:jc w:val="center"/>
              <w:rPr>
                <w:b/>
                <w:sz w:val="20"/>
                <w:szCs w:val="20"/>
              </w:rPr>
            </w:pPr>
          </w:p>
          <w:p w:rsidR="00A77AD2" w:rsidRDefault="00A77AD2" w:rsidP="001D5B7A">
            <w:pPr>
              <w:jc w:val="center"/>
              <w:rPr>
                <w:b/>
                <w:sz w:val="20"/>
                <w:szCs w:val="20"/>
              </w:rPr>
            </w:pPr>
            <w:r w:rsidRPr="00A77AD2">
              <w:rPr>
                <w:b/>
                <w:sz w:val="20"/>
                <w:szCs w:val="20"/>
              </w:rPr>
              <w:t>316</w:t>
            </w:r>
            <w:r>
              <w:rPr>
                <w:b/>
                <w:sz w:val="20"/>
                <w:szCs w:val="20"/>
              </w:rPr>
              <w:t> </w:t>
            </w:r>
            <w:r w:rsidRPr="00A77AD2">
              <w:rPr>
                <w:b/>
                <w:sz w:val="20"/>
                <w:szCs w:val="20"/>
              </w:rPr>
              <w:t>200</w:t>
            </w:r>
          </w:p>
          <w:p w:rsidR="00A77AD2" w:rsidRDefault="00A77AD2" w:rsidP="001D5B7A">
            <w:pPr>
              <w:jc w:val="center"/>
              <w:rPr>
                <w:b/>
                <w:sz w:val="20"/>
                <w:szCs w:val="20"/>
              </w:rPr>
            </w:pPr>
          </w:p>
          <w:p w:rsidR="00A77AD2" w:rsidRPr="001133CC" w:rsidRDefault="00A77AD2" w:rsidP="001D5B7A">
            <w:pPr>
              <w:jc w:val="center"/>
              <w:rPr>
                <w:b/>
                <w:sz w:val="20"/>
                <w:szCs w:val="20"/>
              </w:rPr>
            </w:pPr>
            <w:r w:rsidRPr="00A77AD2">
              <w:rPr>
                <w:b/>
                <w:sz w:val="20"/>
                <w:szCs w:val="20"/>
              </w:rPr>
              <w:t>263</w:t>
            </w:r>
            <w:r>
              <w:rPr>
                <w:b/>
                <w:sz w:val="20"/>
                <w:szCs w:val="20"/>
              </w:rPr>
              <w:t xml:space="preserve"> </w:t>
            </w:r>
            <w:r w:rsidRPr="00A77AD2">
              <w:rPr>
                <w:b/>
                <w:sz w:val="20"/>
                <w:szCs w:val="20"/>
              </w:rPr>
              <w:t>500</w:t>
            </w:r>
          </w:p>
        </w:tc>
        <w:tc>
          <w:tcPr>
            <w:tcW w:w="1285"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26 350</w:t>
            </w:r>
          </w:p>
        </w:tc>
      </w:tr>
      <w:tr w:rsidR="001133CC" w:rsidRPr="001133CC" w:rsidTr="002C0FEF">
        <w:trPr>
          <w:cantSplit/>
          <w:trHeight w:val="2826"/>
          <w:jc w:val="center"/>
        </w:trPr>
        <w:tc>
          <w:tcPr>
            <w:tcW w:w="490" w:type="dxa"/>
            <w:tcBorders>
              <w:left w:val="single" w:sz="4" w:space="0" w:color="auto"/>
              <w:right w:val="single" w:sz="4" w:space="0" w:color="auto"/>
            </w:tcBorders>
            <w:shd w:val="clear" w:color="auto" w:fill="auto"/>
            <w:vAlign w:val="center"/>
          </w:tcPr>
          <w:p w:rsidR="001133CC" w:rsidRPr="001133CC" w:rsidRDefault="001133CC" w:rsidP="002C0FEF">
            <w:pPr>
              <w:jc w:val="center"/>
              <w:rPr>
                <w:sz w:val="20"/>
                <w:szCs w:val="20"/>
              </w:rPr>
            </w:pPr>
            <w:r w:rsidRPr="001133CC">
              <w:rPr>
                <w:sz w:val="20"/>
                <w:szCs w:val="20"/>
              </w:rPr>
              <w:lastRenderedPageBreak/>
              <w:t>3</w:t>
            </w:r>
          </w:p>
        </w:tc>
        <w:tc>
          <w:tcPr>
            <w:tcW w:w="1404"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w:t>
            </w:r>
          </w:p>
          <w:p w:rsidR="001133CC" w:rsidRPr="001133CC" w:rsidRDefault="001133CC" w:rsidP="006C4ACF">
            <w:pPr>
              <w:ind w:left="57" w:right="57"/>
              <w:jc w:val="center"/>
              <w:rPr>
                <w:sz w:val="20"/>
                <w:szCs w:val="20"/>
              </w:rPr>
            </w:pPr>
            <w:r w:rsidRPr="001133CC">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г</w:t>
            </w:r>
            <w:proofErr w:type="gramStart"/>
            <w:r w:rsidRPr="001133CC">
              <w:rPr>
                <w:sz w:val="20"/>
                <w:szCs w:val="20"/>
              </w:rPr>
              <w:t>.Н</w:t>
            </w:r>
            <w:proofErr w:type="gramEnd"/>
            <w:r w:rsidRPr="001133CC">
              <w:rPr>
                <w:sz w:val="20"/>
                <w:szCs w:val="20"/>
              </w:rPr>
              <w:t xml:space="preserve">ижний Новгород, Канавинский район, </w:t>
            </w:r>
            <w:proofErr w:type="spellStart"/>
            <w:r w:rsidRPr="001133CC">
              <w:rPr>
                <w:sz w:val="20"/>
                <w:szCs w:val="20"/>
              </w:rPr>
              <w:t>ул.Гордеевская</w:t>
            </w:r>
            <w:proofErr w:type="spellEnd"/>
            <w:r w:rsidRPr="001133CC">
              <w:rPr>
                <w:sz w:val="20"/>
                <w:szCs w:val="20"/>
              </w:rPr>
              <w:t xml:space="preserve">, д.59, </w:t>
            </w:r>
            <w:proofErr w:type="spellStart"/>
            <w:r w:rsidRPr="001133CC">
              <w:rPr>
                <w:sz w:val="20"/>
                <w:szCs w:val="20"/>
              </w:rPr>
              <w:t>пом</w:t>
            </w:r>
            <w:proofErr w:type="spellEnd"/>
            <w:r w:rsidRPr="001133CC">
              <w:rPr>
                <w:sz w:val="20"/>
                <w:szCs w:val="20"/>
              </w:rPr>
              <w:t xml:space="preserve"> П4</w:t>
            </w:r>
          </w:p>
        </w:tc>
        <w:tc>
          <w:tcPr>
            <w:tcW w:w="659"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52:18:0030504:769</w:t>
            </w:r>
          </w:p>
        </w:tc>
        <w:tc>
          <w:tcPr>
            <w:tcW w:w="788"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17,5</w:t>
            </w:r>
          </w:p>
        </w:tc>
        <w:tc>
          <w:tcPr>
            <w:tcW w:w="791"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1917</w:t>
            </w:r>
          </w:p>
        </w:tc>
        <w:tc>
          <w:tcPr>
            <w:tcW w:w="2005"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 расположено в подвале трехэтажного жилого дома. Вход совместный с другими пользователями нежилых помещений.</w:t>
            </w:r>
          </w:p>
        </w:tc>
        <w:tc>
          <w:tcPr>
            <w:tcW w:w="1476" w:type="dxa"/>
            <w:tcBorders>
              <w:left w:val="single" w:sz="4" w:space="0" w:color="auto"/>
              <w:right w:val="single" w:sz="4" w:space="0" w:color="auto"/>
            </w:tcBorders>
            <w:shd w:val="clear" w:color="auto" w:fill="auto"/>
            <w:vAlign w:val="center"/>
          </w:tcPr>
          <w:p w:rsidR="001133CC" w:rsidRPr="001133CC" w:rsidRDefault="001133CC" w:rsidP="006C4ACF">
            <w:pPr>
              <w:jc w:val="center"/>
              <w:rPr>
                <w:b/>
                <w:sz w:val="20"/>
                <w:szCs w:val="20"/>
              </w:rPr>
            </w:pPr>
            <w:r w:rsidRPr="001133CC">
              <w:rPr>
                <w:b/>
                <w:sz w:val="20"/>
                <w:szCs w:val="20"/>
              </w:rPr>
              <w:t>970 000</w:t>
            </w:r>
          </w:p>
        </w:tc>
        <w:tc>
          <w:tcPr>
            <w:tcW w:w="1338"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97 000</w:t>
            </w:r>
          </w:p>
        </w:tc>
        <w:tc>
          <w:tcPr>
            <w:tcW w:w="1331" w:type="dxa"/>
            <w:tcBorders>
              <w:left w:val="single" w:sz="4" w:space="0" w:color="auto"/>
              <w:right w:val="single" w:sz="4" w:space="0" w:color="auto"/>
            </w:tcBorders>
            <w:vAlign w:val="center"/>
          </w:tcPr>
          <w:p w:rsidR="001133CC" w:rsidRPr="001133CC" w:rsidRDefault="00A77AD2" w:rsidP="00AC4931">
            <w:pPr>
              <w:ind w:left="57" w:right="57"/>
              <w:jc w:val="center"/>
              <w:rPr>
                <w:b/>
                <w:sz w:val="20"/>
                <w:szCs w:val="20"/>
              </w:rPr>
            </w:pPr>
            <w:r w:rsidRPr="00A77AD2">
              <w:rPr>
                <w:b/>
                <w:sz w:val="20"/>
                <w:szCs w:val="20"/>
              </w:rPr>
              <w:t>485</w:t>
            </w:r>
            <w:r>
              <w:rPr>
                <w:b/>
                <w:sz w:val="20"/>
                <w:szCs w:val="20"/>
              </w:rPr>
              <w:t xml:space="preserve"> </w:t>
            </w:r>
            <w:r w:rsidRPr="00A77AD2">
              <w:rPr>
                <w:b/>
                <w:sz w:val="20"/>
                <w:szCs w:val="20"/>
              </w:rPr>
              <w:t>000</w:t>
            </w:r>
          </w:p>
        </w:tc>
        <w:tc>
          <w:tcPr>
            <w:tcW w:w="1300"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97 000</w:t>
            </w:r>
          </w:p>
        </w:tc>
        <w:tc>
          <w:tcPr>
            <w:tcW w:w="1417" w:type="dxa"/>
            <w:tcBorders>
              <w:left w:val="single" w:sz="4" w:space="0" w:color="auto"/>
              <w:right w:val="single" w:sz="4" w:space="0" w:color="auto"/>
            </w:tcBorders>
            <w:vAlign w:val="center"/>
          </w:tcPr>
          <w:p w:rsidR="001133CC" w:rsidRDefault="00A77AD2" w:rsidP="00A96F49">
            <w:pPr>
              <w:jc w:val="center"/>
              <w:rPr>
                <w:b/>
                <w:sz w:val="20"/>
                <w:szCs w:val="20"/>
              </w:rPr>
            </w:pPr>
            <w:r w:rsidRPr="00A77AD2">
              <w:rPr>
                <w:b/>
                <w:sz w:val="20"/>
                <w:szCs w:val="20"/>
              </w:rPr>
              <w:t>970</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873</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776</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679</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582</w:t>
            </w:r>
            <w:r>
              <w:rPr>
                <w:b/>
                <w:sz w:val="20"/>
                <w:szCs w:val="20"/>
              </w:rPr>
              <w:t> </w:t>
            </w:r>
            <w:r w:rsidRPr="00A77AD2">
              <w:rPr>
                <w:b/>
                <w:sz w:val="20"/>
                <w:szCs w:val="20"/>
              </w:rPr>
              <w:t>000</w:t>
            </w:r>
          </w:p>
          <w:p w:rsidR="00A77AD2" w:rsidRDefault="00A77AD2" w:rsidP="00A96F49">
            <w:pPr>
              <w:jc w:val="center"/>
              <w:rPr>
                <w:b/>
                <w:sz w:val="20"/>
                <w:szCs w:val="20"/>
              </w:rPr>
            </w:pPr>
          </w:p>
          <w:p w:rsidR="00A77AD2" w:rsidRPr="001133CC" w:rsidRDefault="00A77AD2" w:rsidP="00A96F49">
            <w:pPr>
              <w:jc w:val="center"/>
              <w:rPr>
                <w:b/>
                <w:sz w:val="20"/>
                <w:szCs w:val="20"/>
              </w:rPr>
            </w:pPr>
            <w:r w:rsidRPr="00A77AD2">
              <w:rPr>
                <w:b/>
                <w:sz w:val="20"/>
                <w:szCs w:val="20"/>
              </w:rPr>
              <w:t>485</w:t>
            </w:r>
            <w:r>
              <w:rPr>
                <w:b/>
                <w:sz w:val="20"/>
                <w:szCs w:val="20"/>
              </w:rPr>
              <w:t xml:space="preserve"> </w:t>
            </w:r>
            <w:r w:rsidRPr="00A77AD2">
              <w:rPr>
                <w:b/>
                <w:sz w:val="20"/>
                <w:szCs w:val="20"/>
              </w:rPr>
              <w:t>000</w:t>
            </w:r>
          </w:p>
        </w:tc>
        <w:tc>
          <w:tcPr>
            <w:tcW w:w="1285"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48 500</w:t>
            </w:r>
          </w:p>
        </w:tc>
      </w:tr>
      <w:tr w:rsidR="001133CC" w:rsidRPr="001133CC" w:rsidTr="002C0FEF">
        <w:trPr>
          <w:cantSplit/>
          <w:trHeight w:val="2826"/>
          <w:jc w:val="center"/>
        </w:trPr>
        <w:tc>
          <w:tcPr>
            <w:tcW w:w="490" w:type="dxa"/>
            <w:tcBorders>
              <w:left w:val="single" w:sz="4" w:space="0" w:color="auto"/>
              <w:right w:val="single" w:sz="4" w:space="0" w:color="auto"/>
            </w:tcBorders>
            <w:shd w:val="clear" w:color="auto" w:fill="auto"/>
            <w:vAlign w:val="center"/>
          </w:tcPr>
          <w:p w:rsidR="001133CC" w:rsidRPr="001133CC" w:rsidRDefault="001133CC" w:rsidP="002C0FEF">
            <w:pPr>
              <w:jc w:val="center"/>
              <w:rPr>
                <w:sz w:val="20"/>
                <w:szCs w:val="20"/>
              </w:rPr>
            </w:pPr>
            <w:r w:rsidRPr="001133CC">
              <w:rPr>
                <w:sz w:val="20"/>
                <w:szCs w:val="20"/>
              </w:rPr>
              <w:t>4</w:t>
            </w:r>
          </w:p>
        </w:tc>
        <w:tc>
          <w:tcPr>
            <w:tcW w:w="1404"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встроенное помещение</w:t>
            </w:r>
          </w:p>
          <w:p w:rsidR="001133CC" w:rsidRPr="001133CC" w:rsidRDefault="001133CC" w:rsidP="006C4ACF">
            <w:pPr>
              <w:ind w:left="57" w:right="57"/>
              <w:jc w:val="center"/>
              <w:rPr>
                <w:sz w:val="20"/>
                <w:szCs w:val="20"/>
              </w:rPr>
            </w:pPr>
            <w:r w:rsidRPr="001133CC">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г</w:t>
            </w:r>
            <w:proofErr w:type="gramStart"/>
            <w:r w:rsidRPr="001133CC">
              <w:rPr>
                <w:sz w:val="20"/>
                <w:szCs w:val="20"/>
              </w:rPr>
              <w:t>.Н</w:t>
            </w:r>
            <w:proofErr w:type="gramEnd"/>
            <w:r w:rsidRPr="001133CC">
              <w:rPr>
                <w:sz w:val="20"/>
                <w:szCs w:val="20"/>
              </w:rPr>
              <w:t xml:space="preserve">ижний Новгород, Канавинский район, </w:t>
            </w:r>
            <w:proofErr w:type="spellStart"/>
            <w:r w:rsidRPr="001133CC">
              <w:rPr>
                <w:sz w:val="20"/>
                <w:szCs w:val="20"/>
              </w:rPr>
              <w:t>ул.Гордеевская</w:t>
            </w:r>
            <w:proofErr w:type="spellEnd"/>
            <w:r w:rsidRPr="001133CC">
              <w:rPr>
                <w:sz w:val="20"/>
                <w:szCs w:val="20"/>
              </w:rPr>
              <w:t xml:space="preserve">, д.59, </w:t>
            </w:r>
            <w:proofErr w:type="spellStart"/>
            <w:r w:rsidRPr="001133CC">
              <w:rPr>
                <w:sz w:val="20"/>
                <w:szCs w:val="20"/>
              </w:rPr>
              <w:t>пом</w:t>
            </w:r>
            <w:proofErr w:type="spellEnd"/>
            <w:r w:rsidRPr="001133CC">
              <w:rPr>
                <w:sz w:val="20"/>
                <w:szCs w:val="20"/>
              </w:rPr>
              <w:t xml:space="preserve"> П7</w:t>
            </w:r>
          </w:p>
        </w:tc>
        <w:tc>
          <w:tcPr>
            <w:tcW w:w="659"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52:18:0030504:293</w:t>
            </w:r>
          </w:p>
        </w:tc>
        <w:tc>
          <w:tcPr>
            <w:tcW w:w="788"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17,1</w:t>
            </w:r>
          </w:p>
        </w:tc>
        <w:tc>
          <w:tcPr>
            <w:tcW w:w="791"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1917</w:t>
            </w:r>
          </w:p>
        </w:tc>
        <w:tc>
          <w:tcPr>
            <w:tcW w:w="2005"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 расположено в подвале трехэтажного жилого дома. Вход совместный с другими пользователями нежилых помещений.</w:t>
            </w:r>
          </w:p>
        </w:tc>
        <w:tc>
          <w:tcPr>
            <w:tcW w:w="1476" w:type="dxa"/>
            <w:tcBorders>
              <w:left w:val="single" w:sz="4" w:space="0" w:color="auto"/>
              <w:right w:val="single" w:sz="4" w:space="0" w:color="auto"/>
            </w:tcBorders>
            <w:shd w:val="clear" w:color="auto" w:fill="auto"/>
            <w:vAlign w:val="center"/>
          </w:tcPr>
          <w:p w:rsidR="001133CC" w:rsidRPr="001133CC" w:rsidRDefault="001133CC" w:rsidP="006C4ACF">
            <w:pPr>
              <w:jc w:val="center"/>
              <w:rPr>
                <w:b/>
                <w:sz w:val="20"/>
                <w:szCs w:val="20"/>
              </w:rPr>
            </w:pPr>
            <w:r w:rsidRPr="001133CC">
              <w:rPr>
                <w:b/>
                <w:sz w:val="20"/>
                <w:szCs w:val="20"/>
              </w:rPr>
              <w:t>948 000</w:t>
            </w:r>
          </w:p>
        </w:tc>
        <w:tc>
          <w:tcPr>
            <w:tcW w:w="1338"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94 800</w:t>
            </w:r>
          </w:p>
        </w:tc>
        <w:tc>
          <w:tcPr>
            <w:tcW w:w="1331" w:type="dxa"/>
            <w:tcBorders>
              <w:left w:val="single" w:sz="4" w:space="0" w:color="auto"/>
              <w:right w:val="single" w:sz="4" w:space="0" w:color="auto"/>
            </w:tcBorders>
            <w:vAlign w:val="center"/>
          </w:tcPr>
          <w:p w:rsidR="001133CC" w:rsidRPr="001133CC" w:rsidRDefault="00A77AD2" w:rsidP="00AC4931">
            <w:pPr>
              <w:ind w:left="57" w:right="57"/>
              <w:jc w:val="center"/>
              <w:rPr>
                <w:b/>
                <w:sz w:val="20"/>
                <w:szCs w:val="20"/>
              </w:rPr>
            </w:pPr>
            <w:r w:rsidRPr="00A77AD2">
              <w:rPr>
                <w:b/>
                <w:sz w:val="20"/>
                <w:szCs w:val="20"/>
              </w:rPr>
              <w:t>474</w:t>
            </w:r>
            <w:r>
              <w:rPr>
                <w:b/>
                <w:sz w:val="20"/>
                <w:szCs w:val="20"/>
              </w:rPr>
              <w:t xml:space="preserve"> </w:t>
            </w:r>
            <w:r w:rsidRPr="00A77AD2">
              <w:rPr>
                <w:b/>
                <w:sz w:val="20"/>
                <w:szCs w:val="20"/>
              </w:rPr>
              <w:t>000</w:t>
            </w:r>
          </w:p>
        </w:tc>
        <w:tc>
          <w:tcPr>
            <w:tcW w:w="1300"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94 800</w:t>
            </w:r>
          </w:p>
        </w:tc>
        <w:tc>
          <w:tcPr>
            <w:tcW w:w="1417" w:type="dxa"/>
            <w:tcBorders>
              <w:left w:val="single" w:sz="4" w:space="0" w:color="auto"/>
              <w:right w:val="single" w:sz="4" w:space="0" w:color="auto"/>
            </w:tcBorders>
            <w:vAlign w:val="center"/>
          </w:tcPr>
          <w:p w:rsidR="001133CC" w:rsidRDefault="00A77AD2" w:rsidP="00400318">
            <w:pPr>
              <w:jc w:val="center"/>
              <w:rPr>
                <w:b/>
                <w:sz w:val="20"/>
                <w:szCs w:val="20"/>
              </w:rPr>
            </w:pPr>
            <w:r w:rsidRPr="00A77AD2">
              <w:rPr>
                <w:b/>
                <w:sz w:val="20"/>
                <w:szCs w:val="20"/>
              </w:rPr>
              <w:t>948</w:t>
            </w:r>
            <w:r>
              <w:rPr>
                <w:b/>
                <w:sz w:val="20"/>
                <w:szCs w:val="20"/>
              </w:rPr>
              <w:t> </w:t>
            </w:r>
            <w:r w:rsidRPr="00A77AD2">
              <w:rPr>
                <w:b/>
                <w:sz w:val="20"/>
                <w:szCs w:val="20"/>
              </w:rPr>
              <w:t>000</w:t>
            </w:r>
          </w:p>
          <w:p w:rsidR="00A77AD2" w:rsidRDefault="00A77AD2" w:rsidP="00400318">
            <w:pPr>
              <w:jc w:val="center"/>
              <w:rPr>
                <w:b/>
                <w:sz w:val="20"/>
                <w:szCs w:val="20"/>
              </w:rPr>
            </w:pPr>
          </w:p>
          <w:p w:rsidR="00A77AD2" w:rsidRDefault="00A77AD2" w:rsidP="00400318">
            <w:pPr>
              <w:jc w:val="center"/>
              <w:rPr>
                <w:b/>
                <w:sz w:val="20"/>
                <w:szCs w:val="20"/>
              </w:rPr>
            </w:pPr>
            <w:r w:rsidRPr="00A77AD2">
              <w:rPr>
                <w:b/>
                <w:sz w:val="20"/>
                <w:szCs w:val="20"/>
              </w:rPr>
              <w:t>853</w:t>
            </w:r>
            <w:r>
              <w:rPr>
                <w:b/>
                <w:sz w:val="20"/>
                <w:szCs w:val="20"/>
              </w:rPr>
              <w:t> </w:t>
            </w:r>
            <w:r w:rsidRPr="00A77AD2">
              <w:rPr>
                <w:b/>
                <w:sz w:val="20"/>
                <w:szCs w:val="20"/>
              </w:rPr>
              <w:t>200</w:t>
            </w:r>
          </w:p>
          <w:p w:rsidR="00A77AD2" w:rsidRDefault="00A77AD2" w:rsidP="00400318">
            <w:pPr>
              <w:jc w:val="center"/>
              <w:rPr>
                <w:b/>
                <w:sz w:val="20"/>
                <w:szCs w:val="20"/>
              </w:rPr>
            </w:pPr>
          </w:p>
          <w:p w:rsidR="00A77AD2" w:rsidRDefault="00A77AD2" w:rsidP="00400318">
            <w:pPr>
              <w:jc w:val="center"/>
              <w:rPr>
                <w:b/>
                <w:sz w:val="20"/>
                <w:szCs w:val="20"/>
              </w:rPr>
            </w:pPr>
            <w:r w:rsidRPr="00A77AD2">
              <w:rPr>
                <w:b/>
                <w:sz w:val="20"/>
                <w:szCs w:val="20"/>
              </w:rPr>
              <w:t>758</w:t>
            </w:r>
            <w:r>
              <w:rPr>
                <w:b/>
                <w:sz w:val="20"/>
                <w:szCs w:val="20"/>
              </w:rPr>
              <w:t> </w:t>
            </w:r>
            <w:r w:rsidRPr="00A77AD2">
              <w:rPr>
                <w:b/>
                <w:sz w:val="20"/>
                <w:szCs w:val="20"/>
              </w:rPr>
              <w:t>400</w:t>
            </w:r>
          </w:p>
          <w:p w:rsidR="00A77AD2" w:rsidRDefault="00A77AD2" w:rsidP="00400318">
            <w:pPr>
              <w:jc w:val="center"/>
              <w:rPr>
                <w:b/>
                <w:sz w:val="20"/>
                <w:szCs w:val="20"/>
              </w:rPr>
            </w:pPr>
          </w:p>
          <w:p w:rsidR="00A77AD2" w:rsidRDefault="00A77AD2" w:rsidP="00400318">
            <w:pPr>
              <w:jc w:val="center"/>
              <w:rPr>
                <w:b/>
                <w:sz w:val="20"/>
                <w:szCs w:val="20"/>
              </w:rPr>
            </w:pPr>
            <w:r w:rsidRPr="00A77AD2">
              <w:rPr>
                <w:b/>
                <w:sz w:val="20"/>
                <w:szCs w:val="20"/>
              </w:rPr>
              <w:t>663</w:t>
            </w:r>
            <w:r>
              <w:rPr>
                <w:b/>
                <w:sz w:val="20"/>
                <w:szCs w:val="20"/>
              </w:rPr>
              <w:t> </w:t>
            </w:r>
            <w:r w:rsidRPr="00A77AD2">
              <w:rPr>
                <w:b/>
                <w:sz w:val="20"/>
                <w:szCs w:val="20"/>
              </w:rPr>
              <w:t>600</w:t>
            </w:r>
          </w:p>
          <w:p w:rsidR="00A77AD2" w:rsidRDefault="00A77AD2" w:rsidP="00400318">
            <w:pPr>
              <w:jc w:val="center"/>
              <w:rPr>
                <w:b/>
                <w:sz w:val="20"/>
                <w:szCs w:val="20"/>
              </w:rPr>
            </w:pPr>
          </w:p>
          <w:p w:rsidR="00A77AD2" w:rsidRDefault="00A77AD2" w:rsidP="00A77AD2">
            <w:pPr>
              <w:jc w:val="center"/>
              <w:rPr>
                <w:b/>
                <w:sz w:val="20"/>
                <w:szCs w:val="20"/>
              </w:rPr>
            </w:pPr>
            <w:r w:rsidRPr="00A77AD2">
              <w:rPr>
                <w:b/>
                <w:sz w:val="20"/>
                <w:szCs w:val="20"/>
              </w:rPr>
              <w:t>568</w:t>
            </w:r>
            <w:r>
              <w:rPr>
                <w:b/>
                <w:sz w:val="20"/>
                <w:szCs w:val="20"/>
              </w:rPr>
              <w:t> </w:t>
            </w:r>
            <w:r w:rsidRPr="00A77AD2">
              <w:rPr>
                <w:b/>
                <w:sz w:val="20"/>
                <w:szCs w:val="20"/>
              </w:rPr>
              <w:t>800</w:t>
            </w:r>
          </w:p>
          <w:p w:rsidR="00A77AD2" w:rsidRDefault="00A77AD2" w:rsidP="00A77AD2">
            <w:pPr>
              <w:jc w:val="center"/>
              <w:rPr>
                <w:b/>
                <w:sz w:val="20"/>
                <w:szCs w:val="20"/>
              </w:rPr>
            </w:pPr>
          </w:p>
          <w:p w:rsidR="00A77AD2" w:rsidRPr="001133CC" w:rsidRDefault="00A77AD2" w:rsidP="00A77AD2">
            <w:pPr>
              <w:jc w:val="center"/>
              <w:rPr>
                <w:b/>
                <w:sz w:val="20"/>
                <w:szCs w:val="20"/>
              </w:rPr>
            </w:pPr>
            <w:r w:rsidRPr="00A77AD2">
              <w:rPr>
                <w:b/>
                <w:sz w:val="20"/>
                <w:szCs w:val="20"/>
              </w:rPr>
              <w:t>474</w:t>
            </w:r>
            <w:r>
              <w:rPr>
                <w:b/>
                <w:sz w:val="20"/>
                <w:szCs w:val="20"/>
              </w:rPr>
              <w:t xml:space="preserve"> </w:t>
            </w:r>
            <w:r w:rsidRPr="00A77AD2">
              <w:rPr>
                <w:b/>
                <w:sz w:val="20"/>
                <w:szCs w:val="20"/>
              </w:rPr>
              <w:t>000</w:t>
            </w:r>
          </w:p>
        </w:tc>
        <w:tc>
          <w:tcPr>
            <w:tcW w:w="1285"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47 400</w:t>
            </w:r>
          </w:p>
        </w:tc>
      </w:tr>
      <w:tr w:rsidR="001133CC" w:rsidRPr="001133CC" w:rsidTr="002C0FEF">
        <w:trPr>
          <w:cantSplit/>
          <w:trHeight w:val="2826"/>
          <w:jc w:val="center"/>
        </w:trPr>
        <w:tc>
          <w:tcPr>
            <w:tcW w:w="490" w:type="dxa"/>
            <w:tcBorders>
              <w:left w:val="single" w:sz="4" w:space="0" w:color="auto"/>
              <w:right w:val="single" w:sz="4" w:space="0" w:color="auto"/>
            </w:tcBorders>
            <w:shd w:val="clear" w:color="auto" w:fill="auto"/>
            <w:vAlign w:val="center"/>
          </w:tcPr>
          <w:p w:rsidR="001133CC" w:rsidRPr="001133CC" w:rsidRDefault="001133CC" w:rsidP="002C0FEF">
            <w:pPr>
              <w:jc w:val="center"/>
              <w:rPr>
                <w:sz w:val="20"/>
                <w:szCs w:val="20"/>
              </w:rPr>
            </w:pPr>
            <w:r w:rsidRPr="001133CC">
              <w:rPr>
                <w:sz w:val="20"/>
                <w:szCs w:val="20"/>
              </w:rPr>
              <w:t>5</w:t>
            </w:r>
          </w:p>
        </w:tc>
        <w:tc>
          <w:tcPr>
            <w:tcW w:w="1404"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 xml:space="preserve">Нежилое </w:t>
            </w:r>
          </w:p>
          <w:p w:rsidR="001133CC" w:rsidRPr="001133CC" w:rsidRDefault="001133CC" w:rsidP="006C4ACF">
            <w:pPr>
              <w:ind w:left="57" w:right="57"/>
              <w:jc w:val="center"/>
              <w:rPr>
                <w:sz w:val="20"/>
                <w:szCs w:val="20"/>
              </w:rPr>
            </w:pPr>
            <w:r w:rsidRPr="001133CC">
              <w:rPr>
                <w:sz w:val="20"/>
                <w:szCs w:val="20"/>
              </w:rPr>
              <w:t>встроенное</w:t>
            </w:r>
          </w:p>
          <w:p w:rsidR="001133CC" w:rsidRPr="001133CC" w:rsidRDefault="001133CC" w:rsidP="006C4ACF">
            <w:pPr>
              <w:ind w:left="57" w:right="57"/>
              <w:jc w:val="center"/>
              <w:rPr>
                <w:sz w:val="20"/>
                <w:szCs w:val="20"/>
              </w:rPr>
            </w:pPr>
            <w:r w:rsidRPr="001133CC">
              <w:rPr>
                <w:sz w:val="20"/>
                <w:szCs w:val="20"/>
              </w:rPr>
              <w:t>помещение (подвал)</w:t>
            </w:r>
          </w:p>
        </w:tc>
        <w:tc>
          <w:tcPr>
            <w:tcW w:w="1807"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г</w:t>
            </w:r>
            <w:proofErr w:type="gramStart"/>
            <w:r w:rsidRPr="001133CC">
              <w:rPr>
                <w:sz w:val="20"/>
                <w:szCs w:val="20"/>
              </w:rPr>
              <w:t>.Н</w:t>
            </w:r>
            <w:proofErr w:type="gramEnd"/>
            <w:r w:rsidRPr="001133CC">
              <w:rPr>
                <w:sz w:val="20"/>
                <w:szCs w:val="20"/>
              </w:rPr>
              <w:t xml:space="preserve">ижний Новгород, Автозаводский район, </w:t>
            </w:r>
            <w:proofErr w:type="spellStart"/>
            <w:r w:rsidRPr="001133CC">
              <w:rPr>
                <w:sz w:val="20"/>
                <w:szCs w:val="20"/>
              </w:rPr>
              <w:t>пр-кт</w:t>
            </w:r>
            <w:proofErr w:type="spellEnd"/>
            <w:r w:rsidRPr="001133CC">
              <w:rPr>
                <w:sz w:val="20"/>
                <w:szCs w:val="20"/>
              </w:rPr>
              <w:t xml:space="preserve"> Кирова, д.8, </w:t>
            </w:r>
            <w:proofErr w:type="spellStart"/>
            <w:r w:rsidRPr="001133CC">
              <w:rPr>
                <w:sz w:val="20"/>
                <w:szCs w:val="20"/>
              </w:rPr>
              <w:t>пом</w:t>
            </w:r>
            <w:proofErr w:type="spellEnd"/>
            <w:r w:rsidRPr="001133CC">
              <w:rPr>
                <w:sz w:val="20"/>
                <w:szCs w:val="20"/>
              </w:rPr>
              <w:t xml:space="preserve"> П8</w:t>
            </w:r>
          </w:p>
        </w:tc>
        <w:tc>
          <w:tcPr>
            <w:tcW w:w="659"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52:18:0040207:1266</w:t>
            </w:r>
          </w:p>
        </w:tc>
        <w:tc>
          <w:tcPr>
            <w:tcW w:w="788"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123,7</w:t>
            </w:r>
          </w:p>
        </w:tc>
        <w:tc>
          <w:tcPr>
            <w:tcW w:w="791"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1957</w:t>
            </w:r>
          </w:p>
        </w:tc>
        <w:tc>
          <w:tcPr>
            <w:tcW w:w="2005"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 расположено в подвале пятиэтажного жилого дома. Отдельный вход с торца дома.</w:t>
            </w:r>
          </w:p>
        </w:tc>
        <w:tc>
          <w:tcPr>
            <w:tcW w:w="1476" w:type="dxa"/>
            <w:tcBorders>
              <w:left w:val="single" w:sz="4" w:space="0" w:color="auto"/>
              <w:right w:val="single" w:sz="4" w:space="0" w:color="auto"/>
            </w:tcBorders>
            <w:shd w:val="clear" w:color="auto" w:fill="auto"/>
            <w:vAlign w:val="center"/>
          </w:tcPr>
          <w:p w:rsidR="001133CC" w:rsidRPr="001133CC" w:rsidRDefault="001133CC" w:rsidP="006C4ACF">
            <w:pPr>
              <w:jc w:val="center"/>
              <w:rPr>
                <w:b/>
                <w:sz w:val="20"/>
                <w:szCs w:val="20"/>
              </w:rPr>
            </w:pPr>
            <w:r w:rsidRPr="001133CC">
              <w:rPr>
                <w:b/>
                <w:sz w:val="20"/>
                <w:szCs w:val="20"/>
              </w:rPr>
              <w:t>3 711 000</w:t>
            </w:r>
          </w:p>
        </w:tc>
        <w:tc>
          <w:tcPr>
            <w:tcW w:w="1338"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371 100</w:t>
            </w:r>
          </w:p>
        </w:tc>
        <w:tc>
          <w:tcPr>
            <w:tcW w:w="1331" w:type="dxa"/>
            <w:tcBorders>
              <w:left w:val="single" w:sz="4" w:space="0" w:color="auto"/>
              <w:right w:val="single" w:sz="4" w:space="0" w:color="auto"/>
            </w:tcBorders>
            <w:vAlign w:val="center"/>
          </w:tcPr>
          <w:p w:rsidR="001133CC" w:rsidRPr="001133CC" w:rsidRDefault="00A77AD2" w:rsidP="00AC4931">
            <w:pPr>
              <w:ind w:left="57" w:right="57"/>
              <w:jc w:val="center"/>
              <w:rPr>
                <w:b/>
                <w:sz w:val="20"/>
                <w:szCs w:val="20"/>
              </w:rPr>
            </w:pPr>
            <w:r w:rsidRPr="00A77AD2">
              <w:rPr>
                <w:b/>
                <w:sz w:val="20"/>
                <w:szCs w:val="20"/>
              </w:rPr>
              <w:t>1</w:t>
            </w:r>
            <w:r>
              <w:rPr>
                <w:b/>
                <w:sz w:val="20"/>
                <w:szCs w:val="20"/>
              </w:rPr>
              <w:t xml:space="preserve"> </w:t>
            </w:r>
            <w:r w:rsidRPr="00A77AD2">
              <w:rPr>
                <w:b/>
                <w:sz w:val="20"/>
                <w:szCs w:val="20"/>
              </w:rPr>
              <w:t>855</w:t>
            </w:r>
            <w:r>
              <w:rPr>
                <w:b/>
                <w:sz w:val="20"/>
                <w:szCs w:val="20"/>
              </w:rPr>
              <w:t xml:space="preserve"> </w:t>
            </w:r>
            <w:r w:rsidRPr="00A77AD2">
              <w:rPr>
                <w:b/>
                <w:sz w:val="20"/>
                <w:szCs w:val="20"/>
              </w:rPr>
              <w:t>500</w:t>
            </w:r>
          </w:p>
        </w:tc>
        <w:tc>
          <w:tcPr>
            <w:tcW w:w="1300"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371 100</w:t>
            </w:r>
          </w:p>
        </w:tc>
        <w:tc>
          <w:tcPr>
            <w:tcW w:w="1417" w:type="dxa"/>
            <w:tcBorders>
              <w:left w:val="single" w:sz="4" w:space="0" w:color="auto"/>
              <w:right w:val="single" w:sz="4" w:space="0" w:color="auto"/>
            </w:tcBorders>
            <w:vAlign w:val="center"/>
          </w:tcPr>
          <w:p w:rsidR="001133CC" w:rsidRDefault="00A77AD2" w:rsidP="00A96F49">
            <w:pPr>
              <w:jc w:val="center"/>
              <w:rPr>
                <w:b/>
                <w:sz w:val="20"/>
                <w:szCs w:val="20"/>
              </w:rPr>
            </w:pPr>
            <w:r w:rsidRPr="00A77AD2">
              <w:rPr>
                <w:b/>
                <w:sz w:val="20"/>
                <w:szCs w:val="20"/>
              </w:rPr>
              <w:t>3</w:t>
            </w:r>
            <w:r>
              <w:rPr>
                <w:b/>
                <w:sz w:val="20"/>
                <w:szCs w:val="20"/>
              </w:rPr>
              <w:t xml:space="preserve"> </w:t>
            </w:r>
            <w:r w:rsidRPr="00A77AD2">
              <w:rPr>
                <w:b/>
                <w:sz w:val="20"/>
                <w:szCs w:val="20"/>
              </w:rPr>
              <w:t>711</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3</w:t>
            </w:r>
            <w:r>
              <w:rPr>
                <w:b/>
                <w:sz w:val="20"/>
                <w:szCs w:val="20"/>
              </w:rPr>
              <w:t xml:space="preserve"> </w:t>
            </w:r>
            <w:r w:rsidRPr="00A77AD2">
              <w:rPr>
                <w:b/>
                <w:sz w:val="20"/>
                <w:szCs w:val="20"/>
              </w:rPr>
              <w:t>339</w:t>
            </w:r>
            <w:r>
              <w:rPr>
                <w:b/>
                <w:sz w:val="20"/>
                <w:szCs w:val="20"/>
              </w:rPr>
              <w:t> </w:t>
            </w:r>
            <w:r w:rsidRPr="00A77AD2">
              <w:rPr>
                <w:b/>
                <w:sz w:val="20"/>
                <w:szCs w:val="20"/>
              </w:rPr>
              <w:t>900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2</w:t>
            </w:r>
            <w:r>
              <w:rPr>
                <w:b/>
                <w:sz w:val="20"/>
                <w:szCs w:val="20"/>
              </w:rPr>
              <w:t xml:space="preserve"> </w:t>
            </w:r>
            <w:r w:rsidRPr="00A77AD2">
              <w:rPr>
                <w:b/>
                <w:sz w:val="20"/>
                <w:szCs w:val="20"/>
              </w:rPr>
              <w:t>968</w:t>
            </w:r>
            <w:r>
              <w:rPr>
                <w:b/>
                <w:sz w:val="20"/>
                <w:szCs w:val="20"/>
              </w:rPr>
              <w:t> </w:t>
            </w:r>
            <w:r w:rsidRPr="00A77AD2">
              <w:rPr>
                <w:b/>
                <w:sz w:val="20"/>
                <w:szCs w:val="20"/>
              </w:rPr>
              <w:t>800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2</w:t>
            </w:r>
            <w:r>
              <w:rPr>
                <w:b/>
                <w:sz w:val="20"/>
                <w:szCs w:val="20"/>
              </w:rPr>
              <w:t xml:space="preserve"> </w:t>
            </w:r>
            <w:r w:rsidRPr="00A77AD2">
              <w:rPr>
                <w:b/>
                <w:sz w:val="20"/>
                <w:szCs w:val="20"/>
              </w:rPr>
              <w:t>597</w:t>
            </w:r>
            <w:r>
              <w:rPr>
                <w:b/>
                <w:sz w:val="20"/>
                <w:szCs w:val="20"/>
              </w:rPr>
              <w:t> </w:t>
            </w:r>
            <w:r w:rsidRPr="00A77AD2">
              <w:rPr>
                <w:b/>
                <w:sz w:val="20"/>
                <w:szCs w:val="20"/>
              </w:rPr>
              <w:t>700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2</w:t>
            </w:r>
            <w:r>
              <w:rPr>
                <w:b/>
                <w:sz w:val="20"/>
                <w:szCs w:val="20"/>
              </w:rPr>
              <w:t xml:space="preserve"> </w:t>
            </w:r>
            <w:r w:rsidRPr="00A77AD2">
              <w:rPr>
                <w:b/>
                <w:sz w:val="20"/>
                <w:szCs w:val="20"/>
              </w:rPr>
              <w:t>226</w:t>
            </w:r>
            <w:r>
              <w:rPr>
                <w:b/>
                <w:sz w:val="20"/>
                <w:szCs w:val="20"/>
              </w:rPr>
              <w:t> </w:t>
            </w:r>
            <w:r w:rsidRPr="00A77AD2">
              <w:rPr>
                <w:b/>
                <w:sz w:val="20"/>
                <w:szCs w:val="20"/>
              </w:rPr>
              <w:t>600</w:t>
            </w:r>
          </w:p>
          <w:p w:rsidR="00A77AD2" w:rsidRDefault="00A77AD2" w:rsidP="00A96F49">
            <w:pPr>
              <w:jc w:val="center"/>
              <w:rPr>
                <w:b/>
                <w:sz w:val="20"/>
                <w:szCs w:val="20"/>
              </w:rPr>
            </w:pPr>
          </w:p>
          <w:p w:rsidR="00A77AD2" w:rsidRPr="001133CC" w:rsidRDefault="00A77AD2" w:rsidP="00A96F49">
            <w:pPr>
              <w:jc w:val="center"/>
              <w:rPr>
                <w:b/>
                <w:sz w:val="20"/>
                <w:szCs w:val="20"/>
              </w:rPr>
            </w:pPr>
            <w:r w:rsidRPr="00A77AD2">
              <w:rPr>
                <w:b/>
                <w:sz w:val="20"/>
                <w:szCs w:val="20"/>
              </w:rPr>
              <w:t>1</w:t>
            </w:r>
            <w:r>
              <w:rPr>
                <w:b/>
                <w:sz w:val="20"/>
                <w:szCs w:val="20"/>
              </w:rPr>
              <w:t xml:space="preserve"> </w:t>
            </w:r>
            <w:r w:rsidRPr="00A77AD2">
              <w:rPr>
                <w:b/>
                <w:sz w:val="20"/>
                <w:szCs w:val="20"/>
              </w:rPr>
              <w:t>855</w:t>
            </w:r>
            <w:r>
              <w:rPr>
                <w:b/>
                <w:sz w:val="20"/>
                <w:szCs w:val="20"/>
              </w:rPr>
              <w:t xml:space="preserve"> </w:t>
            </w:r>
            <w:r w:rsidRPr="00A77AD2">
              <w:rPr>
                <w:b/>
                <w:sz w:val="20"/>
                <w:szCs w:val="20"/>
              </w:rPr>
              <w:t>500</w:t>
            </w:r>
          </w:p>
        </w:tc>
        <w:tc>
          <w:tcPr>
            <w:tcW w:w="1285" w:type="dxa"/>
            <w:tcBorders>
              <w:left w:val="single" w:sz="4" w:space="0" w:color="auto"/>
              <w:right w:val="single" w:sz="4" w:space="0" w:color="auto"/>
            </w:tcBorders>
            <w:vAlign w:val="center"/>
          </w:tcPr>
          <w:p w:rsidR="001133CC" w:rsidRPr="001133CC" w:rsidRDefault="001133CC" w:rsidP="006B118D">
            <w:pPr>
              <w:jc w:val="center"/>
              <w:rPr>
                <w:b/>
                <w:sz w:val="20"/>
                <w:szCs w:val="20"/>
              </w:rPr>
            </w:pPr>
            <w:r w:rsidRPr="001133CC">
              <w:rPr>
                <w:b/>
                <w:sz w:val="20"/>
                <w:szCs w:val="20"/>
              </w:rPr>
              <w:t>185 550</w:t>
            </w:r>
          </w:p>
        </w:tc>
      </w:tr>
    </w:tbl>
    <w:p w:rsidR="004E10DD" w:rsidRDefault="004E10DD">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t>Примечание:</w:t>
      </w:r>
    </w:p>
    <w:p w:rsidR="007A7205" w:rsidRDefault="007A7205" w:rsidP="00950073">
      <w:pPr>
        <w:jc w:val="both"/>
        <w:rPr>
          <w:color w:val="000000"/>
          <w:sz w:val="26"/>
          <w:szCs w:val="26"/>
          <w:u w:val="single"/>
        </w:rPr>
      </w:pPr>
    </w:p>
    <w:p w:rsidR="001133CC" w:rsidRDefault="001133CC" w:rsidP="001133CC">
      <w:pPr>
        <w:jc w:val="both"/>
        <w:rPr>
          <w:b/>
          <w:sz w:val="26"/>
          <w:szCs w:val="26"/>
        </w:rPr>
      </w:pPr>
      <w:r>
        <w:rPr>
          <w:b/>
          <w:sz w:val="26"/>
          <w:szCs w:val="26"/>
          <w:u w:val="single"/>
        </w:rPr>
        <w:t>По лотам</w:t>
      </w:r>
      <w:r w:rsidRPr="00361B05">
        <w:rPr>
          <w:b/>
          <w:sz w:val="26"/>
          <w:szCs w:val="26"/>
          <w:u w:val="single"/>
        </w:rPr>
        <w:t xml:space="preserve"> №</w:t>
      </w:r>
      <w:r>
        <w:rPr>
          <w:b/>
          <w:sz w:val="26"/>
          <w:szCs w:val="26"/>
          <w:u w:val="single"/>
        </w:rPr>
        <w:t>№ 1-5</w:t>
      </w:r>
      <w:r w:rsidRPr="00361B05">
        <w:rPr>
          <w:b/>
          <w:sz w:val="26"/>
          <w:szCs w:val="26"/>
          <w:u w:val="single"/>
        </w:rPr>
        <w:t>:</w:t>
      </w:r>
      <w:r w:rsidRPr="00435B84">
        <w:rPr>
          <w:b/>
          <w:sz w:val="26"/>
          <w:szCs w:val="26"/>
        </w:rPr>
        <w:t xml:space="preserve"> </w:t>
      </w:r>
      <w:r w:rsidRPr="00602F19">
        <w:rPr>
          <w:b/>
          <w:sz w:val="26"/>
          <w:szCs w:val="26"/>
        </w:rPr>
        <w:t xml:space="preserve">условием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602F19">
        <w:rPr>
          <w:b/>
          <w:sz w:val="26"/>
          <w:szCs w:val="26"/>
        </w:rPr>
        <w:t>общедомовых</w:t>
      </w:r>
      <w:proofErr w:type="spellEnd"/>
      <w:r w:rsidRPr="00602F19">
        <w:rPr>
          <w:b/>
          <w:sz w:val="26"/>
          <w:szCs w:val="26"/>
        </w:rPr>
        <w:t xml:space="preserve"> инженерных коммуникаций, а также для ликвидации аварий.</w:t>
      </w:r>
    </w:p>
    <w:p w:rsidR="001133CC" w:rsidRDefault="001133CC" w:rsidP="001133CC">
      <w:pPr>
        <w:tabs>
          <w:tab w:val="num" w:pos="0"/>
        </w:tabs>
        <w:ind w:firstLine="567"/>
        <w:jc w:val="both"/>
        <w:rPr>
          <w:b/>
          <w:sz w:val="26"/>
          <w:szCs w:val="26"/>
          <w:u w:val="single"/>
        </w:rPr>
      </w:pPr>
    </w:p>
    <w:p w:rsidR="001133CC" w:rsidRDefault="001133CC" w:rsidP="001133CC">
      <w:pPr>
        <w:tabs>
          <w:tab w:val="num" w:pos="0"/>
        </w:tabs>
        <w:jc w:val="both"/>
        <w:rPr>
          <w:color w:val="000000"/>
          <w:sz w:val="26"/>
          <w:szCs w:val="26"/>
        </w:rPr>
      </w:pPr>
      <w:r>
        <w:rPr>
          <w:color w:val="000000"/>
          <w:sz w:val="26"/>
          <w:szCs w:val="26"/>
          <w:u w:val="single"/>
        </w:rPr>
        <w:t>По лотам</w:t>
      </w:r>
      <w:r w:rsidRPr="00355DE5">
        <w:rPr>
          <w:color w:val="000000"/>
          <w:sz w:val="26"/>
          <w:szCs w:val="26"/>
          <w:u w:val="single"/>
        </w:rPr>
        <w:t xml:space="preserve"> №</w:t>
      </w:r>
      <w:r>
        <w:rPr>
          <w:color w:val="000000"/>
          <w:sz w:val="26"/>
          <w:szCs w:val="26"/>
          <w:u w:val="single"/>
        </w:rPr>
        <w:t>№ 1-4</w:t>
      </w:r>
      <w:r w:rsidRPr="0013139B">
        <w:rPr>
          <w:color w:val="000000"/>
          <w:sz w:val="26"/>
          <w:szCs w:val="26"/>
        </w:rPr>
        <w:t xml:space="preserve"> решение об условиях приватизации принято решением городской Думы города Нижнего Новгорода </w:t>
      </w:r>
      <w:r>
        <w:rPr>
          <w:color w:val="000000"/>
          <w:sz w:val="26"/>
          <w:szCs w:val="26"/>
        </w:rPr>
        <w:t xml:space="preserve">от 24.01.2024 № 10 </w:t>
      </w:r>
      <w:r w:rsidRPr="0013139B">
        <w:rPr>
          <w:color w:val="000000"/>
          <w:sz w:val="26"/>
          <w:szCs w:val="26"/>
        </w:rPr>
        <w:t>и постановлени</w:t>
      </w:r>
      <w:r w:rsidR="006C4ACF">
        <w:rPr>
          <w:color w:val="000000"/>
          <w:sz w:val="26"/>
          <w:szCs w:val="26"/>
        </w:rPr>
        <w:t>ями</w:t>
      </w:r>
      <w:r w:rsidRPr="0013139B">
        <w:rPr>
          <w:color w:val="000000"/>
          <w:sz w:val="26"/>
          <w:szCs w:val="26"/>
        </w:rPr>
        <w:t xml:space="preserve"> администрации города Нижнего Новгорода от</w:t>
      </w:r>
      <w:r w:rsidR="006C4ACF">
        <w:rPr>
          <w:color w:val="000000"/>
          <w:sz w:val="26"/>
          <w:szCs w:val="26"/>
        </w:rPr>
        <w:t xml:space="preserve"> 21.03.2024 № 1863, от 16.12.2024 № 11642.</w:t>
      </w:r>
    </w:p>
    <w:p w:rsidR="001133CC" w:rsidRDefault="001133CC" w:rsidP="001133CC">
      <w:pPr>
        <w:tabs>
          <w:tab w:val="num" w:pos="0"/>
        </w:tabs>
        <w:jc w:val="both"/>
        <w:rPr>
          <w:sz w:val="26"/>
          <w:szCs w:val="26"/>
        </w:rPr>
      </w:pPr>
      <w:r>
        <w:rPr>
          <w:sz w:val="26"/>
          <w:szCs w:val="26"/>
        </w:rPr>
        <w:t>Аукцион</w:t>
      </w:r>
      <w:r w:rsidR="006C4ACF">
        <w:rPr>
          <w:sz w:val="26"/>
          <w:szCs w:val="26"/>
        </w:rPr>
        <w:t xml:space="preserve"> от 25.11.2024 № 5380043</w:t>
      </w:r>
      <w:r w:rsidR="00592428">
        <w:rPr>
          <w:sz w:val="26"/>
          <w:szCs w:val="26"/>
        </w:rPr>
        <w:t xml:space="preserve"> по продаже не состоял</w:t>
      </w:r>
      <w:r>
        <w:rPr>
          <w:sz w:val="26"/>
          <w:szCs w:val="26"/>
        </w:rPr>
        <w:t>с</w:t>
      </w:r>
      <w:r w:rsidR="00592428">
        <w:rPr>
          <w:sz w:val="26"/>
          <w:szCs w:val="26"/>
        </w:rPr>
        <w:t>я</w:t>
      </w:r>
      <w:r>
        <w:rPr>
          <w:sz w:val="26"/>
          <w:szCs w:val="26"/>
        </w:rPr>
        <w:t xml:space="preserve"> в связи с тем, что не было подано ни одной заявки на участие либо ни один из претендентов не признан участником.</w:t>
      </w:r>
    </w:p>
    <w:p w:rsidR="005D0257" w:rsidRDefault="005D0257">
      <w:pPr>
        <w:jc w:val="both"/>
        <w:rPr>
          <w:b/>
          <w:sz w:val="26"/>
          <w:szCs w:val="26"/>
        </w:rPr>
      </w:pPr>
    </w:p>
    <w:p w:rsidR="001133CC" w:rsidRPr="00592428" w:rsidRDefault="001133CC" w:rsidP="00592428">
      <w:pPr>
        <w:tabs>
          <w:tab w:val="num" w:pos="0"/>
        </w:tabs>
        <w:jc w:val="both"/>
        <w:rPr>
          <w:color w:val="000000"/>
          <w:sz w:val="26"/>
          <w:szCs w:val="26"/>
        </w:rPr>
      </w:pPr>
      <w:r>
        <w:rPr>
          <w:sz w:val="26"/>
          <w:szCs w:val="26"/>
          <w:u w:val="single"/>
        </w:rPr>
        <w:t xml:space="preserve">По лоту № </w:t>
      </w:r>
      <w:r w:rsidR="00592428">
        <w:rPr>
          <w:sz w:val="26"/>
          <w:szCs w:val="26"/>
          <w:u w:val="single"/>
        </w:rPr>
        <w:t>5</w:t>
      </w:r>
      <w:r>
        <w:rPr>
          <w:sz w:val="26"/>
          <w:szCs w:val="26"/>
        </w:rPr>
        <w:t xml:space="preserve"> решение об условиях приватизации принято решением городской Думы города Нижнего Новгорода от </w:t>
      </w:r>
      <w:r w:rsidR="00592428">
        <w:rPr>
          <w:sz w:val="26"/>
          <w:szCs w:val="26"/>
        </w:rPr>
        <w:t>24.01.2024 № 10 и постановлениями</w:t>
      </w:r>
      <w:r>
        <w:rPr>
          <w:sz w:val="26"/>
          <w:szCs w:val="26"/>
        </w:rPr>
        <w:t xml:space="preserve"> администрации города Нижнего</w:t>
      </w:r>
      <w:r w:rsidR="00592428">
        <w:rPr>
          <w:sz w:val="26"/>
          <w:szCs w:val="26"/>
        </w:rPr>
        <w:t xml:space="preserve"> Новгорода от 21.03.2024 № 1863, от </w:t>
      </w:r>
      <w:r w:rsidR="00592428">
        <w:rPr>
          <w:color w:val="000000"/>
          <w:sz w:val="26"/>
          <w:szCs w:val="26"/>
        </w:rPr>
        <w:t>16.12.2024 № 11642.</w:t>
      </w:r>
    </w:p>
    <w:p w:rsidR="001133CC" w:rsidRDefault="001133CC" w:rsidP="001133CC">
      <w:pPr>
        <w:jc w:val="both"/>
        <w:rPr>
          <w:sz w:val="26"/>
          <w:szCs w:val="26"/>
        </w:rPr>
      </w:pPr>
      <w:r>
        <w:rPr>
          <w:sz w:val="26"/>
          <w:szCs w:val="26"/>
        </w:rPr>
        <w:t>Аукцион</w:t>
      </w:r>
      <w:r w:rsidR="00592428">
        <w:rPr>
          <w:sz w:val="26"/>
          <w:szCs w:val="26"/>
        </w:rPr>
        <w:t xml:space="preserve"> 13.11.2024 № 5377275 по продаже не состоял</w:t>
      </w:r>
      <w:r>
        <w:rPr>
          <w:sz w:val="26"/>
          <w:szCs w:val="26"/>
        </w:rPr>
        <w:t>с</w:t>
      </w:r>
      <w:r w:rsidR="00592428">
        <w:rPr>
          <w:sz w:val="26"/>
          <w:szCs w:val="26"/>
        </w:rPr>
        <w:t>я</w:t>
      </w:r>
      <w:r>
        <w:rPr>
          <w:sz w:val="26"/>
          <w:szCs w:val="26"/>
        </w:rPr>
        <w:t xml:space="preserve"> в связи с тем, что не было подано ни одной заявки на участие либо ни один из претендентов не признан участником.</w:t>
      </w:r>
    </w:p>
    <w:p w:rsidR="001133CC" w:rsidRDefault="001133CC">
      <w:pPr>
        <w:jc w:val="both"/>
        <w:rPr>
          <w:b/>
          <w:sz w:val="26"/>
          <w:szCs w:val="26"/>
        </w:rPr>
      </w:pPr>
    </w:p>
    <w:p w:rsidR="00EA3D71" w:rsidRDefault="00075B4C">
      <w:pPr>
        <w:jc w:val="both"/>
        <w:rPr>
          <w:sz w:val="26"/>
          <w:szCs w:val="26"/>
        </w:rPr>
      </w:pPr>
      <w:r>
        <w:rPr>
          <w:b/>
          <w:sz w:val="26"/>
          <w:szCs w:val="26"/>
        </w:rPr>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FF7C38">
        <w:rPr>
          <w:sz w:val="26"/>
          <w:szCs w:val="26"/>
        </w:rPr>
        <w:t>27</w:t>
      </w:r>
      <w:r w:rsidR="002219B9">
        <w:rPr>
          <w:sz w:val="26"/>
          <w:szCs w:val="26"/>
        </w:rPr>
        <w:t>.12</w:t>
      </w:r>
      <w:r w:rsidR="00FF6079">
        <w:rPr>
          <w:sz w:val="26"/>
          <w:szCs w:val="26"/>
        </w:rPr>
        <w:t>.2024</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FF7C38">
        <w:rPr>
          <w:sz w:val="26"/>
          <w:szCs w:val="26"/>
        </w:rPr>
        <w:t>22</w:t>
      </w:r>
      <w:r w:rsidR="002219B9">
        <w:rPr>
          <w:sz w:val="26"/>
          <w:szCs w:val="26"/>
        </w:rPr>
        <w:t>.01</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FF7C38">
        <w:rPr>
          <w:sz w:val="26"/>
          <w:szCs w:val="26"/>
        </w:rPr>
        <w:t>22</w:t>
      </w:r>
      <w:r w:rsidR="002219B9">
        <w:rPr>
          <w:sz w:val="26"/>
          <w:szCs w:val="26"/>
        </w:rPr>
        <w:t>.01</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FF7C38">
        <w:rPr>
          <w:sz w:val="26"/>
          <w:szCs w:val="26"/>
        </w:rPr>
        <w:t>28</w:t>
      </w:r>
      <w:r w:rsidR="002219B9">
        <w:rPr>
          <w:sz w:val="26"/>
          <w:szCs w:val="26"/>
        </w:rPr>
        <w:t>.01</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2219B9">
        <w:rPr>
          <w:b/>
          <w:sz w:val="26"/>
          <w:szCs w:val="26"/>
          <w:u w:val="single"/>
        </w:rPr>
        <w:t>2</w:t>
      </w:r>
      <w:r w:rsidR="00FF7C38">
        <w:rPr>
          <w:b/>
          <w:sz w:val="26"/>
          <w:szCs w:val="26"/>
          <w:u w:val="single"/>
        </w:rPr>
        <w:t>9</w:t>
      </w:r>
      <w:r w:rsidR="002219B9">
        <w:rPr>
          <w:b/>
          <w:sz w:val="26"/>
          <w:szCs w:val="26"/>
          <w:u w:val="single"/>
        </w:rPr>
        <w:t>.01</w:t>
      </w:r>
      <w:r w:rsidR="00AC4931">
        <w:rPr>
          <w:b/>
          <w:sz w:val="26"/>
          <w:szCs w:val="26"/>
          <w:u w:val="single"/>
        </w:rPr>
        <w:t>.2025</w:t>
      </w:r>
      <w:r>
        <w:rPr>
          <w:b/>
          <w:sz w:val="26"/>
          <w:szCs w:val="26"/>
          <w:u w:val="single"/>
        </w:rPr>
        <w:t xml:space="preserve"> в 9:30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434-16-36;</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Канавинский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roofErr w:type="gramStart"/>
      <w:r>
        <w:rPr>
          <w:rFonts w:eastAsia="Calibri"/>
          <w:b w:val="0"/>
          <w:bCs/>
          <w:color w:val="000000"/>
          <w:sz w:val="26"/>
          <w:szCs w:val="26"/>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w:t>
      </w:r>
      <w:r>
        <w:rPr>
          <w:rFonts w:eastAsia="Calibri"/>
          <w:b w:val="0"/>
          <w:bCs/>
          <w:color w:val="000000"/>
          <w:sz w:val="26"/>
          <w:szCs w:val="26"/>
          <w:lang w:val="ru-RU"/>
        </w:rPr>
        <w:lastRenderedPageBreak/>
        <w:t>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Организатора).</w:t>
      </w:r>
      <w:proofErr w:type="gramEnd"/>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Подтверждением оплаты имущества является акт приема-передачи имущества.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lastRenderedPageBreak/>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Pr>
          <w:b/>
          <w:sz w:val="26"/>
          <w:szCs w:val="26"/>
        </w:rPr>
        <w:t>л</w:t>
      </w:r>
      <w:proofErr w:type="gramEnd"/>
      <w:r>
        <w:rPr>
          <w:b/>
          <w:sz w:val="26"/>
          <w:szCs w:val="26"/>
        </w:rPr>
        <w:t xml:space="preserve">/с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Pr>
          <w:b/>
          <w:sz w:val="26"/>
          <w:szCs w:val="26"/>
        </w:rPr>
        <w:t>.Н</w:t>
      </w:r>
      <w:proofErr w:type="gramEnd"/>
      <w:r>
        <w:rPr>
          <w:b/>
          <w:sz w:val="26"/>
          <w:szCs w:val="26"/>
        </w:rPr>
        <w:t>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w:t>
      </w:r>
      <w:proofErr w:type="gramStart"/>
      <w:r>
        <w:rPr>
          <w:b/>
          <w:sz w:val="26"/>
          <w:szCs w:val="26"/>
        </w:rPr>
        <w:t>г</w:t>
      </w:r>
      <w:proofErr w:type="gramEnd"/>
      <w:r>
        <w:rPr>
          <w:b/>
          <w:sz w:val="26"/>
          <w:szCs w:val="26"/>
        </w:rPr>
        <w:t>.Н.Новгорода,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w:t>
      </w:r>
      <w:proofErr w:type="gramStart"/>
      <w:r>
        <w:rPr>
          <w:b/>
          <w:sz w:val="26"/>
          <w:szCs w:val="26"/>
        </w:rPr>
        <w:t>.Н</w:t>
      </w:r>
      <w:proofErr w:type="gramEnd"/>
      <w:r>
        <w:rPr>
          <w:b/>
          <w:sz w:val="26"/>
          <w:szCs w:val="26"/>
        </w:rPr>
        <w:t xml:space="preserve">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 xml:space="preserve">Назначение платежа – «(05143660026) - оплата суммы НДС по договору купли-продажи </w:t>
      </w:r>
      <w:proofErr w:type="gramStart"/>
      <w:r>
        <w:rPr>
          <w:b/>
          <w:sz w:val="26"/>
          <w:szCs w:val="26"/>
        </w:rPr>
        <w:t>от</w:t>
      </w:r>
      <w:proofErr w:type="gramEnd"/>
      <w:r>
        <w:rPr>
          <w:b/>
          <w:sz w:val="26"/>
          <w:szCs w:val="26"/>
        </w:rPr>
        <w:t xml:space="preserve">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Pr>
          <w:rFonts w:eastAsia="Calibri"/>
          <w:b w:val="0"/>
          <w:bCs/>
          <w:color w:val="000000"/>
          <w:sz w:val="26"/>
          <w:szCs w:val="26"/>
          <w:lang w:val="ru-RU" w:eastAsia="ru-RU"/>
        </w:rPr>
        <w:t>задатки</w:t>
      </w:r>
      <w:proofErr w:type="gramEnd"/>
      <w:r>
        <w:rPr>
          <w:rFonts w:eastAsia="Calibri"/>
          <w:b w:val="0"/>
          <w:bCs/>
          <w:color w:val="000000"/>
          <w:sz w:val="26"/>
          <w:szCs w:val="26"/>
          <w:lang w:val="ru-RU" w:eastAsia="ru-RU"/>
        </w:rPr>
        <w:t xml:space="preserve">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proofErr w:type="gramStart"/>
      <w:r>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Pr>
          <w:rFonts w:eastAsia="Calibri"/>
          <w:b w:val="0"/>
          <w:bCs/>
          <w:color w:val="000000"/>
          <w:sz w:val="26"/>
          <w:szCs w:val="26"/>
          <w:lang w:val="ru-RU" w:eastAsia="ru-RU"/>
        </w:rPr>
        <w:t xml:space="preserve"> Федеральным законом о приватизации:</w:t>
      </w:r>
      <w:r>
        <w:rPr>
          <w:lang w:val="ru-RU"/>
        </w:rPr>
        <w:t xml:space="preserve">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(приложение 1 к информационному сообщению)</w:t>
      </w:r>
      <w:r>
        <w:rPr>
          <w:rFonts w:eastAsia="Calibri"/>
          <w:bCs/>
          <w:color w:val="000000"/>
          <w:sz w:val="26"/>
          <w:szCs w:val="26"/>
          <w:lang w:val="ru-RU" w:eastAsia="ru-RU"/>
        </w:rPr>
        <w:t xml:space="preserve"> представляются документы: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Для юридических лиц</w:t>
      </w:r>
      <w:r>
        <w:rPr>
          <w:rFonts w:eastAsia="Calibri"/>
          <w:bCs/>
          <w:color w:val="000000"/>
          <w:sz w:val="26"/>
          <w:szCs w:val="26"/>
          <w:lang w:val="ru-RU" w:eastAsia="ru-RU"/>
        </w:rPr>
        <w:t>:</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 xml:space="preserve">- </w:t>
      </w:r>
      <w:r>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заверенные копии учредительных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b w:val="0"/>
          <w:sz w:val="26"/>
          <w:szCs w:val="26"/>
          <w:lang w:val="ru-RU"/>
        </w:rPr>
        <w:t xml:space="preserve">- выписка из единого государственного реестра юридических лиц, </w:t>
      </w:r>
      <w:proofErr w:type="gramStart"/>
      <w:r>
        <w:rPr>
          <w:b w:val="0"/>
          <w:sz w:val="26"/>
          <w:szCs w:val="26"/>
          <w:lang w:val="ru-RU"/>
        </w:rPr>
        <w:t>выданную</w:t>
      </w:r>
      <w:proofErr w:type="gramEnd"/>
      <w:r>
        <w:rPr>
          <w:b w:val="0"/>
          <w:sz w:val="26"/>
          <w:szCs w:val="26"/>
          <w:lang w:val="ru-RU"/>
        </w:rPr>
        <w:t xml:space="preserve"> не ранее 1 месяца до даты подачи заявки (</w:t>
      </w:r>
      <w:r>
        <w:rPr>
          <w:b w:val="0"/>
          <w:bCs/>
          <w:sz w:val="26"/>
          <w:szCs w:val="26"/>
          <w:lang w:val="ru-RU"/>
        </w:rPr>
        <w:t xml:space="preserve">выписка, </w:t>
      </w:r>
      <w:r>
        <w:rPr>
          <w:b w:val="0"/>
          <w:bCs/>
          <w:sz w:val="26"/>
          <w:szCs w:val="26"/>
          <w:lang w:val="ru-RU"/>
        </w:rPr>
        <w:lastRenderedPageBreak/>
        <w:t xml:space="preserve">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1" w:history="1">
        <w:r>
          <w:rPr>
            <w:rFonts w:eastAsia="Calibri"/>
            <w:b w:val="0"/>
            <w:bCs/>
            <w:color w:val="000000"/>
            <w:sz w:val="26"/>
            <w:szCs w:val="26"/>
            <w:lang w:val="ru-RU" w:eastAsia="ru-RU"/>
          </w:rPr>
          <w:t>https://egrul.nalog.ru</w:t>
        </w:r>
      </w:hyperlink>
      <w:r>
        <w:rPr>
          <w:rFonts w:eastAsia="Calibri"/>
          <w:b w:val="0"/>
          <w:bCs/>
          <w:color w:val="000000"/>
          <w:sz w:val="26"/>
          <w:szCs w:val="26"/>
          <w:lang w:val="ru-RU" w:eastAsia="ru-RU"/>
        </w:rPr>
        <w:t xml:space="preserve"> и</w:t>
      </w:r>
      <w:r>
        <w:rPr>
          <w:b w:val="0"/>
          <w:bCs/>
          <w:sz w:val="26"/>
          <w:szCs w:val="26"/>
          <w:lang w:val="ru-RU"/>
        </w:rPr>
        <w:t xml:space="preserve"> подписанная усиленной квалифицированной электронной подписью);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Файл с заявкой и документы необходимо загрузить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Pr>
          <w:rFonts w:eastAsia="Calibri"/>
          <w:bCs/>
          <w:color w:val="000000"/>
          <w:sz w:val="26"/>
          <w:szCs w:val="26"/>
          <w:u w:val="single"/>
          <w:lang w:val="ru-RU" w:eastAsia="ru-RU"/>
        </w:rPr>
        <w:t>Для физических лиц:</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 xml:space="preserve">- </w:t>
      </w:r>
      <w:r>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копию паспорта, удостоверяющего личность (всех его листов).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Файл с заявкой и документы необходимо загрузить на электронную площадку.</w:t>
      </w:r>
    </w:p>
    <w:p w:rsidR="00C12C1D" w:rsidRDefault="00C12C1D" w:rsidP="00C12C1D">
      <w:pPr>
        <w:pStyle w:val="210"/>
        <w:jc w:val="both"/>
        <w:rPr>
          <w:rFonts w:eastAsia="Calibri"/>
          <w:b/>
          <w:bCs/>
          <w:color w:val="000000"/>
          <w:sz w:val="26"/>
          <w:szCs w:val="26"/>
        </w:rPr>
      </w:pPr>
    </w:p>
    <w:p w:rsidR="00C12C1D" w:rsidRDefault="00C12C1D" w:rsidP="00C12C1D">
      <w:pPr>
        <w:pStyle w:val="210"/>
        <w:jc w:val="both"/>
        <w:rPr>
          <w:rFonts w:eastAsia="Calibri"/>
          <w:bCs/>
          <w:color w:val="000000"/>
          <w:sz w:val="26"/>
          <w:szCs w:val="26"/>
        </w:rPr>
      </w:pPr>
      <w:proofErr w:type="gramStart"/>
      <w:r>
        <w:rPr>
          <w:rFonts w:eastAsia="Calibri"/>
          <w:b/>
          <w:bCs/>
          <w:color w:val="000000"/>
          <w:sz w:val="26"/>
          <w:szCs w:val="26"/>
          <w:u w:val="single"/>
        </w:rPr>
        <w:t>Индивидуальные предприниматели</w:t>
      </w:r>
      <w:r>
        <w:rPr>
          <w:sz w:val="22"/>
          <w:szCs w:val="22"/>
        </w:rPr>
        <w:t xml:space="preserve"> </w:t>
      </w:r>
      <w:r>
        <w:rPr>
          <w:rFonts w:eastAsia="Calibri"/>
          <w:bCs/>
          <w:color w:val="000000"/>
          <w:sz w:val="26"/>
          <w:szCs w:val="26"/>
        </w:rPr>
        <w:t xml:space="preserve">дополнительно представляют - выписку из единого государственного реестра индивидуальных предпринимателей, выданную не ранее 1 месяца до даты подачи заявки (выписка,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2" w:history="1">
        <w:r>
          <w:rPr>
            <w:rFonts w:eastAsia="Calibri"/>
            <w:bCs/>
            <w:color w:val="000000"/>
            <w:sz w:val="26"/>
            <w:szCs w:val="26"/>
          </w:rPr>
          <w:t>https://egrul.nalog.ru</w:t>
        </w:r>
      </w:hyperlink>
      <w:r>
        <w:rPr>
          <w:rFonts w:eastAsia="Calibri"/>
          <w:bCs/>
          <w:color w:val="000000"/>
          <w:sz w:val="26"/>
          <w:szCs w:val="26"/>
        </w:rPr>
        <w:t xml:space="preserve"> и подписанная усиленной квалифицированной электронной подписью);</w:t>
      </w:r>
      <w:proofErr w:type="gramEnd"/>
      <w:r>
        <w:rPr>
          <w:rFonts w:eastAsia="Calibri"/>
          <w:bCs/>
          <w:color w:val="000000"/>
          <w:sz w:val="26"/>
          <w:szCs w:val="26"/>
        </w:rPr>
        <w:t xml:space="preserve"> - копию свидетельства о государственной регистрации (при наличии), копию свидетельства о постановке на налоговый учет.</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Заявки подаются на электронную площадку начиная </w:t>
      </w:r>
      <w:proofErr w:type="gramStart"/>
      <w:r>
        <w:rPr>
          <w:rFonts w:eastAsia="Calibri"/>
          <w:b w:val="0"/>
          <w:bCs/>
          <w:color w:val="000000"/>
          <w:sz w:val="26"/>
          <w:szCs w:val="26"/>
          <w:lang w:val="ru-RU"/>
        </w:rPr>
        <w:t>с даты начала</w:t>
      </w:r>
      <w:proofErr w:type="gramEnd"/>
      <w:r>
        <w:rPr>
          <w:rFonts w:eastAsia="Calibri"/>
          <w:b w:val="0"/>
          <w:bCs/>
          <w:color w:val="000000"/>
          <w:sz w:val="26"/>
          <w:szCs w:val="26"/>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Pr>
          <w:rFonts w:eastAsia="Calibri"/>
          <w:b w:val="0"/>
          <w:bCs/>
          <w:color w:val="000000"/>
          <w:sz w:val="26"/>
          <w:szCs w:val="26"/>
          <w:lang w:val="ru-RU"/>
        </w:rPr>
        <w:t>решении</w:t>
      </w:r>
      <w:proofErr w:type="gramEnd"/>
      <w:r>
        <w:rPr>
          <w:rFonts w:eastAsia="Calibri"/>
          <w:b w:val="0"/>
          <w:bCs/>
          <w:color w:val="000000"/>
          <w:sz w:val="26"/>
          <w:szCs w:val="26"/>
          <w:lang w:val="ru-RU"/>
        </w:rPr>
        <w:t xml:space="preserve">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6"/>
          <w:szCs w:val="26"/>
        </w:rPr>
        <w:t>уведомления</w:t>
      </w:r>
      <w:proofErr w:type="gramEnd"/>
      <w:r>
        <w:rPr>
          <w:sz w:val="26"/>
          <w:szCs w:val="26"/>
        </w:rPr>
        <w:t xml:space="preserve">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lastRenderedPageBreak/>
        <w:t>Порядок ознакомления участников торгов с условиями договора</w:t>
      </w:r>
      <w:r>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13" w:history="1">
        <w:r>
          <w:rPr>
            <w:rFonts w:eastAsia="Calibri"/>
            <w:b w:val="0"/>
            <w:bCs/>
            <w:color w:val="000000"/>
            <w:sz w:val="26"/>
            <w:szCs w:val="26"/>
            <w:lang w:val="ru-RU"/>
          </w:rPr>
          <w:t>www.torgi.gov.ru</w:t>
        </w:r>
      </w:hyperlink>
      <w:r>
        <w:rPr>
          <w:rFonts w:eastAsia="Calibri"/>
          <w:b w:val="0"/>
          <w:bCs/>
          <w:color w:val="000000"/>
          <w:sz w:val="26"/>
          <w:szCs w:val="26"/>
          <w:lang w:val="ru-RU"/>
        </w:rPr>
        <w:t xml:space="preserve">, </w:t>
      </w:r>
      <w:proofErr w:type="spellStart"/>
      <w:r>
        <w:rPr>
          <w:rFonts w:eastAsia="Calibri"/>
          <w:b w:val="0"/>
          <w:bCs/>
          <w:color w:val="000000"/>
          <w:sz w:val="26"/>
          <w:szCs w:val="26"/>
          <w:lang w:val="ru-RU"/>
        </w:rPr>
        <w:t>www.нижнийновгород</w:t>
      </w:r>
      <w:proofErr w:type="gramStart"/>
      <w:r>
        <w:rPr>
          <w:rFonts w:eastAsia="Calibri"/>
          <w:b w:val="0"/>
          <w:bCs/>
          <w:color w:val="000000"/>
          <w:sz w:val="26"/>
          <w:szCs w:val="26"/>
          <w:lang w:val="ru-RU"/>
        </w:rPr>
        <w:t>.р</w:t>
      </w:r>
      <w:proofErr w:type="gramEnd"/>
      <w:r>
        <w:rPr>
          <w:rFonts w:eastAsia="Calibri"/>
          <w:b w:val="0"/>
          <w:bCs/>
          <w:color w:val="000000"/>
          <w:sz w:val="26"/>
          <w:szCs w:val="26"/>
          <w:lang w:val="ru-RU"/>
        </w:rPr>
        <w:t>ф</w:t>
      </w:r>
      <w:proofErr w:type="spellEnd"/>
      <w:r>
        <w:rPr>
          <w:rFonts w:eastAsia="Calibri"/>
          <w:b w:val="0"/>
          <w:bCs/>
          <w:color w:val="000000"/>
          <w:sz w:val="26"/>
          <w:szCs w:val="26"/>
          <w:lang w:val="ru-RU"/>
        </w:rPr>
        <w:t xml:space="preserve"> и на электронной площадке </w:t>
      </w:r>
      <w:proofErr w:type="spellStart"/>
      <w:r>
        <w:rPr>
          <w:rFonts w:eastAsia="Calibri"/>
          <w:b w:val="0"/>
          <w:bCs/>
          <w:color w:val="000000"/>
          <w:sz w:val="26"/>
          <w:szCs w:val="26"/>
          <w:lang w:val="ru-RU"/>
        </w:rPr>
        <w:t>www.fabrikant.ru</w:t>
      </w:r>
      <w:proofErr w:type="spellEnd"/>
      <w:r>
        <w:rPr>
          <w:rFonts w:eastAsia="Calibri"/>
          <w:b w:val="0"/>
          <w:bCs/>
          <w:color w:val="000000"/>
          <w:sz w:val="26"/>
          <w:szCs w:val="26"/>
          <w:lang w:val="ru-RU"/>
        </w:rPr>
        <w:t xml:space="preserve">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w:t>
      </w:r>
      <w:proofErr w:type="gramStart"/>
      <w:r>
        <w:rPr>
          <w:rFonts w:eastAsia="Calibri"/>
          <w:b w:val="0"/>
          <w:bCs/>
          <w:color w:val="000000"/>
          <w:sz w:val="26"/>
          <w:szCs w:val="26"/>
          <w:lang w:val="ru-RU"/>
        </w:rPr>
        <w:t>от регистрации на электронной площадке с даты размещения информационного сообщения на официальном сайте торгов до даты</w:t>
      </w:r>
      <w:proofErr w:type="gramEnd"/>
      <w:r>
        <w:rPr>
          <w:rFonts w:eastAsia="Calibri"/>
          <w:b w:val="0"/>
          <w:bCs/>
          <w:color w:val="000000"/>
          <w:sz w:val="26"/>
          <w:szCs w:val="26"/>
          <w:lang w:val="ru-RU"/>
        </w:rPr>
        <w:t xml:space="preserve"> окончания срока приема заявок на участие в продаже вправе осмотреть выставленное на продажу 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Информация об отказе в допуске к участию в продаже размещается на официальных сайтах торгов и в открытой части электронной </w:t>
      </w:r>
      <w:r>
        <w:rPr>
          <w:rFonts w:eastAsia="Calibri"/>
          <w:b w:val="0"/>
          <w:bCs/>
          <w:color w:val="000000"/>
          <w:sz w:val="26"/>
          <w:szCs w:val="26"/>
          <w:lang w:val="ru-RU"/>
        </w:rPr>
        <w:lastRenderedPageBreak/>
        <w:t>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отказаться от проведения продажи не </w:t>
      </w:r>
      <w:proofErr w:type="gramStart"/>
      <w:r>
        <w:rPr>
          <w:rFonts w:eastAsia="Calibri"/>
          <w:b w:val="0"/>
          <w:bCs/>
          <w:color w:val="000000"/>
          <w:sz w:val="26"/>
          <w:szCs w:val="26"/>
          <w:lang w:val="ru-RU"/>
        </w:rPr>
        <w:t>позднее</w:t>
      </w:r>
      <w:proofErr w:type="gramEnd"/>
      <w:r>
        <w:rPr>
          <w:rFonts w:eastAsia="Calibri"/>
          <w:b w:val="0"/>
          <w:bCs/>
          <w:color w:val="000000"/>
          <w:sz w:val="26"/>
          <w:szCs w:val="26"/>
          <w:lang w:val="ru-RU"/>
        </w:rPr>
        <w:t xml:space="preserve">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 этом задатки возвращаются заявителям в течение 5 (пяти) дней </w:t>
      </w:r>
      <w:proofErr w:type="gramStart"/>
      <w:r>
        <w:rPr>
          <w:rFonts w:eastAsia="Calibri"/>
          <w:b w:val="0"/>
          <w:bCs/>
          <w:color w:val="000000"/>
          <w:sz w:val="26"/>
          <w:szCs w:val="26"/>
          <w:lang w:val="ru-RU"/>
        </w:rPr>
        <w:t>с даты публикации</w:t>
      </w:r>
      <w:proofErr w:type="gramEnd"/>
      <w:r>
        <w:rPr>
          <w:rFonts w:eastAsia="Calibri"/>
          <w:b w:val="0"/>
          <w:bCs/>
          <w:color w:val="000000"/>
          <w:sz w:val="26"/>
          <w:szCs w:val="26"/>
          <w:lang w:val="ru-RU"/>
        </w:rPr>
        <w:t xml:space="preserve">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При внесении изменений срок подачи заявок на участие в продаже продлевается таким образом, чтобы </w:t>
      </w:r>
      <w:proofErr w:type="gramStart"/>
      <w:r>
        <w:rPr>
          <w:rFonts w:ascii="Times New Roman" w:eastAsia="Calibri" w:hAnsi="Times New Roman"/>
          <w:bCs/>
          <w:color w:val="000000"/>
          <w:sz w:val="26"/>
          <w:szCs w:val="26"/>
        </w:rPr>
        <w:t>с даты размещения</w:t>
      </w:r>
      <w:proofErr w:type="gramEnd"/>
      <w:r>
        <w:rPr>
          <w:rFonts w:ascii="Times New Roman" w:eastAsia="Calibri" w:hAnsi="Times New Roman"/>
          <w:bCs/>
          <w:color w:val="000000"/>
          <w:sz w:val="26"/>
          <w:szCs w:val="26"/>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lastRenderedPageBreak/>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В случае</w:t>
      </w:r>
      <w:proofErr w:type="gramStart"/>
      <w:r>
        <w:rPr>
          <w:rFonts w:eastAsia="Calibri"/>
          <w:b w:val="0"/>
          <w:bCs/>
          <w:color w:val="000000"/>
          <w:sz w:val="26"/>
          <w:szCs w:val="26"/>
          <w:lang w:val="ru-RU"/>
        </w:rPr>
        <w:t>,</w:t>
      </w:r>
      <w:proofErr w:type="gramEnd"/>
      <w:r>
        <w:rPr>
          <w:rFonts w:eastAsia="Calibri"/>
          <w:b w:val="0"/>
          <w:bCs/>
          <w:color w:val="000000"/>
          <w:sz w:val="26"/>
          <w:szCs w:val="26"/>
          <w:lang w:val="ru-RU"/>
        </w:rPr>
        <w:t xml:space="preserve">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t xml:space="preserve">Не позднее чем через 5 рабочих дней </w:t>
      </w:r>
      <w:proofErr w:type="gramStart"/>
      <w:r>
        <w:rPr>
          <w:rFonts w:eastAsia="Calibri"/>
          <w:b/>
          <w:bCs/>
          <w:color w:val="000000"/>
          <w:sz w:val="26"/>
          <w:szCs w:val="26"/>
          <w:lang w:eastAsia="en-US"/>
        </w:rPr>
        <w:t>с даты проведения</w:t>
      </w:r>
      <w:proofErr w:type="gramEnd"/>
      <w:r>
        <w:rPr>
          <w:rFonts w:eastAsia="Calibri"/>
          <w:b/>
          <w:bCs/>
          <w:color w:val="000000"/>
          <w:sz w:val="26"/>
          <w:szCs w:val="26"/>
          <w:lang w:eastAsia="en-US"/>
        </w:rPr>
        <w:t xml:space="preserve">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proofErr w:type="gramStart"/>
      <w:r>
        <w:rPr>
          <w:b/>
          <w:sz w:val="30"/>
          <w:szCs w:val="30"/>
        </w:rPr>
        <w:t>на участие в продаже посредством публичного предложения в электронной форме с открытой формой подачи предложений о цене</w:t>
      </w:r>
      <w:proofErr w:type="gramEnd"/>
      <w:r>
        <w:rPr>
          <w:b/>
          <w:sz w:val="30"/>
          <w:szCs w:val="30"/>
        </w:rPr>
        <w:t xml:space="preserve">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C12C1D" w:rsidRDefault="00C12C1D" w:rsidP="00C12C1D">
      <w:pPr>
        <w:jc w:val="both"/>
        <w:rPr>
          <w:b/>
          <w:sz w:val="26"/>
          <w:szCs w:val="26"/>
          <w:u w:val="single"/>
        </w:rPr>
      </w:pPr>
      <w:r>
        <w:rPr>
          <w:b/>
          <w:sz w:val="26"/>
          <w:szCs w:val="26"/>
          <w:u w:val="single"/>
        </w:rPr>
        <w:t>Для физических лиц (индивидуальных предпринимателей):</w:t>
      </w:r>
    </w:p>
    <w:p w:rsidR="00C12C1D" w:rsidRDefault="00C12C1D" w:rsidP="00C12C1D">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C12C1D" w:rsidRDefault="00C12C1D" w:rsidP="00C12C1D">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C12C1D" w:rsidRDefault="00C12C1D" w:rsidP="00C12C1D">
      <w:pPr>
        <w:jc w:val="both"/>
        <w:rPr>
          <w:sz w:val="26"/>
          <w:szCs w:val="26"/>
        </w:rPr>
      </w:pPr>
      <w:r>
        <w:rPr>
          <w:sz w:val="26"/>
          <w:szCs w:val="26"/>
        </w:rPr>
        <w:t>Адрес __________________________________________________________________________________________________________________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 адрес электронной почты_____________________________</w:t>
      </w:r>
    </w:p>
    <w:p w:rsidR="00C12C1D" w:rsidRDefault="00C12C1D" w:rsidP="00C12C1D">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lastRenderedPageBreak/>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Pr>
          <w:sz w:val="26"/>
          <w:szCs w:val="26"/>
        </w:rPr>
        <w:t>www.нижнийновгород</w:t>
      </w:r>
      <w:proofErr w:type="gramStart"/>
      <w:r>
        <w:rPr>
          <w:sz w:val="26"/>
          <w:szCs w:val="26"/>
        </w:rPr>
        <w:t>.р</w:t>
      </w:r>
      <w:proofErr w:type="gramEnd"/>
      <w:r>
        <w:rPr>
          <w:sz w:val="26"/>
          <w:szCs w:val="26"/>
        </w:rPr>
        <w:t>ф</w:t>
      </w:r>
      <w:proofErr w:type="spellEnd"/>
      <w:r>
        <w:rPr>
          <w:sz w:val="26"/>
          <w:szCs w:val="26"/>
        </w:rPr>
        <w:t xml:space="preserve">, </w:t>
      </w:r>
      <w:proofErr w:type="spellStart"/>
      <w:r>
        <w:rPr>
          <w:sz w:val="26"/>
          <w:szCs w:val="26"/>
        </w:rPr>
        <w:t>www.torgi.gov.ru</w:t>
      </w:r>
      <w:proofErr w:type="spellEnd"/>
      <w:r>
        <w:rPr>
          <w:sz w:val="26"/>
          <w:szCs w:val="26"/>
        </w:rPr>
        <w:t xml:space="preserve">, </w:t>
      </w:r>
      <w:proofErr w:type="spellStart"/>
      <w:r>
        <w:rPr>
          <w:sz w:val="26"/>
          <w:szCs w:val="26"/>
        </w:rPr>
        <w:t>www.fabrikant.ru</w:t>
      </w:r>
      <w:proofErr w:type="spellEnd"/>
      <w:r>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w:t>
      </w:r>
      <w:proofErr w:type="gramStart"/>
      <w:r>
        <w:rPr>
          <w:sz w:val="26"/>
          <w:szCs w:val="26"/>
        </w:rPr>
        <w:t>м(</w:t>
      </w:r>
      <w:proofErr w:type="gramEnd"/>
      <w:r>
        <w:rPr>
          <w:sz w:val="26"/>
          <w:szCs w:val="26"/>
        </w:rPr>
        <w:t>-</w:t>
      </w:r>
      <w:proofErr w:type="spellStart"/>
      <w:r>
        <w:rPr>
          <w:sz w:val="26"/>
          <w:szCs w:val="26"/>
        </w:rPr>
        <w:t>ю</w:t>
      </w:r>
      <w:proofErr w:type="spellEnd"/>
      <w:r>
        <w:rPr>
          <w:sz w:val="26"/>
          <w:szCs w:val="26"/>
        </w:rPr>
        <w:t>),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Pr>
          <w:sz w:val="26"/>
          <w:szCs w:val="26"/>
        </w:rPr>
        <w:t>ю</w:t>
      </w:r>
      <w:proofErr w:type="spellEnd"/>
      <w:r>
        <w:rPr>
          <w:sz w:val="26"/>
          <w:szCs w:val="26"/>
        </w:rPr>
        <w:t>).</w:t>
      </w:r>
    </w:p>
    <w:p w:rsidR="00C12C1D" w:rsidRDefault="00C12C1D" w:rsidP="00C12C1D">
      <w:pPr>
        <w:ind w:firstLine="709"/>
        <w:jc w:val="both"/>
        <w:rPr>
          <w:sz w:val="26"/>
          <w:szCs w:val="26"/>
        </w:rPr>
      </w:pPr>
      <w:r>
        <w:rPr>
          <w:sz w:val="26"/>
          <w:szCs w:val="26"/>
        </w:rPr>
        <w:t>Настоящей заявкой также подтверждаем (-</w:t>
      </w:r>
      <w:proofErr w:type="spellStart"/>
      <w:r>
        <w:rPr>
          <w:sz w:val="26"/>
          <w:szCs w:val="26"/>
        </w:rPr>
        <w:t>ю</w:t>
      </w:r>
      <w:proofErr w:type="spellEnd"/>
      <w:r>
        <w:rPr>
          <w:sz w:val="26"/>
          <w:szCs w:val="26"/>
        </w:rPr>
        <w:t>), что мы (я), ознакомлен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proofErr w:type="gramStart"/>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w:t>
      </w:r>
      <w:proofErr w:type="gramEnd"/>
      <w:r w:rsidRPr="00FE2A2E">
        <w:rPr>
          <w:spacing w:val="-3"/>
          <w:sz w:val="26"/>
          <w:szCs w:val="26"/>
        </w:rPr>
        <w:t xml:space="preserve">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w:t>
      </w:r>
      <w:proofErr w:type="gramStart"/>
      <w:r w:rsidRPr="00FE2A2E">
        <w:rPr>
          <w:spacing w:val="-3"/>
          <w:sz w:val="26"/>
          <w:szCs w:val="26"/>
        </w:rPr>
        <w:t>от</w:t>
      </w:r>
      <w:proofErr w:type="gramEnd"/>
      <w:r w:rsidRPr="00FE2A2E">
        <w:rPr>
          <w:spacing w:val="-3"/>
          <w:sz w:val="26"/>
          <w:szCs w:val="26"/>
        </w:rPr>
        <w:t xml:space="preserve"> ___ № _____ «</w:t>
      </w:r>
      <w:proofErr w:type="gramStart"/>
      <w:r w:rsidRPr="00FE2A2E">
        <w:rPr>
          <w:spacing w:val="-3"/>
          <w:sz w:val="26"/>
          <w:szCs w:val="26"/>
        </w:rPr>
        <w:t>О</w:t>
      </w:r>
      <w:proofErr w:type="gramEnd"/>
      <w:r w:rsidRPr="00FE2A2E">
        <w:rPr>
          <w:spacing w:val="-3"/>
          <w:sz w:val="26"/>
          <w:szCs w:val="26"/>
        </w:rPr>
        <w:t xml:space="preserve"> продаже муниципального имущества», </w:t>
      </w:r>
      <w:r w:rsidR="007220E1" w:rsidRPr="007220E1">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7220E1">
        <w:rPr>
          <w:spacing w:val="-3"/>
          <w:sz w:val="26"/>
          <w:szCs w:val="26"/>
        </w:rPr>
      </w:r>
      <w:r w:rsidR="007220E1">
        <w:rPr>
          <w:spacing w:val="-3"/>
          <w:sz w:val="26"/>
          <w:szCs w:val="26"/>
        </w:rPr>
        <w:fldChar w:fldCharType="separate"/>
      </w:r>
      <w:r w:rsidR="007220E1"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1.1. Предметом настоящего Договора является муниципальное имущество, именуемое в дальнейшем «объект </w:t>
      </w:r>
      <w:proofErr w:type="gramStart"/>
      <w:r w:rsidRPr="00FE2A2E">
        <w:rPr>
          <w:spacing w:val="-3"/>
          <w:sz w:val="26"/>
          <w:szCs w:val="26"/>
        </w:rPr>
        <w:t>–(</w:t>
      </w:r>
      <w:proofErr w:type="spellStart"/>
      <w:proofErr w:type="gramEnd"/>
      <w:r w:rsidRPr="00FE2A2E">
        <w:rPr>
          <w:spacing w:val="-3"/>
          <w:sz w:val="26"/>
          <w:szCs w:val="26"/>
        </w:rPr>
        <w:t>ы</w:t>
      </w:r>
      <w:proofErr w:type="spellEnd"/>
      <w:r w:rsidRPr="00FE2A2E">
        <w:rPr>
          <w:spacing w:val="-3"/>
          <w:sz w:val="26"/>
          <w:szCs w:val="26"/>
        </w:rPr>
        <w:t>)»:</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Земельный участок принадлежит «Продавцу» на праве собственности, о чем в Едином государственном реестре прав на недвижимое имущество и сделок с ним </w:t>
      </w:r>
      <w:proofErr w:type="gramStart"/>
      <w:r w:rsidRPr="00FE2A2E">
        <w:rPr>
          <w:spacing w:val="-3"/>
          <w:sz w:val="26"/>
          <w:szCs w:val="26"/>
        </w:rPr>
        <w:t>от</w:t>
      </w:r>
      <w:proofErr w:type="gramEnd"/>
      <w:r w:rsidRPr="00FE2A2E">
        <w:rPr>
          <w:spacing w:val="-3"/>
          <w:sz w:val="26"/>
          <w:szCs w:val="26"/>
        </w:rPr>
        <w:t xml:space="preserve"> ______ </w:t>
      </w:r>
      <w:proofErr w:type="gramStart"/>
      <w:r w:rsidRPr="00FE2A2E">
        <w:rPr>
          <w:spacing w:val="-3"/>
          <w:sz w:val="26"/>
          <w:szCs w:val="26"/>
        </w:rPr>
        <w:t>сделана</w:t>
      </w:r>
      <w:proofErr w:type="gramEnd"/>
      <w:r w:rsidRPr="00FE2A2E">
        <w:rPr>
          <w:spacing w:val="-3"/>
          <w:sz w:val="26"/>
          <w:szCs w:val="26"/>
        </w:rPr>
        <w:t xml:space="preserve">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 xml:space="preserve">1.2. Настоящий Договор заключен </w:t>
      </w:r>
      <w:proofErr w:type="gramStart"/>
      <w:r w:rsidRPr="00FE2A2E">
        <w:rPr>
          <w:spacing w:val="-3"/>
          <w:sz w:val="26"/>
          <w:szCs w:val="26"/>
        </w:rPr>
        <w:t>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w:t>
      </w:r>
      <w:proofErr w:type="gramEnd"/>
      <w:r w:rsidRPr="00FE2A2E">
        <w:rPr>
          <w:spacing w:val="-3"/>
          <w:sz w:val="26"/>
          <w:szCs w:val="26"/>
        </w:rPr>
        <w:t xml:space="preserve">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w:t>
      </w:r>
      <w:proofErr w:type="gramStart"/>
      <w:r w:rsidRPr="00FE2A2E">
        <w:rPr>
          <w:sz w:val="26"/>
          <w:szCs w:val="26"/>
        </w:rPr>
        <w:t>оплачивает стоимость «объектов</w:t>
      </w:r>
      <w:proofErr w:type="gramEnd"/>
      <w:r w:rsidRPr="00FE2A2E">
        <w:rPr>
          <w:sz w:val="26"/>
          <w:szCs w:val="26"/>
        </w:rPr>
        <w:t>»,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w:t>
      </w:r>
      <w:proofErr w:type="gramStart"/>
      <w:r w:rsidRPr="00FE2A2E">
        <w:rPr>
          <w:sz w:val="26"/>
          <w:szCs w:val="26"/>
        </w:rPr>
        <w:t xml:space="preserve"> (-</w:t>
      </w:r>
      <w:proofErr w:type="spellStart"/>
      <w:proofErr w:type="gramEnd"/>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sidRPr="00FE2A2E">
        <w:rPr>
          <w:sz w:val="26"/>
          <w:szCs w:val="26"/>
        </w:rPr>
        <w:t>.Н</w:t>
      </w:r>
      <w:proofErr w:type="gramEnd"/>
      <w:r w:rsidRPr="00FE2A2E">
        <w:rPr>
          <w:sz w:val="26"/>
          <w:szCs w:val="26"/>
        </w:rPr>
        <w:t>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sidRPr="00FE2A2E">
        <w:rPr>
          <w:sz w:val="26"/>
          <w:szCs w:val="26"/>
        </w:rPr>
        <w:t>л</w:t>
      </w:r>
      <w:proofErr w:type="gramEnd"/>
      <w:r w:rsidRPr="00FE2A2E">
        <w:rPr>
          <w:sz w:val="26"/>
          <w:szCs w:val="26"/>
        </w:rPr>
        <w:t>/с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w:t>
      </w:r>
      <w:proofErr w:type="gramStart"/>
      <w:r w:rsidRPr="00FE2A2E">
        <w:rPr>
          <w:sz w:val="26"/>
          <w:szCs w:val="26"/>
        </w:rPr>
        <w:t xml:space="preserve">,) ______, </w:t>
      </w:r>
      <w:proofErr w:type="gramEnd"/>
      <w:r w:rsidRPr="00FE2A2E">
        <w:rPr>
          <w:sz w:val="26"/>
          <w:szCs w:val="26"/>
        </w:rPr>
        <w:t>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w:t>
      </w:r>
      <w:proofErr w:type="gramStart"/>
      <w:r w:rsidRPr="00FE2A2E">
        <w:rPr>
          <w:sz w:val="26"/>
          <w:szCs w:val="26"/>
        </w:rPr>
        <w:t>г</w:t>
      </w:r>
      <w:proofErr w:type="gramEnd"/>
      <w:r w:rsidRPr="00FE2A2E">
        <w:rPr>
          <w:sz w:val="26"/>
          <w:szCs w:val="26"/>
        </w:rPr>
        <w:t xml:space="preserve">.Н.Новгорода,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банк: Волго-Вятское ГУ Банка России г. Нижний Новгород//УФК по Нижегородской области г</w:t>
      </w:r>
      <w:proofErr w:type="gramStart"/>
      <w:r w:rsidRPr="00FE2A2E">
        <w:rPr>
          <w:sz w:val="26"/>
          <w:szCs w:val="26"/>
        </w:rPr>
        <w:t>.Н</w:t>
      </w:r>
      <w:proofErr w:type="gramEnd"/>
      <w:r w:rsidRPr="00FE2A2E">
        <w:rPr>
          <w:sz w:val="26"/>
          <w:szCs w:val="26"/>
        </w:rPr>
        <w:t xml:space="preserve">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w:t>
      </w:r>
      <w:proofErr w:type="gramStart"/>
      <w:r w:rsidRPr="00FE2A2E">
        <w:rPr>
          <w:spacing w:val="-3"/>
          <w:sz w:val="26"/>
          <w:szCs w:val="26"/>
        </w:rPr>
        <w:t xml:space="preserve"> (-</w:t>
      </w:r>
      <w:proofErr w:type="spellStart"/>
      <w:proofErr w:type="gramEnd"/>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приема-передачи «Покупатель» принимает на себя всю ответственность за сохранность 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roofErr w:type="gramStart"/>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roofErr w:type="gramEnd"/>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proofErr w:type="gramStart"/>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FE2A2E">
        <w:rPr>
          <w:spacing w:val="-3"/>
          <w:sz w:val="26"/>
          <w:szCs w:val="26"/>
        </w:rPr>
        <w:t>общедомовых</w:t>
      </w:r>
      <w:proofErr w:type="spellEnd"/>
      <w:r w:rsidRPr="00FE2A2E">
        <w:rPr>
          <w:spacing w:val="-3"/>
          <w:sz w:val="26"/>
          <w:szCs w:val="26"/>
        </w:rPr>
        <w:t xml:space="preserve">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w:t>
      </w:r>
      <w:proofErr w:type="gramEnd"/>
      <w:r w:rsidRPr="00FE2A2E">
        <w:rPr>
          <w:i/>
          <w:spacing w:val="-3"/>
          <w:sz w:val="26"/>
          <w:szCs w:val="26"/>
        </w:rPr>
        <w:t xml:space="preserve">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w:t>
      </w:r>
      <w:proofErr w:type="gramStart"/>
      <w:r w:rsidRPr="00FE2A2E">
        <w:rPr>
          <w:spacing w:val="-3"/>
          <w:sz w:val="26"/>
          <w:szCs w:val="26"/>
        </w:rPr>
        <w:t>и</w:t>
      </w:r>
      <w:proofErr w:type="gramEnd"/>
      <w:r w:rsidRPr="00FE2A2E">
        <w:rPr>
          <w:spacing w:val="-3"/>
          <w:sz w:val="26"/>
          <w:szCs w:val="26"/>
        </w:rPr>
        <w:t xml:space="preserve">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w:t>
      </w:r>
      <w:proofErr w:type="gramStart"/>
      <w:r w:rsidRPr="00FE2A2E">
        <w:rPr>
          <w:spacing w:val="-3"/>
          <w:sz w:val="26"/>
          <w:szCs w:val="26"/>
        </w:rPr>
        <w:t>дств в сч</w:t>
      </w:r>
      <w:proofErr w:type="gramEnd"/>
      <w:r w:rsidRPr="00FE2A2E">
        <w:rPr>
          <w:spacing w:val="-3"/>
          <w:sz w:val="26"/>
          <w:szCs w:val="26"/>
        </w:rPr>
        <w:t xml:space="preserve">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proofErr w:type="gramStart"/>
      <w:r w:rsidRPr="00FE2A2E">
        <w:rPr>
          <w:spacing w:val="-3"/>
          <w:sz w:val="26"/>
          <w:szCs w:val="26"/>
        </w:rPr>
        <w:t>п</w:t>
      </w:r>
      <w:proofErr w:type="spellEnd"/>
      <w:proofErr w:type="gramEnd"/>
      <w:r w:rsidRPr="00FE2A2E">
        <w:rPr>
          <w:spacing w:val="-3"/>
          <w:sz w:val="26"/>
          <w:szCs w:val="26"/>
        </w:rPr>
        <w:t xml:space="preserve">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5.3. </w:t>
      </w:r>
      <w:proofErr w:type="gramStart"/>
      <w:r w:rsidRPr="00FE2A2E">
        <w:rPr>
          <w:spacing w:val="-3"/>
          <w:sz w:val="26"/>
          <w:szCs w:val="26"/>
        </w:rPr>
        <w:t>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roofErr w:type="gramEnd"/>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603005, г</w:t>
            </w:r>
            <w:proofErr w:type="gramStart"/>
            <w:r w:rsidRPr="00FE2A2E">
              <w:rPr>
                <w:spacing w:val="-3"/>
              </w:rPr>
              <w:t>.Н</w:t>
            </w:r>
            <w:proofErr w:type="gramEnd"/>
            <w:r w:rsidRPr="00FE2A2E">
              <w:rPr>
                <w:spacing w:val="-3"/>
              </w:rPr>
              <w:t xml:space="preserve">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w:t>
            </w:r>
            <w:proofErr w:type="gramStart"/>
            <w:r w:rsidRPr="00FE2A2E">
              <w:rPr>
                <w:spacing w:val="-3"/>
              </w:rPr>
              <w:t>.Б</w:t>
            </w:r>
            <w:proofErr w:type="gramEnd"/>
            <w:r w:rsidRPr="00FE2A2E">
              <w:rPr>
                <w:spacing w:val="-3"/>
              </w:rPr>
              <w:t>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4"/>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38" w:rsidRDefault="00FF7C38">
      <w:r>
        <w:separator/>
      </w:r>
    </w:p>
  </w:endnote>
  <w:endnote w:type="continuationSeparator" w:id="0">
    <w:p w:rsidR="00FF7C38" w:rsidRDefault="00FF7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38" w:rsidRDefault="00FF7C38">
      <w:r>
        <w:separator/>
      </w:r>
    </w:p>
  </w:footnote>
  <w:footnote w:type="continuationSeparator" w:id="0">
    <w:p w:rsidR="00FF7C38" w:rsidRDefault="00FF7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38" w:rsidRDefault="007220E1">
    <w:pPr>
      <w:pStyle w:val="af"/>
      <w:jc w:val="center"/>
    </w:pPr>
    <w:fldSimple w:instr="PAGE   \* MERGEFORMAT">
      <w:r w:rsidR="00246B98">
        <w:rPr>
          <w:noProof/>
        </w:rPr>
        <w:t>2</w:t>
      </w:r>
    </w:fldSimple>
  </w:p>
  <w:p w:rsidR="00FF7C38" w:rsidRDefault="00FF7C3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75B4C"/>
    <w:rsid w:val="000A7D5B"/>
    <w:rsid w:val="000E0AA4"/>
    <w:rsid w:val="001133CC"/>
    <w:rsid w:val="0012574D"/>
    <w:rsid w:val="00141FF0"/>
    <w:rsid w:val="001453D2"/>
    <w:rsid w:val="00163E8C"/>
    <w:rsid w:val="00166E7F"/>
    <w:rsid w:val="00174FBC"/>
    <w:rsid w:val="0017741B"/>
    <w:rsid w:val="00184223"/>
    <w:rsid w:val="001B1B20"/>
    <w:rsid w:val="001C520D"/>
    <w:rsid w:val="001D095E"/>
    <w:rsid w:val="001D4245"/>
    <w:rsid w:val="001D5B7A"/>
    <w:rsid w:val="002219B9"/>
    <w:rsid w:val="00230079"/>
    <w:rsid w:val="00231F23"/>
    <w:rsid w:val="00242520"/>
    <w:rsid w:val="00246B98"/>
    <w:rsid w:val="0026073E"/>
    <w:rsid w:val="0027207A"/>
    <w:rsid w:val="002916E4"/>
    <w:rsid w:val="00295FA7"/>
    <w:rsid w:val="002C0FEF"/>
    <w:rsid w:val="002D1B45"/>
    <w:rsid w:val="002D43C5"/>
    <w:rsid w:val="003019C6"/>
    <w:rsid w:val="00315917"/>
    <w:rsid w:val="003258B7"/>
    <w:rsid w:val="0033410D"/>
    <w:rsid w:val="00362A27"/>
    <w:rsid w:val="003804F9"/>
    <w:rsid w:val="00394674"/>
    <w:rsid w:val="00400318"/>
    <w:rsid w:val="00401415"/>
    <w:rsid w:val="004015E3"/>
    <w:rsid w:val="0044574C"/>
    <w:rsid w:val="004B5B81"/>
    <w:rsid w:val="004C540C"/>
    <w:rsid w:val="004D7007"/>
    <w:rsid w:val="004D7EB6"/>
    <w:rsid w:val="004E10DD"/>
    <w:rsid w:val="004E355E"/>
    <w:rsid w:val="00510A63"/>
    <w:rsid w:val="00526275"/>
    <w:rsid w:val="00526EEB"/>
    <w:rsid w:val="0053155B"/>
    <w:rsid w:val="00533B12"/>
    <w:rsid w:val="00545675"/>
    <w:rsid w:val="005521D4"/>
    <w:rsid w:val="0055455A"/>
    <w:rsid w:val="00592428"/>
    <w:rsid w:val="005C1636"/>
    <w:rsid w:val="005D0257"/>
    <w:rsid w:val="005E21CA"/>
    <w:rsid w:val="00626040"/>
    <w:rsid w:val="00646C85"/>
    <w:rsid w:val="00653BF3"/>
    <w:rsid w:val="006619CF"/>
    <w:rsid w:val="00662C40"/>
    <w:rsid w:val="006B047C"/>
    <w:rsid w:val="006B118D"/>
    <w:rsid w:val="006C4ACF"/>
    <w:rsid w:val="006C618C"/>
    <w:rsid w:val="006C7405"/>
    <w:rsid w:val="006E6BEA"/>
    <w:rsid w:val="007220E1"/>
    <w:rsid w:val="00732902"/>
    <w:rsid w:val="007663D0"/>
    <w:rsid w:val="0076643E"/>
    <w:rsid w:val="00775862"/>
    <w:rsid w:val="00795CE9"/>
    <w:rsid w:val="007A7205"/>
    <w:rsid w:val="00812261"/>
    <w:rsid w:val="00820469"/>
    <w:rsid w:val="008335E9"/>
    <w:rsid w:val="00844924"/>
    <w:rsid w:val="008E6809"/>
    <w:rsid w:val="009009F6"/>
    <w:rsid w:val="009122E3"/>
    <w:rsid w:val="009242AE"/>
    <w:rsid w:val="00941ADB"/>
    <w:rsid w:val="00947747"/>
    <w:rsid w:val="00950073"/>
    <w:rsid w:val="00950AE6"/>
    <w:rsid w:val="00976DC9"/>
    <w:rsid w:val="00991931"/>
    <w:rsid w:val="009C3C50"/>
    <w:rsid w:val="009E7F1B"/>
    <w:rsid w:val="00A06367"/>
    <w:rsid w:val="00A20735"/>
    <w:rsid w:val="00A5221B"/>
    <w:rsid w:val="00A7106B"/>
    <w:rsid w:val="00A77AD2"/>
    <w:rsid w:val="00A92C8D"/>
    <w:rsid w:val="00A96F49"/>
    <w:rsid w:val="00AB5678"/>
    <w:rsid w:val="00AC4931"/>
    <w:rsid w:val="00AD1923"/>
    <w:rsid w:val="00AD5795"/>
    <w:rsid w:val="00AF3312"/>
    <w:rsid w:val="00AF6A8F"/>
    <w:rsid w:val="00AF7028"/>
    <w:rsid w:val="00B0573E"/>
    <w:rsid w:val="00B13779"/>
    <w:rsid w:val="00B83B0C"/>
    <w:rsid w:val="00BF603E"/>
    <w:rsid w:val="00C12C1D"/>
    <w:rsid w:val="00C169FB"/>
    <w:rsid w:val="00C22EDB"/>
    <w:rsid w:val="00C527FE"/>
    <w:rsid w:val="00CC14E7"/>
    <w:rsid w:val="00D0028C"/>
    <w:rsid w:val="00D142C2"/>
    <w:rsid w:val="00DA02A9"/>
    <w:rsid w:val="00DB748F"/>
    <w:rsid w:val="00DC3849"/>
    <w:rsid w:val="00DD44BE"/>
    <w:rsid w:val="00DE2157"/>
    <w:rsid w:val="00DE7A8A"/>
    <w:rsid w:val="00DF47A0"/>
    <w:rsid w:val="00E1102F"/>
    <w:rsid w:val="00E37D3B"/>
    <w:rsid w:val="00E60D81"/>
    <w:rsid w:val="00E64183"/>
    <w:rsid w:val="00E72ECB"/>
    <w:rsid w:val="00E75256"/>
    <w:rsid w:val="00E866EC"/>
    <w:rsid w:val="00E967CF"/>
    <w:rsid w:val="00EA165F"/>
    <w:rsid w:val="00EA3D71"/>
    <w:rsid w:val="00EB2C49"/>
    <w:rsid w:val="00F05611"/>
    <w:rsid w:val="00F37BEE"/>
    <w:rsid w:val="00F837BC"/>
    <w:rsid w:val="00F846EB"/>
    <w:rsid w:val="00F875F0"/>
    <w:rsid w:val="00FB4F2D"/>
    <w:rsid w:val="00FF14E9"/>
    <w:rsid w:val="00FF6079"/>
    <w:rsid w:val="00FF7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rul.nalo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ul.nalo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660C1-B04E-42A5-8882-9F86AD2F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5723</Words>
  <Characters>42861</Characters>
  <Application>Microsoft Office Word</Application>
  <DocSecurity>0</DocSecurity>
  <Lines>357</Lines>
  <Paragraphs>96</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48488</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a.bushuev</cp:lastModifiedBy>
  <cp:revision>3</cp:revision>
  <cp:lastPrinted>2024-12-19T13:26:00Z</cp:lastPrinted>
  <dcterms:created xsi:type="dcterms:W3CDTF">2024-12-25T14:04:00Z</dcterms:created>
  <dcterms:modified xsi:type="dcterms:W3CDTF">2024-12-25T14:04:00Z</dcterms:modified>
</cp:coreProperties>
</file>