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43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651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b w:val="0"/>
          <w:bCs w:val="0"/>
          <w:sz w:val="28"/>
          <w:szCs w:val="28"/>
        </w:rPr>
        <w:t xml:space="preserve">          « ___ 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______________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_</w:t>
      </w:r>
      <w:r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</w:r>
    </w:p>
    <w:p>
      <w:pPr>
        <w:pStyle w:val="643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</w:p>
    <w:p>
      <w:pPr>
        <w:pStyle w:val="643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52:18:0010411:178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ул.Богатырская, земельный участок 50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781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</w:t>
      </w:r>
      <w:r>
        <w:rPr>
          <w:rFonts w:ascii="Times New Roman" w:hAnsi="Times New Roman"/>
          <w:sz w:val="28"/>
          <w:szCs w:val="28"/>
        </w:rPr>
        <w:t xml:space="preserve">льзование: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индивидуально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жилищно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риаэродромной</w:t>
      </w:r>
      <w:r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аэродрома Нижний Новгород (Стригино подзона 4 (сектор 109)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полностью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риаэродромной</w:t>
      </w:r>
      <w:r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3, внешняя горизонтальная поверхность)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полностю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риаэродромной</w:t>
      </w:r>
      <w:r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4, 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5) 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зоны</w:t>
      </w:r>
      <w:r>
        <w:rPr>
          <w:sz w:val="28"/>
          <w:szCs w:val="28"/>
        </w:rPr>
        <w:t xml:space="preserve"> умере</w:t>
      </w:r>
      <w:r>
        <w:rPr>
          <w:sz w:val="28"/>
          <w:szCs w:val="28"/>
        </w:rPr>
        <w:t xml:space="preserve">нного подтопления, установленной</w:t>
      </w:r>
      <w:r>
        <w:rPr>
          <w:sz w:val="28"/>
          <w:szCs w:val="28"/>
        </w:rPr>
        <w:t xml:space="preserve"> в отношении территорий г.Н.Новгород городского округа Нижн</w:t>
      </w:r>
      <w:r>
        <w:rPr>
          <w:sz w:val="28"/>
          <w:szCs w:val="28"/>
        </w:rPr>
        <w:t xml:space="preserve">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</w:t>
      </w:r>
      <w:r>
        <w:rPr>
          <w:sz w:val="28"/>
          <w:szCs w:val="28"/>
        </w:rPr>
        <w:t xml:space="preserve">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r>
        <w:rPr>
          <w:sz w:val="28"/>
          <w:szCs w:val="28"/>
        </w:rPr>
        <w:t xml:space="preserve">зоны</w:t>
      </w:r>
      <w:r>
        <w:rPr>
          <w:sz w:val="28"/>
          <w:szCs w:val="28"/>
        </w:rPr>
        <w:t xml:space="preserve">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(полностью).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Оплата по договору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36611406012041000430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ул. Краснодарская, земельный участок 23С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</w:p>
    <w:p>
      <w:pPr>
        <w:pStyle w:val="643"/>
        <w:ind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</w:p>
    <w:p>
      <w:pPr>
        <w:pStyle w:val="643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52:18:0010411:178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ул.Богатырская, земельный участок 50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781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65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</w:p>
    <w:p>
      <w:pPr>
        <w:pStyle w:val="643"/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680" w:right="851" w:bottom="680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30308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right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  <w:r>
      <w:rPr>
        <w:rStyle w:val="657"/>
      </w:rPr>
    </w:r>
  </w:p>
  <w:p>
    <w:pPr>
      <w:pStyle w:val="6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eastAsia="Calibri"/>
      <w:sz w:val="24"/>
      <w:szCs w:val="24"/>
      <w:lang w:val="ru-RU" w:eastAsia="ru-RU" w:bidi="ar-SA"/>
    </w:rPr>
  </w:style>
  <w:style w:type="paragraph" w:styleId="644">
    <w:name w:val="Заголовок 1"/>
    <w:basedOn w:val="643"/>
    <w:next w:val="643"/>
    <w:link w:val="649"/>
    <w:qFormat/>
    <w:pPr>
      <w:keepNext/>
      <w:outlineLvl w:val="0"/>
    </w:pPr>
    <w:rPr>
      <w:sz w:val="28"/>
      <w:lang w:val="en-US"/>
    </w:rPr>
  </w:style>
  <w:style w:type="paragraph" w:styleId="645">
    <w:name w:val="Заголовок 4"/>
    <w:basedOn w:val="643"/>
    <w:next w:val="643"/>
    <w:link w:val="650"/>
    <w:qFormat/>
    <w:pPr>
      <w:ind w:left="540"/>
      <w:jc w:val="both"/>
      <w:keepNext/>
      <w:outlineLvl w:val="3"/>
    </w:pPr>
    <w:rPr>
      <w:b/>
      <w:bCs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character" w:styleId="649">
    <w:name w:val="Заголовок 1 Знак"/>
    <w:basedOn w:val="646"/>
    <w:next w:val="649"/>
    <w:link w:val="644"/>
    <w:rPr>
      <w:rFonts w:eastAsia="Calibri"/>
      <w:sz w:val="28"/>
      <w:szCs w:val="24"/>
      <w:lang w:val="en-US" w:eastAsia="ru-RU" w:bidi="ar-SA"/>
    </w:rPr>
  </w:style>
  <w:style w:type="character" w:styleId="650">
    <w:name w:val="Заголовок 4 Знак"/>
    <w:basedOn w:val="646"/>
    <w:next w:val="650"/>
    <w:link w:val="645"/>
    <w:rPr>
      <w:rFonts w:eastAsia="Calibri"/>
      <w:b/>
      <w:bCs/>
      <w:sz w:val="24"/>
      <w:szCs w:val="24"/>
      <w:lang w:val="ru-RU" w:eastAsia="ru-RU" w:bidi="ar-SA"/>
    </w:rPr>
  </w:style>
  <w:style w:type="paragraph" w:styleId="651">
    <w:name w:val="Основной текст"/>
    <w:basedOn w:val="643"/>
    <w:next w:val="651"/>
    <w:link w:val="652"/>
    <w:pPr>
      <w:jc w:val="center"/>
    </w:pPr>
    <w:rPr>
      <w:b/>
      <w:bCs/>
    </w:rPr>
  </w:style>
  <w:style w:type="character" w:styleId="652">
    <w:name w:val="Основной текст Знак"/>
    <w:basedOn w:val="646"/>
    <w:next w:val="652"/>
    <w:link w:val="651"/>
    <w:rPr>
      <w:rFonts w:eastAsia="Calibri"/>
      <w:b/>
      <w:bCs/>
      <w:sz w:val="24"/>
      <w:szCs w:val="24"/>
      <w:lang w:val="ru-RU" w:eastAsia="ru-RU" w:bidi="ar-SA"/>
    </w:rPr>
  </w:style>
  <w:style w:type="paragraph" w:styleId="653">
    <w:name w:val="Верхний колонтитул"/>
    <w:basedOn w:val="643"/>
    <w:next w:val="653"/>
    <w:link w:val="654"/>
    <w:pPr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46"/>
    <w:next w:val="654"/>
    <w:link w:val="653"/>
    <w:rPr>
      <w:rFonts w:eastAsia="Calibri"/>
      <w:sz w:val="24"/>
      <w:szCs w:val="24"/>
      <w:lang w:val="ru-RU" w:eastAsia="ru-RU" w:bidi="ar-SA"/>
    </w:rPr>
  </w:style>
  <w:style w:type="paragraph" w:styleId="655">
    <w:name w:val="Нижний колонтитул"/>
    <w:basedOn w:val="643"/>
    <w:next w:val="655"/>
    <w:link w:val="656"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6"/>
    <w:next w:val="656"/>
    <w:link w:val="655"/>
    <w:rPr>
      <w:rFonts w:eastAsia="Calibri"/>
      <w:sz w:val="24"/>
      <w:szCs w:val="24"/>
      <w:lang w:val="ru-RU" w:eastAsia="ru-RU" w:bidi="ar-SA"/>
    </w:rPr>
  </w:style>
  <w:style w:type="character" w:styleId="657">
    <w:name w:val="Номер страницы"/>
    <w:basedOn w:val="646"/>
    <w:next w:val="657"/>
    <w:link w:val="643"/>
    <w:rPr>
      <w:rFonts w:cs="Times New Roman"/>
    </w:rPr>
  </w:style>
  <w:style w:type="paragraph" w:styleId="658">
    <w:name w:val="Название объекта"/>
    <w:basedOn w:val="643"/>
    <w:next w:val="643"/>
    <w:link w:val="643"/>
    <w:qFormat/>
    <w:pPr>
      <w:spacing w:before="120" w:after="120"/>
    </w:pPr>
    <w:rPr>
      <w:rFonts w:ascii="Courier PS" w:hAnsi="Courier PS"/>
      <w:b/>
      <w:bCs/>
    </w:rPr>
  </w:style>
  <w:style w:type="paragraph" w:styleId="659">
    <w:name w:val="Body Text 22"/>
    <w:basedOn w:val="643"/>
    <w:next w:val="659"/>
    <w:link w:val="643"/>
    <w:pPr>
      <w:ind w:right="-2"/>
      <w:jc w:val="both"/>
      <w:widowControl w:val="off"/>
    </w:pPr>
    <w:rPr>
      <w:sz w:val="20"/>
      <w:szCs w:val="20"/>
    </w:rPr>
  </w:style>
  <w:style w:type="paragraph" w:styleId="660">
    <w:name w:val="ConsNonformat"/>
    <w:next w:val="660"/>
    <w:link w:val="64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61">
    <w:name w:val="Body Text 2"/>
    <w:basedOn w:val="643"/>
    <w:next w:val="661"/>
    <w:link w:val="643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662">
    <w:name w:val="Прижатый влево"/>
    <w:basedOn w:val="643"/>
    <w:next w:val="643"/>
    <w:link w:val="643"/>
    <w:uiPriority w:val="99"/>
    <w:pPr>
      <w:widowControl w:val="off"/>
    </w:pPr>
    <w:rPr>
      <w:rFonts w:ascii="Arial" w:hAnsi="Arial" w:eastAsia="Times New Roman" w:cs="Arial"/>
    </w:rPr>
  </w:style>
  <w:style w:type="paragraph" w:styleId="663">
    <w:name w:val="Основной текст 2"/>
    <w:basedOn w:val="643"/>
    <w:next w:val="663"/>
    <w:link w:val="664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664">
    <w:name w:val="Основной текст 2 Знак"/>
    <w:basedOn w:val="646"/>
    <w:next w:val="664"/>
    <w:link w:val="663"/>
  </w:style>
  <w:style w:type="character" w:styleId="665">
    <w:name w:val="Font Style21"/>
    <w:basedOn w:val="646"/>
    <w:next w:val="665"/>
    <w:link w:val="643"/>
    <w:uiPriority w:val="99"/>
    <w:rPr>
      <w:rFonts w:ascii="Times New Roman" w:hAnsi="Times New Roman" w:cs="Times New Roman"/>
      <w:sz w:val="24"/>
      <w:szCs w:val="24"/>
    </w:rPr>
  </w:style>
  <w:style w:type="character" w:styleId="1737" w:default="1">
    <w:name w:val="Default Paragraph Font"/>
    <w:uiPriority w:val="1"/>
    <w:semiHidden/>
    <w:unhideWhenUsed/>
  </w:style>
  <w:style w:type="numbering" w:styleId="1738" w:default="1">
    <w:name w:val="No List"/>
    <w:uiPriority w:val="99"/>
    <w:semiHidden/>
    <w:unhideWhenUsed/>
  </w:style>
  <w:style w:type="table" w:styleId="17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Фролова Н.В. Отдел приватизации и организации продаж Консультант</cp:lastModifiedBy>
  <cp:revision>145</cp:revision>
  <dcterms:created xsi:type="dcterms:W3CDTF">2017-11-02T13:06:00Z</dcterms:created>
  <dcterms:modified xsi:type="dcterms:W3CDTF">2024-12-23T13:57:10Z</dcterms:modified>
  <cp:version>786432</cp:version>
</cp:coreProperties>
</file>