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D5" w:rsidRDefault="00992FD5" w:rsidP="00992FD5">
      <w:pPr>
        <w:pStyle w:val="afc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№ 4</w:t>
      </w:r>
    </w:p>
    <w:p w:rsidR="003F677E" w:rsidRDefault="00992FD5">
      <w:pPr>
        <w:pStyle w:val="afc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 №</w:t>
      </w:r>
      <w:r w:rsidRPr="00DC212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_________</w:t>
      </w:r>
    </w:p>
    <w:p w:rsidR="003F677E" w:rsidRDefault="00992FD5">
      <w:pPr>
        <w:pStyle w:val="afc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КУПЛИ-ПРОДАЖИ ЗЕМЕЛЬНОГО УЧАСТКА</w:t>
      </w:r>
    </w:p>
    <w:p w:rsidR="003F677E" w:rsidRDefault="003F677E">
      <w:pPr>
        <w:ind w:firstLine="709"/>
        <w:rPr>
          <w:bCs/>
          <w:spacing w:val="-3"/>
          <w:sz w:val="28"/>
          <w:szCs w:val="28"/>
        </w:rPr>
      </w:pPr>
    </w:p>
    <w:p w:rsidR="003F677E" w:rsidRDefault="00992FD5">
      <w:pPr>
        <w:pStyle w:val="af5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город Нижний Новгород                                                 </w:t>
      </w:r>
    </w:p>
    <w:p w:rsidR="003F677E" w:rsidRDefault="003F677E">
      <w:pPr>
        <w:ind w:firstLine="567"/>
        <w:rPr>
          <w:sz w:val="28"/>
          <w:szCs w:val="28"/>
        </w:rPr>
      </w:pPr>
    </w:p>
    <w:p w:rsidR="003F677E" w:rsidRDefault="00992FD5">
      <w:pPr>
        <w:ind w:firstLine="567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_________________________ ____________________, действующего на основании доверенности от ___________, зарегистрированной в реестре за № ______________________, удостоверенной ________________________,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 и _________________________________, _____________ г.р., паспорт ___________________ выдан _________________________________________ _____________________________________________________________________________________________________________________________________________, код подразделения ___________, именуемый в дальнейшем «Покупатель», с другой стороны, заключили договор о нижеследующем.</w:t>
      </w:r>
      <w:proofErr w:type="gramEnd"/>
    </w:p>
    <w:p w:rsidR="003F677E" w:rsidRDefault="003F677E">
      <w:pPr>
        <w:tabs>
          <w:tab w:val="left" w:pos="360"/>
        </w:tabs>
        <w:ind w:firstLine="567"/>
        <w:rPr>
          <w:i/>
          <w:sz w:val="28"/>
          <w:szCs w:val="28"/>
          <w:u w:val="single"/>
        </w:rPr>
      </w:pPr>
    </w:p>
    <w:p w:rsidR="003F677E" w:rsidRDefault="00992FD5">
      <w:pPr>
        <w:pStyle w:val="1"/>
        <w:numPr>
          <w:ilvl w:val="0"/>
          <w:numId w:val="1"/>
        </w:numPr>
        <w:jc w:val="center"/>
        <w:rPr>
          <w:szCs w:val="28"/>
          <w:lang w:val="ru-RU"/>
        </w:rPr>
      </w:pPr>
      <w:bookmarkStart w:id="0" w:name="sub_121"/>
      <w:r>
        <w:rPr>
          <w:szCs w:val="28"/>
          <w:lang w:val="ru-RU"/>
        </w:rPr>
        <w:t>Предмет договора</w:t>
      </w:r>
      <w:bookmarkEnd w:id="0"/>
    </w:p>
    <w:p w:rsidR="003F677E" w:rsidRDefault="003F677E"/>
    <w:p w:rsidR="003F677E" w:rsidRDefault="00992FD5">
      <w:pPr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 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протокола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__________________________________ от « ____ » _____________ 202_ </w:t>
      </w:r>
      <w:proofErr w:type="gramStart"/>
      <w:r>
        <w:rPr>
          <w:sz w:val="28"/>
          <w:szCs w:val="28"/>
        </w:rPr>
        <w:t>года</w:t>
      </w:r>
      <w:proofErr w:type="gramEnd"/>
      <w:r>
        <w:rPr>
          <w:sz w:val="28"/>
          <w:szCs w:val="28"/>
        </w:rPr>
        <w:t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государственная собственность на который не разграничена (далее - земельный участок).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Земельный участок имеет следующие характеристики:</w:t>
      </w:r>
      <w:bookmarkStart w:id="2" w:name="sub_122"/>
      <w:bookmarkEnd w:id="1"/>
    </w:p>
    <w:p w:rsidR="003F677E" w:rsidRDefault="00992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>52:18:0070331:448</w:t>
      </w:r>
      <w:r>
        <w:rPr>
          <w:sz w:val="28"/>
          <w:szCs w:val="28"/>
        </w:rPr>
        <w:t>;</w:t>
      </w:r>
    </w:p>
    <w:p w:rsidR="003F677E" w:rsidRDefault="00992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городской округ город Нижний Новгород,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Нижний Новгород, ул. Мраморная (западнее земельного участка с кадастровым номером 52:18:0070331:3), НПОС Новопокровское – Свет, участок 20;</w:t>
      </w:r>
    </w:p>
    <w:p w:rsidR="003F677E" w:rsidRDefault="00992FD5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802 кв. м;</w:t>
      </w:r>
    </w:p>
    <w:p w:rsidR="003F677E" w:rsidRDefault="00992FD5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 земель: земли населенных пунктов;</w:t>
      </w:r>
    </w:p>
    <w:p w:rsidR="003F677E" w:rsidRDefault="00992FD5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разрешенное использование: для индивидуального жилищного строительства.</w:t>
      </w:r>
    </w:p>
    <w:p w:rsidR="003F677E" w:rsidRDefault="00992FD5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 расположен в границах:</w:t>
      </w:r>
    </w:p>
    <w:p w:rsidR="003F677E" w:rsidRDefault="00992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водоохранной</w:t>
      </w:r>
      <w:proofErr w:type="spellEnd"/>
      <w:r>
        <w:rPr>
          <w:sz w:val="28"/>
          <w:szCs w:val="28"/>
        </w:rPr>
        <w:t xml:space="preserve"> зоны реки Старка (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>) (реестровый номер: 52:18-6.2284) (частично);</w:t>
      </w:r>
    </w:p>
    <w:p w:rsidR="003F677E" w:rsidRDefault="00992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охранной зоны газораспределительных сетей: газопроводы низкого давления жилой застройки (200 ж.д.) (кадастровый номер: 52:18:0000000:14559) (частично);</w:t>
      </w:r>
    </w:p>
    <w:p w:rsidR="003F677E" w:rsidRDefault="00992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инженерной подготовки территории (Технические условия МКУ «Управление инженерной защиты территории города Нижнего Новгород» № 199/01-13 от 14.11.2024) (полностью).</w:t>
      </w:r>
    </w:p>
    <w:p w:rsidR="003F677E" w:rsidRDefault="003F677E">
      <w:pPr>
        <w:pStyle w:val="1"/>
        <w:jc w:val="center"/>
        <w:rPr>
          <w:szCs w:val="28"/>
          <w:lang w:val="ru-RU"/>
        </w:rPr>
      </w:pPr>
    </w:p>
    <w:p w:rsidR="003F677E" w:rsidRDefault="00992FD5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2. Оплата по договору</w:t>
      </w:r>
      <w:bookmarkEnd w:id="2"/>
    </w:p>
    <w:p w:rsidR="003F677E" w:rsidRDefault="003F677E"/>
    <w:p w:rsidR="003F677E" w:rsidRDefault="00992FD5">
      <w:pPr>
        <w:ind w:firstLine="567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lastRenderedPageBreak/>
        <w:t>2.1. Цена земельного участка установлена по результатам аукциона и составляет</w:t>
      </w:r>
      <w:proofErr w:type="gramStart"/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____________ (________________________________________) </w:t>
      </w:r>
      <w:proofErr w:type="gramEnd"/>
      <w:r>
        <w:rPr>
          <w:sz w:val="28"/>
          <w:szCs w:val="28"/>
          <w:u w:val="single"/>
        </w:rPr>
        <w:t>рублей ___ коп</w:t>
      </w:r>
      <w:r>
        <w:rPr>
          <w:sz w:val="28"/>
          <w:szCs w:val="28"/>
        </w:rPr>
        <w:t>.</w:t>
      </w:r>
    </w:p>
    <w:p w:rsidR="003F677E" w:rsidRDefault="00992FD5">
      <w:pPr>
        <w:ind w:firstLine="540"/>
        <w:jc w:val="both"/>
        <w:rPr>
          <w:color w:val="000000"/>
          <w:sz w:val="28"/>
          <w:szCs w:val="28"/>
        </w:rPr>
      </w:pPr>
      <w:bookmarkStart w:id="4" w:name="sub_22"/>
      <w:bookmarkEnd w:id="3"/>
      <w:r>
        <w:rPr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>задаток в сумме _____________</w:t>
      </w:r>
      <w:r>
        <w:rPr>
          <w:sz w:val="28"/>
          <w:szCs w:val="28"/>
          <w:u w:val="single"/>
        </w:rPr>
        <w:t xml:space="preserve"> (____________)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асчитывается в оплату приобретаемого в собственность земельного участка.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оплатить за приобретаемый земельный участок сумму </w:t>
      </w:r>
      <w:r>
        <w:rPr>
          <w:sz w:val="28"/>
          <w:szCs w:val="28"/>
          <w:u w:val="single"/>
        </w:rPr>
        <w:t>_____________ (_____________________________________________)</w:t>
      </w:r>
      <w:r>
        <w:rPr>
          <w:color w:val="000000"/>
          <w:sz w:val="28"/>
          <w:szCs w:val="28"/>
        </w:rPr>
        <w:t xml:space="preserve"> 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течение 14 дней с момента подписания настоящего договора.</w:t>
      </w:r>
    </w:p>
    <w:bookmarkEnd w:id="4"/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Оплата производится в рублях.</w:t>
      </w:r>
    </w:p>
    <w:p w:rsidR="003F677E" w:rsidRDefault="00992FD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 </w:t>
      </w:r>
      <w:proofErr w:type="gramStart"/>
      <w:r>
        <w:rPr>
          <w:i/>
          <w:iCs/>
          <w:sz w:val="28"/>
          <w:szCs w:val="28"/>
        </w:rPr>
        <w:t>г</w:t>
      </w:r>
      <w:proofErr w:type="gramEnd"/>
      <w:r>
        <w:rPr>
          <w:i/>
          <w:iCs/>
          <w:sz w:val="28"/>
          <w:szCs w:val="28"/>
        </w:rPr>
        <w:t>. Н.Новгорода,</w:t>
      </w:r>
      <w:r>
        <w:rPr>
          <w:i/>
          <w:iCs/>
          <w:sz w:val="28"/>
          <w:szCs w:val="28"/>
        </w:rPr>
        <w:br w:type="textWrapping" w:clear="all"/>
        <w:t>л/с 04323024880)</w:t>
      </w:r>
    </w:p>
    <w:p w:rsidR="003F677E" w:rsidRDefault="00992FD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ИНН 5253000265</w:t>
      </w:r>
    </w:p>
    <w:p w:rsidR="003F677E" w:rsidRDefault="00992FD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КПП 526001001</w:t>
      </w:r>
    </w:p>
    <w:p w:rsidR="003F677E" w:rsidRDefault="00992FD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БИК 012202102</w:t>
      </w:r>
    </w:p>
    <w:p w:rsidR="003F677E" w:rsidRDefault="00992FD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</w:t>
      </w:r>
      <w:proofErr w:type="spellStart"/>
      <w:r>
        <w:rPr>
          <w:i/>
          <w:iCs/>
          <w:sz w:val="28"/>
          <w:szCs w:val="28"/>
        </w:rPr>
        <w:t>Волго</w:t>
      </w:r>
      <w:proofErr w:type="spellEnd"/>
      <w:r>
        <w:rPr>
          <w:i/>
          <w:iCs/>
          <w:sz w:val="28"/>
          <w:szCs w:val="28"/>
        </w:rPr>
        <w:t xml:space="preserve"> - </w:t>
      </w:r>
      <w:proofErr w:type="gramStart"/>
      <w:r>
        <w:rPr>
          <w:i/>
          <w:iCs/>
          <w:sz w:val="28"/>
          <w:szCs w:val="28"/>
        </w:rPr>
        <w:t>Вятское</w:t>
      </w:r>
      <w:proofErr w:type="gramEnd"/>
      <w:r>
        <w:rPr>
          <w:i/>
          <w:iCs/>
          <w:sz w:val="28"/>
          <w:szCs w:val="28"/>
        </w:rPr>
        <w:t xml:space="preserve"> ГУ Банка России/ УФК по Нижегородской области</w:t>
      </w:r>
      <w:r>
        <w:rPr>
          <w:i/>
          <w:iCs/>
          <w:sz w:val="28"/>
          <w:szCs w:val="28"/>
        </w:rPr>
        <w:br w:type="textWrapping" w:clear="all"/>
        <w:t>г. Нижний Новгород</w:t>
      </w:r>
    </w:p>
    <w:p w:rsidR="003F677E" w:rsidRDefault="00992FD5">
      <w:pPr>
        <w:rPr>
          <w:i/>
          <w:iCs/>
          <w:sz w:val="28"/>
          <w:szCs w:val="28"/>
        </w:rPr>
      </w:pPr>
      <w:proofErr w:type="spellStart"/>
      <w:proofErr w:type="gramStart"/>
      <w:r>
        <w:rPr>
          <w:i/>
          <w:iCs/>
          <w:sz w:val="28"/>
          <w:szCs w:val="28"/>
        </w:rPr>
        <w:t>р</w:t>
      </w:r>
      <w:proofErr w:type="spellEnd"/>
      <w:proofErr w:type="gram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сч</w:t>
      </w:r>
      <w:proofErr w:type="spellEnd"/>
      <w:r>
        <w:rPr>
          <w:i/>
          <w:iCs/>
          <w:sz w:val="28"/>
          <w:szCs w:val="28"/>
        </w:rPr>
        <w:t xml:space="preserve"> 03100643000000013200</w:t>
      </w:r>
    </w:p>
    <w:p w:rsidR="003F677E" w:rsidRDefault="00992FD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КБК 36611406012041000430</w:t>
      </w:r>
    </w:p>
    <w:p w:rsidR="003F677E" w:rsidRDefault="00992FD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Единый казначейский счет 40102810745370000024</w:t>
      </w:r>
    </w:p>
    <w:p w:rsidR="003F677E" w:rsidRDefault="00992FD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ОКТМО 22701000</w:t>
      </w:r>
    </w:p>
    <w:p w:rsidR="003F677E" w:rsidRDefault="00992FD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Код статуса плательщика 08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платежа: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 </w:t>
      </w:r>
      <w:r>
        <w:rPr>
          <w:color w:val="000000"/>
          <w:sz w:val="28"/>
          <w:szCs w:val="28"/>
        </w:rPr>
        <w:t xml:space="preserve">Российская Федерация, Нижегородская область, городской округ город Нижний Новгород,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Нижний Новгород, ул. Мраморная (западнее земельного участка с кадастровым номером 52:18:0070331:3), НПОС Новопокровское – Свет, участок 20</w:t>
      </w:r>
      <w:r>
        <w:rPr>
          <w:sz w:val="28"/>
          <w:szCs w:val="28"/>
        </w:rPr>
        <w:t>».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>2.6. 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</w:p>
    <w:p w:rsidR="003F677E" w:rsidRDefault="003F677E">
      <w:pPr>
        <w:ind w:firstLine="567"/>
        <w:jc w:val="both"/>
        <w:rPr>
          <w:sz w:val="28"/>
          <w:szCs w:val="28"/>
        </w:rPr>
      </w:pPr>
    </w:p>
    <w:p w:rsidR="003F677E" w:rsidRDefault="00992FD5">
      <w:pPr>
        <w:pStyle w:val="1"/>
        <w:jc w:val="center"/>
        <w:rPr>
          <w:szCs w:val="28"/>
          <w:lang w:val="ru-RU"/>
        </w:rPr>
      </w:pPr>
      <w:bookmarkStart w:id="6" w:name="sub_123"/>
      <w:bookmarkEnd w:id="5"/>
      <w:r>
        <w:rPr>
          <w:szCs w:val="28"/>
          <w:lang w:val="ru-RU"/>
        </w:rPr>
        <w:t>3. Права и обязанности сторон</w:t>
      </w:r>
      <w:bookmarkEnd w:id="6"/>
    </w:p>
    <w:p w:rsidR="003F677E" w:rsidRDefault="003F677E"/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>3.2. 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</w:p>
    <w:bookmarkEnd w:id="7"/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«Покупатель» вправе получить земельный участок в порядке и сроки, предусмотренные настоящим договором.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«Покупатель» обязуется: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proofErr w:type="gramStart"/>
      <w:r>
        <w:rPr>
          <w:sz w:val="28"/>
          <w:szCs w:val="28"/>
        </w:rPr>
        <w:t>Оплатить цену земельного</w:t>
      </w:r>
      <w:proofErr w:type="gramEnd"/>
      <w:r>
        <w:rPr>
          <w:sz w:val="28"/>
          <w:szCs w:val="28"/>
        </w:rPr>
        <w:t xml:space="preserve"> участка в сроки и в порядке, установленные разделом 2 настоящего договора.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3.4.2. Принять земельный участок по акту приема-передачи в течение 14 дней после полной оплаты земельного участка по настоящему договору.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>3.4.3.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bookmarkEnd w:id="8"/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надлежащим выполнением условий настоящего 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>3.4.5. Использовать земельный участок в соответствии с его целевым назначением и видом разрешенного использования.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bookmarkStart w:id="10" w:name="sub_328"/>
      <w:bookmarkEnd w:id="9"/>
      <w:r>
        <w:rPr>
          <w:sz w:val="28"/>
          <w:szCs w:val="28"/>
        </w:rPr>
        <w:t>3.4.6. Соблюдать при использовании земельного участка требования, установленные нормативно-правовыми актами Российской Федерации, Нижегородской области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санитарно-гигиеническими, противопожарными правилами и нормативами.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bookmarkStart w:id="11" w:name="sub_329"/>
      <w:bookmarkEnd w:id="10"/>
      <w:r>
        <w:rPr>
          <w:sz w:val="28"/>
          <w:szCs w:val="28"/>
        </w:rPr>
        <w:t>3.4.7. Не допускать ухудшения качественных характеристик земельного участка, загрязнения, истощения, деградации, порчи, уничтожения земель и почв, ухудшения экологической обстановки, а также не допускать иного негативного воздействия на земли и почвы.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bookmarkStart w:id="12" w:name="sub_3210"/>
      <w:bookmarkEnd w:id="11"/>
      <w:r>
        <w:rPr>
          <w:sz w:val="28"/>
          <w:szCs w:val="28"/>
        </w:rPr>
        <w:t>3.4.8. Не нарушать прав других собственников, арендаторов, землепользователей и землевладельцев смежных участков.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bookmarkStart w:id="13" w:name="sub_3211"/>
      <w:bookmarkEnd w:id="12"/>
      <w:r>
        <w:rPr>
          <w:sz w:val="28"/>
          <w:szCs w:val="28"/>
        </w:rPr>
        <w:t>3.4.9. Соблюдать требования эксплуатационных служб, связанные с необходимостью эксплуатации подземных и наземных коммуникаций, сооружений, дорог, проездов и т.п., не препятствовать их обслуживанию и ремонту.</w:t>
      </w:r>
    </w:p>
    <w:p w:rsidR="003F677E" w:rsidRDefault="003F677E">
      <w:pPr>
        <w:ind w:firstLine="284"/>
        <w:rPr>
          <w:sz w:val="28"/>
          <w:szCs w:val="28"/>
        </w:rPr>
      </w:pPr>
    </w:p>
    <w:p w:rsidR="003F677E" w:rsidRDefault="00992FD5">
      <w:pPr>
        <w:pStyle w:val="1"/>
        <w:jc w:val="center"/>
        <w:rPr>
          <w:szCs w:val="28"/>
          <w:lang w:val="ru-RU"/>
        </w:rPr>
      </w:pPr>
      <w:bookmarkStart w:id="14" w:name="sub_124"/>
      <w:bookmarkEnd w:id="13"/>
      <w:r>
        <w:rPr>
          <w:szCs w:val="28"/>
          <w:lang w:val="ru-RU"/>
        </w:rPr>
        <w:t>4. Ответственность сторон</w:t>
      </w:r>
      <w:bookmarkEnd w:id="14"/>
    </w:p>
    <w:p w:rsidR="003F677E" w:rsidRDefault="003F677E"/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«Стороны»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За нарушение срока внесения платежа, указанного в п. 2.3 настоящего договора, «Покупатель» выплачивает «Продавцу» пени из расчета 0,1% от цены земельного участка за каждый календарный день просрочки.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Пени перечисляются на расчетный счет управления Федерального казначейства РФ по Нижегородской области, указанный в п. 2.4 настоящего договора.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неисполнения «Покупателем» условий договора купли-продажи, предусмотренных п. 3.4.1, 3.4.2, настоящий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«Продавцом» в порядке, установленном законодательством РФ.</w:t>
      </w:r>
    </w:p>
    <w:p w:rsidR="003F677E" w:rsidRDefault="003F677E">
      <w:bookmarkStart w:id="15" w:name="sub_125"/>
    </w:p>
    <w:p w:rsidR="003F677E" w:rsidRDefault="00992FD5">
      <w:pPr>
        <w:jc w:val="center"/>
        <w:rPr>
          <w:sz w:val="28"/>
          <w:szCs w:val="28"/>
        </w:rPr>
      </w:pPr>
      <w:r>
        <w:rPr>
          <w:sz w:val="28"/>
          <w:szCs w:val="28"/>
        </w:rPr>
        <w:t>5. Особые условия</w:t>
      </w:r>
    </w:p>
    <w:p w:rsidR="003F677E" w:rsidRDefault="003F677E">
      <w:pPr>
        <w:jc w:val="center"/>
        <w:rPr>
          <w:sz w:val="28"/>
          <w:szCs w:val="28"/>
        </w:rPr>
      </w:pPr>
    </w:p>
    <w:p w:rsidR="003F677E" w:rsidRDefault="00992FD5">
      <w:pPr>
        <w:pStyle w:val="Style10"/>
        <w:widowControl/>
        <w:tabs>
          <w:tab w:val="left" w:pos="1162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5.1. При использовании земельного участка соблюдать ограничения по обеспечению охранной зоны газораспределительных сетей: газопроводы низкого </w:t>
      </w:r>
      <w:r>
        <w:rPr>
          <w:sz w:val="28"/>
          <w:szCs w:val="28"/>
        </w:rPr>
        <w:lastRenderedPageBreak/>
        <w:t>давления жилой застройки (200 ж.д.) (кадастровый номер: 52:18:0000000:14559) в соответствии с Правилами охраны газораспределительных сетей, утвержденными постановлением Правительства РФ от 20.11.2000 № 878 «Об утверждении Правил охраны газораспределительных сетей» п. 7.</w:t>
      </w:r>
    </w:p>
    <w:p w:rsidR="003F677E" w:rsidRDefault="00992FD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 использовании земельного участка соблюдать ограничения по обеспечению </w:t>
      </w:r>
      <w:proofErr w:type="spellStart"/>
      <w:r>
        <w:rPr>
          <w:sz w:val="28"/>
          <w:szCs w:val="28"/>
        </w:rPr>
        <w:t>водоохранной</w:t>
      </w:r>
      <w:proofErr w:type="spellEnd"/>
      <w:r>
        <w:rPr>
          <w:sz w:val="28"/>
          <w:szCs w:val="28"/>
        </w:rPr>
        <w:t xml:space="preserve"> зоны реки Старка (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>) (реестровый номер: 52:18-6.2284) в соответствии со статьей 65 Водного Кодекса Российской Федерации от 03.06.2006 № 74-ФЗ (с изменениями).</w:t>
      </w:r>
    </w:p>
    <w:p w:rsidR="003F677E" w:rsidRDefault="003F677E">
      <w:pPr>
        <w:pStyle w:val="Style10"/>
        <w:widowControl/>
        <w:tabs>
          <w:tab w:val="left" w:pos="1162"/>
        </w:tabs>
        <w:spacing w:line="240" w:lineRule="auto"/>
        <w:ind w:firstLine="567"/>
        <w:rPr>
          <w:sz w:val="28"/>
          <w:szCs w:val="28"/>
        </w:rPr>
      </w:pPr>
    </w:p>
    <w:p w:rsidR="003F677E" w:rsidRDefault="00992FD5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6. </w:t>
      </w:r>
      <w:bookmarkEnd w:id="15"/>
      <w:r>
        <w:rPr>
          <w:szCs w:val="28"/>
          <w:lang w:val="ru-RU"/>
        </w:rPr>
        <w:t>Прочие условия</w:t>
      </w:r>
    </w:p>
    <w:p w:rsidR="003F677E" w:rsidRDefault="003F677E"/>
    <w:p w:rsidR="003F677E" w:rsidRDefault="00992FD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В случае отчуждения земельного участка «Покупателем» иным лицам, условия (обязанности) по использованию земельного участка, установленные настоящим договором являются обязательными и переходят на нового приобретателя земельного участка.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Все изменения и дополнения к договору действительны, если они подписаны уполномоченными лицами.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Неотъемлемой частью настоящего договора являются приложения №№ 1, 2.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Настоящий договор заключается с Покупателем в форме электронного документа.</w:t>
      </w:r>
    </w:p>
    <w:p w:rsidR="003F677E" w:rsidRDefault="003F677E">
      <w:pPr>
        <w:pStyle w:val="1"/>
        <w:jc w:val="center"/>
        <w:rPr>
          <w:szCs w:val="28"/>
          <w:lang w:val="ru-RU"/>
        </w:rPr>
      </w:pPr>
    </w:p>
    <w:p w:rsidR="003F677E" w:rsidRDefault="00992FD5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7. Приложения к настоящему договору</w:t>
      </w:r>
    </w:p>
    <w:p w:rsidR="003F677E" w:rsidRDefault="003F677E"/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Приложение № 1 – Выписка из ЕГРН.</w:t>
      </w:r>
    </w:p>
    <w:p w:rsidR="003F677E" w:rsidRDefault="0099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Приложение № 2 - Акт приема-передачи земельного участка.</w:t>
      </w:r>
    </w:p>
    <w:p w:rsidR="003F677E" w:rsidRDefault="003F677E">
      <w:pPr>
        <w:rPr>
          <w:sz w:val="28"/>
          <w:szCs w:val="28"/>
        </w:rPr>
      </w:pPr>
    </w:p>
    <w:p w:rsidR="003F677E" w:rsidRDefault="00992FD5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8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Реквизит</w:t>
      </w:r>
      <w:r>
        <w:rPr>
          <w:szCs w:val="28"/>
          <w:lang w:val="ru-RU"/>
        </w:rPr>
        <w:t>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сторон</w:t>
      </w:r>
      <w:proofErr w:type="spellEnd"/>
    </w:p>
    <w:p w:rsidR="003F677E" w:rsidRDefault="003F677E"/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3F677E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992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3F677E" w:rsidRDefault="00992FD5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3F677E" w:rsidRDefault="00992FD5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992FD5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3F677E" w:rsidRDefault="00992FD5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3F677E" w:rsidRDefault="003F677E">
            <w:pPr>
              <w:ind w:left="601"/>
              <w:rPr>
                <w:sz w:val="28"/>
                <w:szCs w:val="28"/>
              </w:rPr>
            </w:pPr>
          </w:p>
        </w:tc>
      </w:tr>
      <w:tr w:rsidR="003F677E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992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3F677E" w:rsidRDefault="00992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992FD5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3F677E" w:rsidRDefault="003F677E">
            <w:pPr>
              <w:ind w:left="601"/>
              <w:rPr>
                <w:sz w:val="28"/>
                <w:szCs w:val="28"/>
              </w:rPr>
            </w:pPr>
          </w:p>
        </w:tc>
      </w:tr>
      <w:tr w:rsidR="003F677E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3F677E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3F677E">
            <w:pPr>
              <w:jc w:val="center"/>
              <w:rPr>
                <w:sz w:val="28"/>
                <w:szCs w:val="28"/>
              </w:rPr>
            </w:pPr>
          </w:p>
        </w:tc>
      </w:tr>
      <w:tr w:rsidR="003F677E">
        <w:trPr>
          <w:gridAfter w:val="1"/>
          <w:wAfter w:w="4928" w:type="dxa"/>
          <w:trHeight w:val="405"/>
        </w:trPr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3F677E">
            <w:pPr>
              <w:rPr>
                <w:sz w:val="28"/>
                <w:szCs w:val="28"/>
              </w:rPr>
            </w:pPr>
          </w:p>
        </w:tc>
      </w:tr>
      <w:tr w:rsidR="003F677E">
        <w:trPr>
          <w:gridAfter w:val="1"/>
          <w:wAfter w:w="4928" w:type="dxa"/>
          <w:trHeight w:val="405"/>
        </w:trPr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3F677E">
            <w:pPr>
              <w:rPr>
                <w:sz w:val="28"/>
                <w:szCs w:val="28"/>
              </w:rPr>
            </w:pPr>
          </w:p>
          <w:p w:rsidR="003F677E" w:rsidRDefault="003F677E">
            <w:pPr>
              <w:rPr>
                <w:sz w:val="28"/>
                <w:szCs w:val="28"/>
              </w:rPr>
            </w:pPr>
          </w:p>
        </w:tc>
      </w:tr>
    </w:tbl>
    <w:p w:rsidR="003F677E" w:rsidRDefault="003F677E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F677E" w:rsidRDefault="003F677E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F677E" w:rsidRDefault="003F677E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F677E" w:rsidRDefault="003F677E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F677E" w:rsidRDefault="003F677E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F677E" w:rsidRDefault="003F677E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F677E" w:rsidRDefault="00992FD5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Приложение № 2</w:t>
      </w:r>
    </w:p>
    <w:p w:rsidR="003F677E" w:rsidRDefault="00992FD5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к договору купли-продажи</w:t>
      </w:r>
    </w:p>
    <w:p w:rsidR="003F677E" w:rsidRDefault="00992FD5">
      <w:pPr>
        <w:pStyle w:val="ConsNonformat"/>
        <w:tabs>
          <w:tab w:val="left" w:pos="0"/>
        </w:tabs>
        <w:ind w:left="5103" w:right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 от « __ » _________ 202_ г.</w:t>
      </w:r>
    </w:p>
    <w:p w:rsidR="003F677E" w:rsidRDefault="003F677E">
      <w:pPr>
        <w:rPr>
          <w:sz w:val="28"/>
          <w:szCs w:val="28"/>
        </w:rPr>
      </w:pPr>
    </w:p>
    <w:p w:rsidR="003F677E" w:rsidRDefault="003F677E">
      <w:pPr>
        <w:rPr>
          <w:sz w:val="28"/>
          <w:szCs w:val="28"/>
        </w:rPr>
      </w:pPr>
    </w:p>
    <w:p w:rsidR="003F677E" w:rsidRDefault="00992FD5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ЗЕМЕЛЬНОГО УЧАСТКА</w:t>
      </w:r>
    </w:p>
    <w:p w:rsidR="003F677E" w:rsidRDefault="00992FD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ДОГОВОРУ КУПЛИ-ПРОДАЖИ ЗЕМЕЛЬНОГО УЧАСТКА</w:t>
      </w:r>
    </w:p>
    <w:p w:rsidR="003F677E" w:rsidRDefault="003F677E">
      <w:pPr>
        <w:jc w:val="both"/>
        <w:rPr>
          <w:sz w:val="28"/>
          <w:szCs w:val="28"/>
        </w:rPr>
      </w:pPr>
    </w:p>
    <w:p w:rsidR="003F677E" w:rsidRDefault="003F677E">
      <w:pPr>
        <w:jc w:val="both"/>
        <w:rPr>
          <w:sz w:val="28"/>
          <w:szCs w:val="28"/>
        </w:rPr>
      </w:pPr>
    </w:p>
    <w:p w:rsidR="003F677E" w:rsidRDefault="00992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Нижний Новгород                                                             </w:t>
      </w:r>
    </w:p>
    <w:p w:rsidR="003F677E" w:rsidRDefault="003F677E">
      <w:pPr>
        <w:jc w:val="both"/>
        <w:rPr>
          <w:sz w:val="16"/>
          <w:szCs w:val="16"/>
        </w:rPr>
      </w:pPr>
    </w:p>
    <w:p w:rsidR="003F677E" w:rsidRDefault="00992FD5">
      <w:pPr>
        <w:ind w:left="-23" w:firstLine="590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 ____________________, действующего на основании доверенности от ___________, зарегистрированной в реестре за № ______________________, удостоверенной ________________________, </w:t>
      </w:r>
      <w:r>
        <w:rPr>
          <w:spacing w:val="-3"/>
          <w:sz w:val="28"/>
          <w:szCs w:val="28"/>
        </w:rPr>
        <w:t>именуемая в дальнейшем «Продавец»</w:t>
      </w:r>
      <w:r>
        <w:rPr>
          <w:sz w:val="28"/>
          <w:szCs w:val="28"/>
        </w:rPr>
        <w:t>, передает, а _________________________________, _____________ г.р., паспорт ___________________ выдан ______________________ _____________________________________________________________________________________________________________, код подразделения ___________, именуемый в дальнейшем «Покупатель» принимает в собственность земельный участок, государственная собственность на который не разграничена (далее - земельный участок), со следующими характеристиками:</w:t>
      </w:r>
      <w:proofErr w:type="gramEnd"/>
    </w:p>
    <w:p w:rsidR="003F677E" w:rsidRDefault="00992FD5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кадастровый номер: 52:18:0070331:448;</w:t>
      </w:r>
    </w:p>
    <w:p w:rsidR="003F677E" w:rsidRDefault="00992FD5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 Российская Федерация, Нижегородская область, городской округ город Нижний Новгород,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Нижний Новгород, ул. Мраморная (западнее земельного участка с кадастровым номером 52:18:0070331:3), НПОС Новопокровское – Свет, участок 20;</w:t>
      </w:r>
    </w:p>
    <w:p w:rsidR="003F677E" w:rsidRDefault="00992FD5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площадь: 802 кв. м;</w:t>
      </w:r>
    </w:p>
    <w:p w:rsidR="003F677E" w:rsidRDefault="00992FD5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пунктов;</w:t>
      </w:r>
    </w:p>
    <w:p w:rsidR="003F677E" w:rsidRDefault="00992FD5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3F677E" w:rsidRDefault="00992FD5">
      <w:pPr>
        <w:pStyle w:val="af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proofErr w:type="gramStart"/>
      <w:r>
        <w:rPr>
          <w:b w:val="0"/>
          <w:sz w:val="28"/>
          <w:szCs w:val="28"/>
        </w:rPr>
        <w:t>момент подписания акта, передаваемый в собственность земельный участок находится</w:t>
      </w:r>
      <w:proofErr w:type="gramEnd"/>
      <w:r>
        <w:rPr>
          <w:b w:val="0"/>
          <w:sz w:val="28"/>
          <w:szCs w:val="28"/>
        </w:rPr>
        <w:t xml:space="preserve"> в состоянии пригодном для использования его по целевому назначению.</w:t>
      </w:r>
    </w:p>
    <w:p w:rsidR="003F677E" w:rsidRDefault="00992FD5">
      <w:pPr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акт является неотъемлемой частью договора купли-продажи земельного участка № __________ от « ___ » ______________ 202_ г.</w:t>
      </w:r>
    </w:p>
    <w:p w:rsidR="003F677E" w:rsidRDefault="003F677E">
      <w:pPr>
        <w:ind w:firstLine="590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3F677E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992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3F677E" w:rsidRDefault="003F677E">
            <w:pPr>
              <w:rPr>
                <w:sz w:val="28"/>
                <w:szCs w:val="28"/>
              </w:rPr>
            </w:pPr>
          </w:p>
          <w:p w:rsidR="003F677E" w:rsidRDefault="00992FD5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3F677E" w:rsidRDefault="00992FD5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3F677E" w:rsidRDefault="003F677E">
            <w:pPr>
              <w:ind w:right="601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992FD5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3F677E" w:rsidRDefault="003F677E">
            <w:pPr>
              <w:ind w:left="601"/>
              <w:rPr>
                <w:sz w:val="28"/>
                <w:szCs w:val="28"/>
              </w:rPr>
            </w:pPr>
          </w:p>
          <w:p w:rsidR="003F677E" w:rsidRDefault="00992FD5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3F677E" w:rsidRDefault="003F677E">
            <w:pPr>
              <w:ind w:left="601"/>
              <w:rPr>
                <w:sz w:val="28"/>
                <w:szCs w:val="28"/>
              </w:rPr>
            </w:pPr>
          </w:p>
        </w:tc>
      </w:tr>
      <w:tr w:rsidR="003F677E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992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3F677E" w:rsidRDefault="00992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992FD5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3F677E" w:rsidRDefault="003F677E">
            <w:pPr>
              <w:ind w:left="601"/>
              <w:rPr>
                <w:sz w:val="28"/>
                <w:szCs w:val="28"/>
              </w:rPr>
            </w:pPr>
          </w:p>
        </w:tc>
      </w:tr>
      <w:tr w:rsidR="003F677E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3F677E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677E" w:rsidRDefault="003F677E">
            <w:pPr>
              <w:ind w:left="601"/>
              <w:rPr>
                <w:sz w:val="28"/>
                <w:szCs w:val="28"/>
              </w:rPr>
            </w:pPr>
          </w:p>
          <w:p w:rsidR="003F677E" w:rsidRDefault="003F67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2FD5" w:rsidRDefault="00992FD5"/>
    <w:sectPr w:rsidR="00992FD5" w:rsidSect="003F677E">
      <w:footerReference w:type="even" r:id="rId7"/>
      <w:footerReference w:type="default" r:id="rId8"/>
      <w:pgSz w:w="11906" w:h="16838"/>
      <w:pgMar w:top="794" w:right="567" w:bottom="79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FD5" w:rsidRDefault="00992FD5">
      <w:r>
        <w:separator/>
      </w:r>
    </w:p>
  </w:endnote>
  <w:endnote w:type="continuationSeparator" w:id="0">
    <w:p w:rsidR="00992FD5" w:rsidRDefault="00992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P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FD5" w:rsidRDefault="00992FD5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92FD5" w:rsidRDefault="00992FD5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FD5" w:rsidRDefault="00992FD5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FD5" w:rsidRDefault="00992FD5">
      <w:r>
        <w:separator/>
      </w:r>
    </w:p>
  </w:footnote>
  <w:footnote w:type="continuationSeparator" w:id="0">
    <w:p w:rsidR="00992FD5" w:rsidRDefault="00992F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899"/>
    <w:multiLevelType w:val="hybridMultilevel"/>
    <w:tmpl w:val="548E3644"/>
    <w:lvl w:ilvl="0" w:tplc="1C80B770">
      <w:start w:val="1"/>
      <w:numFmt w:val="decimal"/>
      <w:lvlText w:val="%1."/>
      <w:lvlJc w:val="left"/>
      <w:pPr>
        <w:ind w:left="720" w:hanging="360"/>
      </w:pPr>
    </w:lvl>
    <w:lvl w:ilvl="1" w:tplc="DD28F6D2">
      <w:start w:val="1"/>
      <w:numFmt w:val="lowerLetter"/>
      <w:lvlText w:val="%2."/>
      <w:lvlJc w:val="left"/>
      <w:pPr>
        <w:ind w:left="1440" w:hanging="360"/>
      </w:pPr>
    </w:lvl>
    <w:lvl w:ilvl="2" w:tplc="689EE6DC">
      <w:start w:val="1"/>
      <w:numFmt w:val="lowerRoman"/>
      <w:lvlText w:val="%3."/>
      <w:lvlJc w:val="right"/>
      <w:pPr>
        <w:ind w:left="2160" w:hanging="180"/>
      </w:pPr>
    </w:lvl>
    <w:lvl w:ilvl="3" w:tplc="014E6556">
      <w:start w:val="1"/>
      <w:numFmt w:val="decimal"/>
      <w:lvlText w:val="%4."/>
      <w:lvlJc w:val="left"/>
      <w:pPr>
        <w:ind w:left="2880" w:hanging="360"/>
      </w:pPr>
    </w:lvl>
    <w:lvl w:ilvl="4" w:tplc="0B82B468">
      <w:start w:val="1"/>
      <w:numFmt w:val="lowerLetter"/>
      <w:lvlText w:val="%5."/>
      <w:lvlJc w:val="left"/>
      <w:pPr>
        <w:ind w:left="3600" w:hanging="360"/>
      </w:pPr>
    </w:lvl>
    <w:lvl w:ilvl="5" w:tplc="AF8AB738">
      <w:start w:val="1"/>
      <w:numFmt w:val="lowerRoman"/>
      <w:lvlText w:val="%6."/>
      <w:lvlJc w:val="right"/>
      <w:pPr>
        <w:ind w:left="4320" w:hanging="180"/>
      </w:pPr>
    </w:lvl>
    <w:lvl w:ilvl="6" w:tplc="5672DFBC">
      <w:start w:val="1"/>
      <w:numFmt w:val="decimal"/>
      <w:lvlText w:val="%7."/>
      <w:lvlJc w:val="left"/>
      <w:pPr>
        <w:ind w:left="5040" w:hanging="360"/>
      </w:pPr>
    </w:lvl>
    <w:lvl w:ilvl="7" w:tplc="D032CA98">
      <w:start w:val="1"/>
      <w:numFmt w:val="lowerLetter"/>
      <w:lvlText w:val="%8."/>
      <w:lvlJc w:val="left"/>
      <w:pPr>
        <w:ind w:left="5760" w:hanging="360"/>
      </w:pPr>
    </w:lvl>
    <w:lvl w:ilvl="8" w:tplc="AAE827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77E"/>
    <w:rsid w:val="003F677E"/>
    <w:rsid w:val="00992FD5"/>
    <w:rsid w:val="00C36B82"/>
    <w:rsid w:val="00DC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7E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77E"/>
    <w:pPr>
      <w:keepNext/>
      <w:outlineLvl w:val="0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3F677E"/>
    <w:pPr>
      <w:keepNext/>
      <w:ind w:left="54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F677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F677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F67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F677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F67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F677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F677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F677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F677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3F677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F67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3F677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F67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3F67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F67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3F677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F67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F677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F677E"/>
    <w:pPr>
      <w:ind w:left="720"/>
      <w:contextualSpacing/>
    </w:pPr>
    <w:rPr>
      <w:rFonts w:eastAsia="Times New Roman"/>
      <w:sz w:val="20"/>
      <w:szCs w:val="20"/>
    </w:rPr>
  </w:style>
  <w:style w:type="paragraph" w:styleId="a4">
    <w:name w:val="No Spacing"/>
    <w:uiPriority w:val="1"/>
    <w:qFormat/>
    <w:rsid w:val="003F677E"/>
  </w:style>
  <w:style w:type="paragraph" w:styleId="a5">
    <w:name w:val="Title"/>
    <w:basedOn w:val="a"/>
    <w:next w:val="a"/>
    <w:link w:val="a6"/>
    <w:uiPriority w:val="10"/>
    <w:qFormat/>
    <w:rsid w:val="003F677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F677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F677E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3F67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F67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F677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F67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F677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F677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3F677E"/>
  </w:style>
  <w:style w:type="paragraph" w:customStyle="1" w:styleId="Footer">
    <w:name w:val="Footer"/>
    <w:basedOn w:val="a"/>
    <w:link w:val="CaptionChar"/>
    <w:uiPriority w:val="99"/>
    <w:unhideWhenUsed/>
    <w:rsid w:val="003F677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3F677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F67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F677E"/>
  </w:style>
  <w:style w:type="table" w:styleId="ab">
    <w:name w:val="Table Grid"/>
    <w:uiPriority w:val="59"/>
    <w:rsid w:val="003F6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F677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F677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F677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F677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F677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F677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F677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F677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F677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F677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F677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F677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F677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F677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F677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F677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F677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F677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F677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F677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F677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F677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F677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F677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F677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F677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F677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F677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F677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F677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F677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F677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F677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F677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F677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F677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F677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F677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F677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F677E"/>
    <w:rPr>
      <w:sz w:val="18"/>
    </w:rPr>
  </w:style>
  <w:style w:type="character" w:styleId="af">
    <w:name w:val="footnote reference"/>
    <w:uiPriority w:val="99"/>
    <w:unhideWhenUsed/>
    <w:rsid w:val="003F677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F677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F677E"/>
    <w:rPr>
      <w:sz w:val="20"/>
    </w:rPr>
  </w:style>
  <w:style w:type="character" w:styleId="af2">
    <w:name w:val="endnote reference"/>
    <w:uiPriority w:val="99"/>
    <w:semiHidden/>
    <w:unhideWhenUsed/>
    <w:rsid w:val="003F677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F677E"/>
    <w:pPr>
      <w:spacing w:after="57"/>
    </w:pPr>
  </w:style>
  <w:style w:type="paragraph" w:styleId="21">
    <w:name w:val="toc 2"/>
    <w:basedOn w:val="a"/>
    <w:next w:val="a"/>
    <w:uiPriority w:val="39"/>
    <w:unhideWhenUsed/>
    <w:rsid w:val="003F67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F677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F67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F67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F67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F67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F67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F677E"/>
    <w:pPr>
      <w:spacing w:after="57"/>
      <w:ind w:left="2268"/>
    </w:pPr>
  </w:style>
  <w:style w:type="paragraph" w:styleId="af3">
    <w:name w:val="TOC Heading"/>
    <w:uiPriority w:val="39"/>
    <w:unhideWhenUsed/>
    <w:rsid w:val="003F677E"/>
  </w:style>
  <w:style w:type="paragraph" w:styleId="af4">
    <w:name w:val="table of figures"/>
    <w:basedOn w:val="a"/>
    <w:next w:val="a"/>
    <w:uiPriority w:val="99"/>
    <w:unhideWhenUsed/>
    <w:rsid w:val="003F677E"/>
  </w:style>
  <w:style w:type="character" w:customStyle="1" w:styleId="10">
    <w:name w:val="Заголовок 1 Знак"/>
    <w:basedOn w:val="a0"/>
    <w:link w:val="1"/>
    <w:rsid w:val="003F677E"/>
    <w:rPr>
      <w:rFonts w:eastAsia="Calibri"/>
      <w:sz w:val="28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3F677E"/>
    <w:rPr>
      <w:rFonts w:eastAsia="Calibri"/>
      <w:b/>
      <w:bCs/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3F677E"/>
    <w:pPr>
      <w:jc w:val="center"/>
    </w:pPr>
    <w:rPr>
      <w:b/>
      <w:bCs/>
    </w:rPr>
  </w:style>
  <w:style w:type="character" w:customStyle="1" w:styleId="af6">
    <w:name w:val="Основной текст Знак"/>
    <w:basedOn w:val="a0"/>
    <w:link w:val="af5"/>
    <w:rsid w:val="003F677E"/>
    <w:rPr>
      <w:rFonts w:eastAsia="Calibri"/>
      <w:b/>
      <w:bCs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rsid w:val="003F677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3F677E"/>
    <w:rPr>
      <w:rFonts w:eastAsia="Calibri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rsid w:val="003F677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3F677E"/>
    <w:rPr>
      <w:rFonts w:eastAsia="Calibri"/>
      <w:sz w:val="24"/>
      <w:szCs w:val="24"/>
      <w:lang w:val="ru-RU" w:eastAsia="ru-RU" w:bidi="ar-SA"/>
    </w:rPr>
  </w:style>
  <w:style w:type="character" w:styleId="afb">
    <w:name w:val="page number"/>
    <w:basedOn w:val="a0"/>
    <w:rsid w:val="003F677E"/>
    <w:rPr>
      <w:rFonts w:cs="Times New Roman"/>
    </w:rPr>
  </w:style>
  <w:style w:type="paragraph" w:styleId="afc">
    <w:name w:val="caption"/>
    <w:basedOn w:val="a"/>
    <w:next w:val="a"/>
    <w:qFormat/>
    <w:rsid w:val="003F677E"/>
    <w:pPr>
      <w:spacing w:before="120" w:after="120"/>
    </w:pPr>
    <w:rPr>
      <w:rFonts w:ascii="Courier PS" w:hAnsi="Courier PS"/>
      <w:b/>
      <w:bCs/>
    </w:rPr>
  </w:style>
  <w:style w:type="paragraph" w:customStyle="1" w:styleId="BodyText22">
    <w:name w:val="Body Text 22"/>
    <w:basedOn w:val="a"/>
    <w:rsid w:val="003F677E"/>
    <w:pPr>
      <w:widowControl w:val="0"/>
      <w:ind w:right="-2"/>
      <w:jc w:val="both"/>
    </w:pPr>
    <w:rPr>
      <w:sz w:val="20"/>
      <w:szCs w:val="20"/>
    </w:rPr>
  </w:style>
  <w:style w:type="paragraph" w:customStyle="1" w:styleId="ConsNonformat">
    <w:name w:val="ConsNonformat"/>
    <w:rsid w:val="003F677E"/>
    <w:pPr>
      <w:widowControl w:val="0"/>
    </w:pPr>
    <w:rPr>
      <w:rFonts w:ascii="Courier New" w:eastAsia="Calibri" w:hAnsi="Courier New" w:cs="Courier New"/>
      <w:lang w:eastAsia="ru-RU"/>
    </w:rPr>
  </w:style>
  <w:style w:type="paragraph" w:styleId="22">
    <w:name w:val="Body Text 2"/>
    <w:basedOn w:val="a"/>
    <w:rsid w:val="003F677E"/>
    <w:pPr>
      <w:tabs>
        <w:tab w:val="left" w:pos="-1418"/>
        <w:tab w:val="left" w:pos="840"/>
      </w:tabs>
      <w:ind w:left="360"/>
      <w:jc w:val="both"/>
    </w:pPr>
    <w:rPr>
      <w:rFonts w:ascii="Times New Roman CYR" w:eastAsia="Times New Roman" w:hAnsi="Times New Roman CYR"/>
      <w:szCs w:val="20"/>
    </w:rPr>
  </w:style>
  <w:style w:type="paragraph" w:customStyle="1" w:styleId="afd">
    <w:name w:val="Прижатый влево"/>
    <w:basedOn w:val="a"/>
    <w:next w:val="a"/>
    <w:uiPriority w:val="99"/>
    <w:rsid w:val="003F677E"/>
    <w:pPr>
      <w:widowControl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3F677E"/>
    <w:pPr>
      <w:widowControl w:val="0"/>
      <w:spacing w:line="362" w:lineRule="exact"/>
      <w:ind w:firstLine="682"/>
      <w:jc w:val="both"/>
    </w:pPr>
    <w:rPr>
      <w:rFonts w:eastAsia="Times New Roman"/>
    </w:rPr>
  </w:style>
  <w:style w:type="character" w:customStyle="1" w:styleId="FontStyle21">
    <w:name w:val="Font Style21"/>
    <w:basedOn w:val="a0"/>
    <w:uiPriority w:val="99"/>
    <w:rsid w:val="003F67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Undeground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3</cp:revision>
  <cp:lastPrinted>2025-06-10T11:23:00Z</cp:lastPrinted>
  <dcterms:created xsi:type="dcterms:W3CDTF">2025-06-10T11:23:00Z</dcterms:created>
  <dcterms:modified xsi:type="dcterms:W3CDTF">2025-06-10T13:48:00Z</dcterms:modified>
  <cp:version>786432</cp:version>
</cp:coreProperties>
</file>