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2B" w:rsidRDefault="0079122B" w:rsidP="00214C0E">
      <w:pPr>
        <w:pStyle w:val="a3"/>
        <w:rPr>
          <w:b/>
          <w:color w:val="000000"/>
          <w:sz w:val="26"/>
          <w:szCs w:val="26"/>
        </w:rPr>
      </w:pPr>
    </w:p>
    <w:p w:rsidR="0010636B" w:rsidRDefault="0010636B" w:rsidP="00214C0E">
      <w:pPr>
        <w:pStyle w:val="a3"/>
        <w:rPr>
          <w:b/>
          <w:color w:val="000000"/>
          <w:sz w:val="26"/>
          <w:szCs w:val="26"/>
        </w:rPr>
      </w:pPr>
    </w:p>
    <w:p w:rsidR="0010636B" w:rsidRDefault="0010636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1F6D7B">
        <w:rPr>
          <w:b/>
          <w:color w:val="000000"/>
          <w:sz w:val="26"/>
          <w:szCs w:val="26"/>
        </w:rPr>
        <w:t>25</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1F6D7B" w:rsidP="004B4890">
      <w:pPr>
        <w:jc w:val="center"/>
        <w:rPr>
          <w:b/>
          <w:color w:val="000000"/>
          <w:sz w:val="30"/>
          <w:szCs w:val="30"/>
          <w:u w:val="single"/>
        </w:rPr>
      </w:pPr>
      <w:r>
        <w:rPr>
          <w:b/>
          <w:sz w:val="30"/>
          <w:szCs w:val="30"/>
          <w:u w:val="single"/>
        </w:rPr>
        <w:t>01 сентября</w:t>
      </w:r>
      <w:r w:rsidR="00E81BD1"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w:t>
      </w:r>
      <w:proofErr w:type="spellStart"/>
      <w:r w:rsidRPr="00FE2A2E">
        <w:rPr>
          <w:color w:val="000000"/>
          <w:sz w:val="26"/>
          <w:szCs w:val="26"/>
        </w:rPr>
        <w:t>mail</w:t>
      </w:r>
      <w:proofErr w:type="spellEnd"/>
      <w:r w:rsidRPr="00FE2A2E">
        <w:rPr>
          <w:color w:val="000000"/>
          <w:sz w:val="26"/>
          <w:szCs w:val="26"/>
        </w:rPr>
        <w:t xml:space="preserve">: </w:t>
      </w:r>
      <w:proofErr w:type="spellStart"/>
      <w:r w:rsidRPr="00FE2A2E">
        <w:rPr>
          <w:sz w:val="26"/>
          <w:szCs w:val="26"/>
          <w:lang w:val="en-US"/>
        </w:rPr>
        <w:t>kugi</w:t>
      </w:r>
      <w:proofErr w:type="spellEnd"/>
      <w:r w:rsidRPr="00FE2A2E">
        <w:rPr>
          <w:sz w:val="26"/>
          <w:szCs w:val="26"/>
        </w:rPr>
        <w:t>@</w:t>
      </w:r>
      <w:proofErr w:type="spellStart"/>
      <w:r w:rsidRPr="00FE2A2E">
        <w:rPr>
          <w:sz w:val="26"/>
          <w:szCs w:val="26"/>
          <w:lang w:val="en-US"/>
        </w:rPr>
        <w:t>admgor</w:t>
      </w:r>
      <w:proofErr w:type="spellEnd"/>
      <w:r w:rsidRPr="00FE2A2E">
        <w:rPr>
          <w:sz w:val="26"/>
          <w:szCs w:val="26"/>
        </w:rPr>
        <w:t>.</w:t>
      </w:r>
      <w:proofErr w:type="spellStart"/>
      <w:r w:rsidRPr="00FE2A2E">
        <w:rPr>
          <w:sz w:val="26"/>
          <w:szCs w:val="26"/>
          <w:lang w:val="en-US"/>
        </w:rPr>
        <w:t>nnov</w:t>
      </w:r>
      <w:proofErr w:type="spellEnd"/>
      <w:r w:rsidRPr="00FE2A2E">
        <w:rPr>
          <w:sz w:val="26"/>
          <w:szCs w:val="26"/>
        </w:rPr>
        <w:t>.</w:t>
      </w:r>
      <w:proofErr w:type="spellStart"/>
      <w:r w:rsidRPr="00FE2A2E">
        <w:rPr>
          <w:sz w:val="26"/>
          <w:szCs w:val="26"/>
          <w:lang w:val="en-US"/>
        </w:rPr>
        <w:t>ru</w:t>
      </w:r>
      <w:proofErr w:type="spellEnd"/>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proofErr w:type="spellStart"/>
      <w:r w:rsidRPr="00FE2A2E">
        <w:rPr>
          <w:bCs/>
          <w:sz w:val="26"/>
          <w:szCs w:val="26"/>
          <w:u w:val="single"/>
        </w:rPr>
        <w:t>www.нижнийновгород.рф</w:t>
      </w:r>
      <w:proofErr w:type="spellEnd"/>
      <w:r w:rsidRPr="00FE2A2E">
        <w:rPr>
          <w:bCs/>
          <w:sz w:val="26"/>
          <w:szCs w:val="26"/>
          <w:u w:val="single"/>
        </w:rPr>
        <w:t>.</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proofErr w:type="spellStart"/>
      <w:r w:rsidR="00227651" w:rsidRPr="008F6B0C">
        <w:rPr>
          <w:sz w:val="26"/>
          <w:szCs w:val="26"/>
          <w:lang w:eastAsia="en-US"/>
        </w:rPr>
        <w:t>fabrikant.ru</w:t>
      </w:r>
      <w:proofErr w:type="spellEnd"/>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FE2A2E">
        <w:rPr>
          <w:b/>
          <w:bCs/>
          <w:sz w:val="26"/>
          <w:szCs w:val="26"/>
          <w:u w:val="single"/>
        </w:rPr>
        <w:t>www.нижнийновгород.рф</w:t>
      </w:r>
      <w:proofErr w:type="spellEnd"/>
      <w:r w:rsidRPr="00FE2A2E">
        <w:rPr>
          <w:b/>
          <w:bCs/>
          <w:sz w:val="26"/>
          <w:szCs w:val="26"/>
          <w:u w:val="single"/>
        </w:rPr>
        <w:t>,</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w:t>
        </w:r>
        <w:proofErr w:type="spellStart"/>
        <w:r w:rsidRPr="00FE2A2E">
          <w:rPr>
            <w:rStyle w:val="aa"/>
            <w:b/>
            <w:bCs/>
            <w:color w:val="000000"/>
            <w:sz w:val="26"/>
            <w:szCs w:val="26"/>
          </w:rPr>
          <w:t>ru</w:t>
        </w:r>
        <w:proofErr w:type="spellEnd"/>
      </w:hyperlink>
      <w:r w:rsidRPr="00FE2A2E">
        <w:rPr>
          <w:b/>
          <w:bCs/>
          <w:color w:val="000000"/>
          <w:sz w:val="26"/>
          <w:szCs w:val="26"/>
          <w:u w:val="single"/>
        </w:rPr>
        <w:t>):</w:t>
      </w:r>
    </w:p>
    <w:p w:rsidR="00D42DE8" w:rsidRDefault="00D42DE8" w:rsidP="00AC3CB8">
      <w:pPr>
        <w:tabs>
          <w:tab w:val="num" w:pos="0"/>
        </w:tabs>
        <w:ind w:firstLine="567"/>
        <w:jc w:val="both"/>
        <w:rPr>
          <w:b/>
          <w:sz w:val="26"/>
          <w:szCs w:val="26"/>
        </w:rPr>
      </w:pPr>
    </w:p>
    <w:p w:rsidR="003664DC" w:rsidRDefault="003664DC" w:rsidP="00AC3CB8">
      <w:pPr>
        <w:tabs>
          <w:tab w:val="num" w:pos="0"/>
        </w:tabs>
        <w:ind w:firstLine="567"/>
        <w:jc w:val="both"/>
        <w:rPr>
          <w:b/>
          <w:sz w:val="26"/>
          <w:szCs w:val="26"/>
        </w:rPr>
      </w:pPr>
    </w:p>
    <w:tbl>
      <w:tblPr>
        <w:tblW w:w="15611" w:type="dxa"/>
        <w:jc w:val="center"/>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64"/>
        <w:gridCol w:w="1701"/>
        <w:gridCol w:w="2835"/>
        <w:gridCol w:w="1134"/>
        <w:gridCol w:w="992"/>
        <w:gridCol w:w="850"/>
        <w:gridCol w:w="2762"/>
        <w:gridCol w:w="1557"/>
        <w:gridCol w:w="1557"/>
        <w:gridCol w:w="1559"/>
      </w:tblGrid>
      <w:tr w:rsidR="004E7F4B" w:rsidRPr="00867E2E" w:rsidTr="00B127F6">
        <w:trPr>
          <w:trHeight w:hRule="exact" w:val="1829"/>
          <w:jc w:val="center"/>
        </w:trPr>
        <w:tc>
          <w:tcPr>
            <w:tcW w:w="664"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lang w:val="en-US" w:eastAsia="en-US" w:bidi="en-US"/>
              </w:rPr>
              <w:lastRenderedPageBreak/>
              <w:t>№</w:t>
            </w:r>
          </w:p>
          <w:p w:rsidR="004E7F4B" w:rsidRPr="00867E2E" w:rsidRDefault="004E7F4B" w:rsidP="004E7F4B">
            <w:pPr>
              <w:ind w:left="57" w:right="57"/>
              <w:jc w:val="center"/>
              <w:rPr>
                <w:sz w:val="22"/>
                <w:szCs w:val="22"/>
              </w:rPr>
            </w:pPr>
            <w:r w:rsidRPr="00867E2E">
              <w:rPr>
                <w:rStyle w:val="Bodytext2"/>
                <w:sz w:val="22"/>
                <w:szCs w:val="22"/>
              </w:rPr>
              <w:t>лота</w:t>
            </w:r>
          </w:p>
        </w:tc>
        <w:tc>
          <w:tcPr>
            <w:tcW w:w="1701"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Наименование</w:t>
            </w:r>
          </w:p>
          <w:p w:rsidR="004E7F4B" w:rsidRPr="00867E2E" w:rsidRDefault="004E7F4B" w:rsidP="00497801">
            <w:pPr>
              <w:ind w:left="57" w:right="57"/>
              <w:jc w:val="center"/>
              <w:rPr>
                <w:sz w:val="22"/>
                <w:szCs w:val="22"/>
              </w:rPr>
            </w:pPr>
            <w:r w:rsidRPr="00867E2E">
              <w:rPr>
                <w:rStyle w:val="Bodytext2"/>
                <w:sz w:val="22"/>
                <w:szCs w:val="22"/>
              </w:rPr>
              <w:t>объекта</w:t>
            </w:r>
          </w:p>
        </w:tc>
        <w:tc>
          <w:tcPr>
            <w:tcW w:w="2835"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Местонахождение</w:t>
            </w:r>
          </w:p>
          <w:p w:rsidR="004E7F4B" w:rsidRPr="00867E2E" w:rsidRDefault="004E7F4B" w:rsidP="00497801">
            <w:pPr>
              <w:ind w:left="57" w:right="57"/>
              <w:jc w:val="center"/>
              <w:rPr>
                <w:sz w:val="22"/>
                <w:szCs w:val="22"/>
              </w:rPr>
            </w:pPr>
            <w:r w:rsidRPr="00867E2E">
              <w:rPr>
                <w:rStyle w:val="Bodytext2"/>
                <w:sz w:val="22"/>
                <w:szCs w:val="22"/>
              </w:rPr>
              <w:t>объекта</w:t>
            </w:r>
          </w:p>
        </w:tc>
        <w:tc>
          <w:tcPr>
            <w:tcW w:w="1134"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Кадастровый номер</w:t>
            </w:r>
          </w:p>
        </w:tc>
        <w:tc>
          <w:tcPr>
            <w:tcW w:w="992"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Общая</w:t>
            </w:r>
          </w:p>
          <w:p w:rsidR="004E7F4B" w:rsidRPr="00867E2E" w:rsidRDefault="004E7F4B" w:rsidP="00497801">
            <w:pPr>
              <w:ind w:left="57" w:right="57"/>
              <w:jc w:val="center"/>
              <w:rPr>
                <w:sz w:val="22"/>
                <w:szCs w:val="22"/>
              </w:rPr>
            </w:pPr>
            <w:r w:rsidRPr="00867E2E">
              <w:rPr>
                <w:rStyle w:val="Bodytext2"/>
                <w:sz w:val="22"/>
                <w:szCs w:val="22"/>
              </w:rPr>
              <w:t>площадь</w:t>
            </w:r>
          </w:p>
          <w:p w:rsidR="004E7F4B" w:rsidRPr="00867E2E" w:rsidRDefault="004E7F4B" w:rsidP="00297E19">
            <w:pPr>
              <w:ind w:left="57" w:right="57"/>
              <w:jc w:val="center"/>
              <w:rPr>
                <w:color w:val="000000"/>
                <w:sz w:val="22"/>
                <w:szCs w:val="22"/>
                <w:lang w:bidi="ru-RU"/>
              </w:rPr>
            </w:pPr>
            <w:r w:rsidRPr="00867E2E">
              <w:rPr>
                <w:rStyle w:val="Bodytext2"/>
                <w:sz w:val="22"/>
                <w:szCs w:val="22"/>
              </w:rPr>
              <w:t>объекта</w:t>
            </w:r>
            <w:r w:rsidR="00297E19" w:rsidRPr="00867E2E">
              <w:rPr>
                <w:rStyle w:val="Bodytext2"/>
                <w:sz w:val="22"/>
                <w:szCs w:val="22"/>
              </w:rPr>
              <w:t xml:space="preserve"> </w:t>
            </w:r>
            <w:r w:rsidRPr="00867E2E">
              <w:rPr>
                <w:rStyle w:val="Bodytext2"/>
                <w:sz w:val="22"/>
                <w:szCs w:val="22"/>
              </w:rPr>
              <w:t>(кв.м)</w:t>
            </w:r>
          </w:p>
        </w:tc>
        <w:tc>
          <w:tcPr>
            <w:tcW w:w="850"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Год ввода дома в эксплуатацию</w:t>
            </w:r>
          </w:p>
        </w:tc>
        <w:tc>
          <w:tcPr>
            <w:tcW w:w="2762"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Описание объекта</w:t>
            </w:r>
          </w:p>
        </w:tc>
        <w:tc>
          <w:tcPr>
            <w:tcW w:w="1557"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Начальная</w:t>
            </w:r>
          </w:p>
          <w:p w:rsidR="004E7F4B" w:rsidRPr="00867E2E" w:rsidRDefault="004E7F4B" w:rsidP="00497801">
            <w:pPr>
              <w:ind w:left="57" w:right="57"/>
              <w:jc w:val="center"/>
              <w:rPr>
                <w:sz w:val="22"/>
                <w:szCs w:val="22"/>
              </w:rPr>
            </w:pPr>
            <w:r w:rsidRPr="00867E2E">
              <w:rPr>
                <w:rStyle w:val="Bodytext2"/>
                <w:sz w:val="22"/>
                <w:szCs w:val="22"/>
              </w:rPr>
              <w:t>цена</w:t>
            </w:r>
          </w:p>
          <w:p w:rsidR="004E7F4B" w:rsidRPr="00867E2E" w:rsidRDefault="004E7F4B" w:rsidP="00497801">
            <w:pPr>
              <w:ind w:left="57" w:right="57"/>
              <w:jc w:val="center"/>
              <w:rPr>
                <w:sz w:val="22"/>
                <w:szCs w:val="22"/>
              </w:rPr>
            </w:pPr>
            <w:r w:rsidRPr="00867E2E">
              <w:rPr>
                <w:rStyle w:val="Bodytext2"/>
                <w:sz w:val="22"/>
                <w:szCs w:val="22"/>
              </w:rPr>
              <w:t>объекта</w:t>
            </w:r>
          </w:p>
          <w:p w:rsidR="004E7F4B" w:rsidRPr="00867E2E" w:rsidRDefault="004E7F4B" w:rsidP="00497801">
            <w:pPr>
              <w:ind w:left="57" w:right="57"/>
              <w:jc w:val="center"/>
              <w:rPr>
                <w:sz w:val="22"/>
                <w:szCs w:val="22"/>
              </w:rPr>
            </w:pPr>
            <w:r w:rsidRPr="00867E2E">
              <w:rPr>
                <w:rStyle w:val="Bodytext211pt"/>
              </w:rPr>
              <w:t>(руб.)</w:t>
            </w:r>
          </w:p>
          <w:p w:rsidR="004E7F4B" w:rsidRPr="00867E2E" w:rsidRDefault="004E7F4B" w:rsidP="00497801">
            <w:pPr>
              <w:ind w:left="57" w:right="57"/>
              <w:jc w:val="center"/>
              <w:rPr>
                <w:sz w:val="22"/>
                <w:szCs w:val="22"/>
              </w:rPr>
            </w:pPr>
            <w:r w:rsidRPr="00867E2E">
              <w:rPr>
                <w:rStyle w:val="Bodytext2"/>
                <w:sz w:val="22"/>
                <w:szCs w:val="22"/>
              </w:rPr>
              <w:t>(с учетом НДС)</w:t>
            </w:r>
          </w:p>
        </w:tc>
        <w:tc>
          <w:tcPr>
            <w:tcW w:w="1557"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Задаток</w:t>
            </w:r>
          </w:p>
          <w:p w:rsidR="004E7F4B" w:rsidRPr="00867E2E" w:rsidRDefault="004E7F4B" w:rsidP="00497801">
            <w:pPr>
              <w:ind w:left="57" w:right="57"/>
              <w:jc w:val="center"/>
              <w:rPr>
                <w:sz w:val="22"/>
                <w:szCs w:val="22"/>
              </w:rPr>
            </w:pPr>
            <w:r w:rsidRPr="00867E2E">
              <w:rPr>
                <w:rStyle w:val="Bodytext211pt"/>
              </w:rPr>
              <w:t>(руб.)</w:t>
            </w:r>
          </w:p>
          <w:p w:rsidR="004E7F4B" w:rsidRPr="00867E2E" w:rsidRDefault="004E7F4B" w:rsidP="00497801">
            <w:pPr>
              <w:ind w:left="57" w:right="57"/>
              <w:jc w:val="center"/>
              <w:rPr>
                <w:sz w:val="22"/>
                <w:szCs w:val="22"/>
              </w:rPr>
            </w:pPr>
            <w:r w:rsidRPr="00867E2E">
              <w:rPr>
                <w:rStyle w:val="Bodytext2"/>
                <w:sz w:val="22"/>
                <w:szCs w:val="22"/>
              </w:rPr>
              <w:t>(10% от начальной цены объекта)</w:t>
            </w:r>
          </w:p>
        </w:tc>
        <w:tc>
          <w:tcPr>
            <w:tcW w:w="1559" w:type="dxa"/>
            <w:shd w:val="clear" w:color="auto" w:fill="FFFFFF"/>
            <w:vAlign w:val="center"/>
          </w:tcPr>
          <w:p w:rsidR="004E7F4B" w:rsidRPr="00867E2E" w:rsidRDefault="004E7F4B" w:rsidP="00497801">
            <w:pPr>
              <w:ind w:left="57" w:right="57"/>
              <w:jc w:val="center"/>
              <w:rPr>
                <w:sz w:val="22"/>
                <w:szCs w:val="22"/>
              </w:rPr>
            </w:pPr>
            <w:r w:rsidRPr="00867E2E">
              <w:rPr>
                <w:rStyle w:val="Bodytext2"/>
                <w:sz w:val="22"/>
                <w:szCs w:val="22"/>
              </w:rPr>
              <w:t>Шаг</w:t>
            </w:r>
          </w:p>
          <w:p w:rsidR="004E7F4B" w:rsidRPr="00867E2E" w:rsidRDefault="004E7F4B" w:rsidP="00497801">
            <w:pPr>
              <w:ind w:left="57" w:right="57"/>
              <w:jc w:val="center"/>
              <w:rPr>
                <w:sz w:val="22"/>
                <w:szCs w:val="22"/>
              </w:rPr>
            </w:pPr>
            <w:r w:rsidRPr="00867E2E">
              <w:rPr>
                <w:rStyle w:val="Bodytext2"/>
                <w:sz w:val="22"/>
                <w:szCs w:val="22"/>
              </w:rPr>
              <w:t>аукциона</w:t>
            </w:r>
          </w:p>
          <w:p w:rsidR="004E7F4B" w:rsidRPr="00867E2E" w:rsidRDefault="004E7F4B" w:rsidP="00497801">
            <w:pPr>
              <w:ind w:left="57" w:right="57"/>
              <w:jc w:val="center"/>
              <w:rPr>
                <w:sz w:val="22"/>
                <w:szCs w:val="22"/>
              </w:rPr>
            </w:pPr>
            <w:r w:rsidRPr="00867E2E">
              <w:rPr>
                <w:rStyle w:val="Bodytext211pt"/>
              </w:rPr>
              <w:t>(руб.)</w:t>
            </w:r>
          </w:p>
        </w:tc>
      </w:tr>
      <w:tr w:rsidR="004E0448" w:rsidRPr="00867E2E" w:rsidTr="004E0448">
        <w:trPr>
          <w:trHeight w:hRule="exact" w:val="1557"/>
          <w:jc w:val="center"/>
        </w:trPr>
        <w:tc>
          <w:tcPr>
            <w:tcW w:w="664" w:type="dxa"/>
            <w:shd w:val="clear" w:color="auto" w:fill="FFFFFF"/>
            <w:vAlign w:val="center"/>
          </w:tcPr>
          <w:p w:rsidR="004E0448" w:rsidRPr="00867E2E" w:rsidRDefault="004E0448" w:rsidP="004E0448">
            <w:pPr>
              <w:jc w:val="center"/>
              <w:rPr>
                <w:sz w:val="22"/>
                <w:szCs w:val="22"/>
              </w:rPr>
            </w:pPr>
            <w:r w:rsidRPr="00867E2E">
              <w:rPr>
                <w:sz w:val="22"/>
                <w:szCs w:val="22"/>
              </w:rPr>
              <w:t>1</w:t>
            </w:r>
          </w:p>
        </w:tc>
        <w:tc>
          <w:tcPr>
            <w:tcW w:w="1701"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помещение</w:t>
            </w:r>
          </w:p>
          <w:p w:rsidR="004E0448" w:rsidRPr="00867E2E" w:rsidRDefault="004E0448" w:rsidP="004E0448">
            <w:pPr>
              <w:ind w:left="57" w:right="57"/>
              <w:jc w:val="center"/>
              <w:rPr>
                <w:sz w:val="22"/>
                <w:szCs w:val="22"/>
              </w:rPr>
            </w:pPr>
            <w:r w:rsidRPr="00867E2E">
              <w:rPr>
                <w:sz w:val="22"/>
                <w:szCs w:val="22"/>
              </w:rPr>
              <w:t>(подвал № 1)</w:t>
            </w:r>
          </w:p>
        </w:tc>
        <w:tc>
          <w:tcPr>
            <w:tcW w:w="2835"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 xml:space="preserve">г.Нижний Новгород, </w:t>
            </w:r>
            <w:proofErr w:type="spellStart"/>
            <w:r w:rsidRPr="00867E2E">
              <w:rPr>
                <w:sz w:val="22"/>
                <w:szCs w:val="22"/>
              </w:rPr>
              <w:t>Канавинский</w:t>
            </w:r>
            <w:proofErr w:type="spellEnd"/>
            <w:r w:rsidRPr="00867E2E">
              <w:rPr>
                <w:sz w:val="22"/>
                <w:szCs w:val="22"/>
              </w:rPr>
              <w:t xml:space="preserve"> район, </w:t>
            </w:r>
            <w:proofErr w:type="spellStart"/>
            <w:r w:rsidRPr="00867E2E">
              <w:rPr>
                <w:sz w:val="22"/>
                <w:szCs w:val="22"/>
              </w:rPr>
              <w:t>ул.Гордеевская</w:t>
            </w:r>
            <w:proofErr w:type="spellEnd"/>
            <w:r w:rsidRPr="00867E2E">
              <w:rPr>
                <w:sz w:val="22"/>
                <w:szCs w:val="22"/>
              </w:rPr>
              <w:t xml:space="preserve">, д.59, </w:t>
            </w:r>
            <w:proofErr w:type="spellStart"/>
            <w:r w:rsidRPr="00867E2E">
              <w:rPr>
                <w:sz w:val="22"/>
                <w:szCs w:val="22"/>
              </w:rPr>
              <w:t>пом</w:t>
            </w:r>
            <w:proofErr w:type="spellEnd"/>
            <w:r w:rsidRPr="00867E2E">
              <w:rPr>
                <w:sz w:val="22"/>
                <w:szCs w:val="22"/>
              </w:rPr>
              <w:t xml:space="preserve"> п3</w:t>
            </w:r>
          </w:p>
        </w:tc>
        <w:tc>
          <w:tcPr>
            <w:tcW w:w="1134"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52:18:0030504:771</w:t>
            </w:r>
          </w:p>
        </w:tc>
        <w:tc>
          <w:tcPr>
            <w:tcW w:w="99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9,5</w:t>
            </w:r>
          </w:p>
        </w:tc>
        <w:tc>
          <w:tcPr>
            <w:tcW w:w="850"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1917</w:t>
            </w:r>
          </w:p>
        </w:tc>
        <w:tc>
          <w:tcPr>
            <w:tcW w:w="276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помещение расположено в подвале трехэтажного жилого дома. Вход совместный с другими пользователями нежилых помещений.</w:t>
            </w:r>
          </w:p>
        </w:tc>
        <w:tc>
          <w:tcPr>
            <w:tcW w:w="1557" w:type="dxa"/>
            <w:shd w:val="clear" w:color="auto" w:fill="FFFFFF"/>
            <w:vAlign w:val="center"/>
          </w:tcPr>
          <w:p w:rsidR="004E0448" w:rsidRPr="00867E2E" w:rsidRDefault="004E0448" w:rsidP="00B127F6">
            <w:pPr>
              <w:jc w:val="center"/>
              <w:rPr>
                <w:b/>
                <w:sz w:val="22"/>
                <w:szCs w:val="22"/>
              </w:rPr>
            </w:pPr>
            <w:r w:rsidRPr="00867E2E">
              <w:rPr>
                <w:b/>
                <w:sz w:val="22"/>
                <w:szCs w:val="22"/>
              </w:rPr>
              <w:t>469 000</w:t>
            </w:r>
          </w:p>
        </w:tc>
        <w:tc>
          <w:tcPr>
            <w:tcW w:w="1557" w:type="dxa"/>
            <w:shd w:val="clear" w:color="auto" w:fill="FFFFFF"/>
            <w:vAlign w:val="center"/>
          </w:tcPr>
          <w:p w:rsidR="004E0448" w:rsidRPr="00867E2E" w:rsidRDefault="004E0448" w:rsidP="00B127F6">
            <w:pPr>
              <w:jc w:val="center"/>
              <w:rPr>
                <w:b/>
                <w:sz w:val="22"/>
                <w:szCs w:val="22"/>
              </w:rPr>
            </w:pPr>
            <w:r w:rsidRPr="00867E2E">
              <w:rPr>
                <w:b/>
                <w:sz w:val="22"/>
                <w:szCs w:val="22"/>
              </w:rPr>
              <w:t>46 900</w:t>
            </w:r>
          </w:p>
        </w:tc>
        <w:tc>
          <w:tcPr>
            <w:tcW w:w="1559" w:type="dxa"/>
            <w:shd w:val="clear" w:color="auto" w:fill="FFFFFF"/>
            <w:vAlign w:val="center"/>
          </w:tcPr>
          <w:p w:rsidR="004E0448" w:rsidRPr="00867E2E" w:rsidRDefault="004E0448" w:rsidP="00B127F6">
            <w:pPr>
              <w:jc w:val="center"/>
              <w:rPr>
                <w:b/>
                <w:sz w:val="22"/>
                <w:szCs w:val="22"/>
              </w:rPr>
            </w:pPr>
            <w:r w:rsidRPr="00867E2E">
              <w:rPr>
                <w:b/>
                <w:sz w:val="22"/>
                <w:szCs w:val="22"/>
              </w:rPr>
              <w:t>23 450</w:t>
            </w:r>
          </w:p>
        </w:tc>
      </w:tr>
      <w:tr w:rsidR="004E0448" w:rsidRPr="00867E2E" w:rsidTr="004E0448">
        <w:trPr>
          <w:trHeight w:hRule="exact" w:val="1551"/>
          <w:jc w:val="center"/>
        </w:trPr>
        <w:tc>
          <w:tcPr>
            <w:tcW w:w="664" w:type="dxa"/>
            <w:shd w:val="clear" w:color="auto" w:fill="FFFFFF"/>
            <w:vAlign w:val="center"/>
          </w:tcPr>
          <w:p w:rsidR="004E0448" w:rsidRPr="00867E2E" w:rsidRDefault="004E0448" w:rsidP="004E0448">
            <w:pPr>
              <w:jc w:val="center"/>
              <w:rPr>
                <w:sz w:val="22"/>
                <w:szCs w:val="22"/>
              </w:rPr>
            </w:pPr>
            <w:r w:rsidRPr="00867E2E">
              <w:rPr>
                <w:sz w:val="22"/>
                <w:szCs w:val="22"/>
              </w:rPr>
              <w:t>2</w:t>
            </w:r>
          </w:p>
        </w:tc>
        <w:tc>
          <w:tcPr>
            <w:tcW w:w="1701"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помещение</w:t>
            </w:r>
          </w:p>
          <w:p w:rsidR="004E0448" w:rsidRPr="00867E2E" w:rsidRDefault="004E0448" w:rsidP="004E0448">
            <w:pPr>
              <w:ind w:left="57" w:right="57"/>
              <w:jc w:val="center"/>
              <w:rPr>
                <w:sz w:val="22"/>
                <w:szCs w:val="22"/>
              </w:rPr>
            </w:pPr>
            <w:r w:rsidRPr="00867E2E">
              <w:rPr>
                <w:sz w:val="22"/>
                <w:szCs w:val="22"/>
              </w:rPr>
              <w:t>(подвал № 1)</w:t>
            </w:r>
          </w:p>
        </w:tc>
        <w:tc>
          <w:tcPr>
            <w:tcW w:w="2835"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 xml:space="preserve">г.Нижний Новгород, </w:t>
            </w:r>
            <w:proofErr w:type="spellStart"/>
            <w:r w:rsidRPr="00867E2E">
              <w:rPr>
                <w:sz w:val="22"/>
                <w:szCs w:val="22"/>
              </w:rPr>
              <w:t>Канавинский</w:t>
            </w:r>
            <w:proofErr w:type="spellEnd"/>
            <w:r w:rsidRPr="00867E2E">
              <w:rPr>
                <w:sz w:val="22"/>
                <w:szCs w:val="22"/>
              </w:rPr>
              <w:t xml:space="preserve"> район, </w:t>
            </w:r>
            <w:proofErr w:type="spellStart"/>
            <w:r w:rsidRPr="00867E2E">
              <w:rPr>
                <w:sz w:val="22"/>
                <w:szCs w:val="22"/>
              </w:rPr>
              <w:t>ул.Гордеевская</w:t>
            </w:r>
            <w:proofErr w:type="spellEnd"/>
            <w:r w:rsidRPr="00867E2E">
              <w:rPr>
                <w:sz w:val="22"/>
                <w:szCs w:val="22"/>
              </w:rPr>
              <w:t xml:space="preserve">, д.59, </w:t>
            </w:r>
            <w:proofErr w:type="spellStart"/>
            <w:r w:rsidRPr="00867E2E">
              <w:rPr>
                <w:sz w:val="22"/>
                <w:szCs w:val="22"/>
              </w:rPr>
              <w:t>пом</w:t>
            </w:r>
            <w:proofErr w:type="spellEnd"/>
            <w:r w:rsidRPr="00867E2E">
              <w:rPr>
                <w:sz w:val="22"/>
                <w:szCs w:val="22"/>
              </w:rPr>
              <w:t xml:space="preserve"> П4</w:t>
            </w:r>
          </w:p>
        </w:tc>
        <w:tc>
          <w:tcPr>
            <w:tcW w:w="1134"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52:18:0030504:769</w:t>
            </w:r>
          </w:p>
        </w:tc>
        <w:tc>
          <w:tcPr>
            <w:tcW w:w="99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17,5</w:t>
            </w:r>
          </w:p>
        </w:tc>
        <w:tc>
          <w:tcPr>
            <w:tcW w:w="850"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1917</w:t>
            </w:r>
          </w:p>
        </w:tc>
        <w:tc>
          <w:tcPr>
            <w:tcW w:w="276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помещение расположено в подвале трехэтажного жилого дома. Вход совместный с другими пользователями нежилых помещений.</w:t>
            </w:r>
          </w:p>
        </w:tc>
        <w:tc>
          <w:tcPr>
            <w:tcW w:w="1557" w:type="dxa"/>
            <w:shd w:val="clear" w:color="auto" w:fill="FFFFFF"/>
            <w:vAlign w:val="center"/>
          </w:tcPr>
          <w:p w:rsidR="004E0448" w:rsidRPr="00867E2E" w:rsidRDefault="004E0448" w:rsidP="00297E19">
            <w:pPr>
              <w:jc w:val="center"/>
              <w:rPr>
                <w:b/>
                <w:sz w:val="22"/>
                <w:szCs w:val="22"/>
              </w:rPr>
            </w:pPr>
            <w:r w:rsidRPr="00867E2E">
              <w:rPr>
                <w:b/>
                <w:sz w:val="22"/>
                <w:szCs w:val="22"/>
              </w:rPr>
              <w:t>864 000</w:t>
            </w:r>
          </w:p>
        </w:tc>
        <w:tc>
          <w:tcPr>
            <w:tcW w:w="1557" w:type="dxa"/>
            <w:shd w:val="clear" w:color="auto" w:fill="FFFFFF"/>
            <w:vAlign w:val="center"/>
          </w:tcPr>
          <w:p w:rsidR="004E0448" w:rsidRPr="00867E2E" w:rsidRDefault="004E0448" w:rsidP="00297E19">
            <w:pPr>
              <w:jc w:val="center"/>
              <w:rPr>
                <w:b/>
                <w:sz w:val="22"/>
                <w:szCs w:val="22"/>
              </w:rPr>
            </w:pPr>
            <w:r w:rsidRPr="00867E2E">
              <w:rPr>
                <w:b/>
                <w:sz w:val="22"/>
                <w:szCs w:val="22"/>
              </w:rPr>
              <w:t>86 400</w:t>
            </w:r>
          </w:p>
        </w:tc>
        <w:tc>
          <w:tcPr>
            <w:tcW w:w="1559" w:type="dxa"/>
            <w:shd w:val="clear" w:color="auto" w:fill="FFFFFF"/>
            <w:vAlign w:val="center"/>
          </w:tcPr>
          <w:p w:rsidR="004E0448" w:rsidRPr="00867E2E" w:rsidRDefault="004E0448" w:rsidP="00297E19">
            <w:pPr>
              <w:jc w:val="center"/>
              <w:rPr>
                <w:b/>
                <w:sz w:val="22"/>
                <w:szCs w:val="22"/>
              </w:rPr>
            </w:pPr>
            <w:r w:rsidRPr="00867E2E">
              <w:rPr>
                <w:b/>
                <w:sz w:val="22"/>
                <w:szCs w:val="22"/>
              </w:rPr>
              <w:t>43 200</w:t>
            </w:r>
          </w:p>
        </w:tc>
      </w:tr>
      <w:tr w:rsidR="004E0448" w:rsidRPr="00867E2E" w:rsidTr="004E0448">
        <w:trPr>
          <w:trHeight w:hRule="exact" w:val="1559"/>
          <w:jc w:val="center"/>
        </w:trPr>
        <w:tc>
          <w:tcPr>
            <w:tcW w:w="664" w:type="dxa"/>
            <w:shd w:val="clear" w:color="auto" w:fill="FFFFFF"/>
            <w:vAlign w:val="center"/>
          </w:tcPr>
          <w:p w:rsidR="004E0448" w:rsidRPr="00867E2E" w:rsidRDefault="004E0448" w:rsidP="004E0448">
            <w:pPr>
              <w:jc w:val="center"/>
              <w:rPr>
                <w:sz w:val="22"/>
                <w:szCs w:val="22"/>
              </w:rPr>
            </w:pPr>
            <w:r w:rsidRPr="00867E2E">
              <w:rPr>
                <w:sz w:val="22"/>
                <w:szCs w:val="22"/>
              </w:rPr>
              <w:t>3</w:t>
            </w:r>
          </w:p>
        </w:tc>
        <w:tc>
          <w:tcPr>
            <w:tcW w:w="1701"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встроенное помещение</w:t>
            </w:r>
          </w:p>
          <w:p w:rsidR="004E0448" w:rsidRPr="00867E2E" w:rsidRDefault="004E0448" w:rsidP="004E0448">
            <w:pPr>
              <w:ind w:left="57" w:right="57"/>
              <w:jc w:val="center"/>
              <w:rPr>
                <w:sz w:val="22"/>
                <w:szCs w:val="22"/>
              </w:rPr>
            </w:pPr>
            <w:r w:rsidRPr="00867E2E">
              <w:rPr>
                <w:sz w:val="22"/>
                <w:szCs w:val="22"/>
              </w:rPr>
              <w:t>(подвал № 1)</w:t>
            </w:r>
          </w:p>
        </w:tc>
        <w:tc>
          <w:tcPr>
            <w:tcW w:w="2835"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 xml:space="preserve">г.Нижний Новгород, </w:t>
            </w:r>
            <w:proofErr w:type="spellStart"/>
            <w:r w:rsidRPr="00867E2E">
              <w:rPr>
                <w:sz w:val="22"/>
                <w:szCs w:val="22"/>
              </w:rPr>
              <w:t>Канавинский</w:t>
            </w:r>
            <w:proofErr w:type="spellEnd"/>
            <w:r w:rsidRPr="00867E2E">
              <w:rPr>
                <w:sz w:val="22"/>
                <w:szCs w:val="22"/>
              </w:rPr>
              <w:t xml:space="preserve"> район, </w:t>
            </w:r>
            <w:proofErr w:type="spellStart"/>
            <w:r w:rsidRPr="00867E2E">
              <w:rPr>
                <w:sz w:val="22"/>
                <w:szCs w:val="22"/>
              </w:rPr>
              <w:t>ул.Гордеевская</w:t>
            </w:r>
            <w:proofErr w:type="spellEnd"/>
            <w:r w:rsidRPr="00867E2E">
              <w:rPr>
                <w:sz w:val="22"/>
                <w:szCs w:val="22"/>
              </w:rPr>
              <w:t xml:space="preserve">, д.59, </w:t>
            </w:r>
            <w:proofErr w:type="spellStart"/>
            <w:r w:rsidRPr="00867E2E">
              <w:rPr>
                <w:sz w:val="22"/>
                <w:szCs w:val="22"/>
              </w:rPr>
              <w:t>пом</w:t>
            </w:r>
            <w:proofErr w:type="spellEnd"/>
            <w:r w:rsidRPr="00867E2E">
              <w:rPr>
                <w:sz w:val="22"/>
                <w:szCs w:val="22"/>
              </w:rPr>
              <w:t xml:space="preserve"> П7</w:t>
            </w:r>
          </w:p>
        </w:tc>
        <w:tc>
          <w:tcPr>
            <w:tcW w:w="1134"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52:18:0030504:293</w:t>
            </w:r>
          </w:p>
        </w:tc>
        <w:tc>
          <w:tcPr>
            <w:tcW w:w="99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17,1</w:t>
            </w:r>
          </w:p>
        </w:tc>
        <w:tc>
          <w:tcPr>
            <w:tcW w:w="850"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1917</w:t>
            </w:r>
          </w:p>
        </w:tc>
        <w:tc>
          <w:tcPr>
            <w:tcW w:w="2762" w:type="dxa"/>
            <w:shd w:val="clear" w:color="auto" w:fill="FFFFFF"/>
            <w:vAlign w:val="center"/>
          </w:tcPr>
          <w:p w:rsidR="004E0448" w:rsidRPr="00867E2E" w:rsidRDefault="004E0448" w:rsidP="004E0448">
            <w:pPr>
              <w:ind w:left="57" w:right="57"/>
              <w:jc w:val="center"/>
              <w:rPr>
                <w:sz w:val="22"/>
                <w:szCs w:val="22"/>
              </w:rPr>
            </w:pPr>
            <w:r w:rsidRPr="00867E2E">
              <w:rPr>
                <w:sz w:val="22"/>
                <w:szCs w:val="22"/>
              </w:rPr>
              <w:t>Нежилое помещение расположено в подвале трехэтажного жилого дома. Вход совместный с другими пользователями нежилых помещений.</w:t>
            </w:r>
          </w:p>
        </w:tc>
        <w:tc>
          <w:tcPr>
            <w:tcW w:w="1557" w:type="dxa"/>
            <w:shd w:val="clear" w:color="auto" w:fill="FFFFFF"/>
            <w:vAlign w:val="center"/>
          </w:tcPr>
          <w:p w:rsidR="004E0448" w:rsidRPr="00867E2E" w:rsidRDefault="004E0448" w:rsidP="00297E19">
            <w:pPr>
              <w:jc w:val="center"/>
              <w:rPr>
                <w:b/>
                <w:sz w:val="22"/>
                <w:szCs w:val="22"/>
              </w:rPr>
            </w:pPr>
            <w:r w:rsidRPr="00867E2E">
              <w:rPr>
                <w:b/>
                <w:sz w:val="22"/>
                <w:szCs w:val="22"/>
              </w:rPr>
              <w:t>844 000</w:t>
            </w:r>
          </w:p>
        </w:tc>
        <w:tc>
          <w:tcPr>
            <w:tcW w:w="1557" w:type="dxa"/>
            <w:shd w:val="clear" w:color="auto" w:fill="FFFFFF"/>
            <w:vAlign w:val="center"/>
          </w:tcPr>
          <w:p w:rsidR="004E0448" w:rsidRPr="00867E2E" w:rsidRDefault="004E0448" w:rsidP="00987563">
            <w:pPr>
              <w:jc w:val="center"/>
              <w:rPr>
                <w:b/>
                <w:sz w:val="22"/>
                <w:szCs w:val="22"/>
              </w:rPr>
            </w:pPr>
            <w:r w:rsidRPr="00867E2E">
              <w:rPr>
                <w:b/>
                <w:sz w:val="22"/>
                <w:szCs w:val="22"/>
              </w:rPr>
              <w:t>84 400</w:t>
            </w:r>
          </w:p>
        </w:tc>
        <w:tc>
          <w:tcPr>
            <w:tcW w:w="1559" w:type="dxa"/>
            <w:shd w:val="clear" w:color="auto" w:fill="FFFFFF"/>
            <w:vAlign w:val="center"/>
          </w:tcPr>
          <w:p w:rsidR="004E0448" w:rsidRPr="00867E2E" w:rsidRDefault="004E0448" w:rsidP="00297E19">
            <w:pPr>
              <w:jc w:val="center"/>
              <w:rPr>
                <w:b/>
                <w:sz w:val="22"/>
                <w:szCs w:val="22"/>
              </w:rPr>
            </w:pPr>
            <w:r w:rsidRPr="00867E2E">
              <w:rPr>
                <w:b/>
                <w:sz w:val="22"/>
                <w:szCs w:val="22"/>
              </w:rPr>
              <w:t>42 200</w:t>
            </w:r>
          </w:p>
        </w:tc>
      </w:tr>
      <w:tr w:rsidR="003864E8" w:rsidRPr="00867E2E" w:rsidTr="00867E2E">
        <w:trPr>
          <w:trHeight w:hRule="exact" w:val="1128"/>
          <w:jc w:val="center"/>
        </w:trPr>
        <w:tc>
          <w:tcPr>
            <w:tcW w:w="664" w:type="dxa"/>
            <w:shd w:val="clear" w:color="auto" w:fill="FFFFFF"/>
            <w:vAlign w:val="center"/>
          </w:tcPr>
          <w:p w:rsidR="003864E8" w:rsidRPr="00867E2E" w:rsidRDefault="003864E8" w:rsidP="00497801">
            <w:pPr>
              <w:ind w:left="57" w:right="57"/>
              <w:jc w:val="center"/>
              <w:rPr>
                <w:rStyle w:val="Bodytext2"/>
                <w:sz w:val="22"/>
                <w:szCs w:val="22"/>
                <w:lang w:eastAsia="en-US" w:bidi="en-US"/>
              </w:rPr>
            </w:pPr>
            <w:r w:rsidRPr="00867E2E">
              <w:rPr>
                <w:rStyle w:val="Bodytext2"/>
                <w:sz w:val="22"/>
                <w:szCs w:val="22"/>
                <w:lang w:eastAsia="en-US" w:bidi="en-US"/>
              </w:rPr>
              <w:t>4</w:t>
            </w:r>
          </w:p>
        </w:tc>
        <w:tc>
          <w:tcPr>
            <w:tcW w:w="1701" w:type="dxa"/>
            <w:shd w:val="clear" w:color="auto" w:fill="FFFFFF"/>
            <w:vAlign w:val="center"/>
          </w:tcPr>
          <w:p w:rsidR="003864E8" w:rsidRPr="00867E2E" w:rsidRDefault="003864E8" w:rsidP="00407E1A">
            <w:pPr>
              <w:ind w:left="57" w:right="57"/>
              <w:jc w:val="center"/>
              <w:rPr>
                <w:rStyle w:val="Bodytext2"/>
                <w:sz w:val="22"/>
                <w:szCs w:val="22"/>
              </w:rPr>
            </w:pPr>
            <w:r w:rsidRPr="00867E2E">
              <w:rPr>
                <w:sz w:val="22"/>
                <w:szCs w:val="22"/>
              </w:rPr>
              <w:t>Нежилое помещение (</w:t>
            </w:r>
            <w:r w:rsidR="00407E1A" w:rsidRPr="00867E2E">
              <w:rPr>
                <w:sz w:val="22"/>
                <w:szCs w:val="22"/>
              </w:rPr>
              <w:t>подвал № 1</w:t>
            </w:r>
            <w:r w:rsidRPr="00867E2E">
              <w:rPr>
                <w:sz w:val="22"/>
                <w:szCs w:val="22"/>
              </w:rPr>
              <w:t>)</w:t>
            </w:r>
          </w:p>
        </w:tc>
        <w:tc>
          <w:tcPr>
            <w:tcW w:w="2835" w:type="dxa"/>
            <w:shd w:val="clear" w:color="auto" w:fill="FFFFFF"/>
            <w:vAlign w:val="center"/>
          </w:tcPr>
          <w:p w:rsidR="003864E8" w:rsidRPr="00867E2E" w:rsidRDefault="00407E1A" w:rsidP="00297E19">
            <w:pPr>
              <w:ind w:left="57" w:right="57"/>
              <w:jc w:val="center"/>
              <w:rPr>
                <w:sz w:val="22"/>
                <w:szCs w:val="22"/>
              </w:rPr>
            </w:pPr>
            <w:r w:rsidRPr="00867E2E">
              <w:rPr>
                <w:sz w:val="22"/>
                <w:szCs w:val="22"/>
              </w:rPr>
              <w:t xml:space="preserve">Нижегородская область, г Нижний Новгород, р-н </w:t>
            </w:r>
            <w:proofErr w:type="spellStart"/>
            <w:r w:rsidRPr="00867E2E">
              <w:rPr>
                <w:sz w:val="22"/>
                <w:szCs w:val="22"/>
              </w:rPr>
              <w:t>Сормовский</w:t>
            </w:r>
            <w:proofErr w:type="spellEnd"/>
            <w:r w:rsidRPr="00867E2E">
              <w:rPr>
                <w:sz w:val="22"/>
                <w:szCs w:val="22"/>
              </w:rPr>
              <w:t xml:space="preserve">, </w:t>
            </w:r>
            <w:proofErr w:type="spellStart"/>
            <w:r w:rsidRPr="00867E2E">
              <w:rPr>
                <w:sz w:val="22"/>
                <w:szCs w:val="22"/>
              </w:rPr>
              <w:t>ул</w:t>
            </w:r>
            <w:proofErr w:type="spellEnd"/>
            <w:r w:rsidRPr="00867E2E">
              <w:rPr>
                <w:sz w:val="22"/>
                <w:szCs w:val="22"/>
              </w:rPr>
              <w:t xml:space="preserve"> </w:t>
            </w:r>
            <w:proofErr w:type="spellStart"/>
            <w:r w:rsidRPr="00867E2E">
              <w:rPr>
                <w:sz w:val="22"/>
                <w:szCs w:val="22"/>
              </w:rPr>
              <w:t>Федосеенко</w:t>
            </w:r>
            <w:proofErr w:type="spellEnd"/>
            <w:r w:rsidRPr="00867E2E">
              <w:rPr>
                <w:sz w:val="22"/>
                <w:szCs w:val="22"/>
              </w:rPr>
              <w:t xml:space="preserve">, </w:t>
            </w:r>
            <w:proofErr w:type="spellStart"/>
            <w:r w:rsidRPr="00867E2E">
              <w:rPr>
                <w:sz w:val="22"/>
                <w:szCs w:val="22"/>
              </w:rPr>
              <w:t>д</w:t>
            </w:r>
            <w:proofErr w:type="spellEnd"/>
            <w:r w:rsidRPr="00867E2E">
              <w:rPr>
                <w:sz w:val="22"/>
                <w:szCs w:val="22"/>
              </w:rPr>
              <w:t xml:space="preserve"> 9, </w:t>
            </w:r>
            <w:proofErr w:type="spellStart"/>
            <w:r w:rsidRPr="00867E2E">
              <w:rPr>
                <w:sz w:val="22"/>
                <w:szCs w:val="22"/>
              </w:rPr>
              <w:t>пом</w:t>
            </w:r>
            <w:proofErr w:type="spellEnd"/>
            <w:r w:rsidRPr="00867E2E">
              <w:rPr>
                <w:sz w:val="22"/>
                <w:szCs w:val="22"/>
              </w:rPr>
              <w:t xml:space="preserve"> П2а</w:t>
            </w:r>
          </w:p>
        </w:tc>
        <w:tc>
          <w:tcPr>
            <w:tcW w:w="1134" w:type="dxa"/>
            <w:shd w:val="clear" w:color="auto" w:fill="FFFFFF"/>
            <w:vAlign w:val="center"/>
          </w:tcPr>
          <w:p w:rsidR="003864E8" w:rsidRPr="00867E2E" w:rsidRDefault="00407E1A" w:rsidP="00297E19">
            <w:pPr>
              <w:ind w:left="57" w:right="57"/>
              <w:jc w:val="center"/>
              <w:rPr>
                <w:sz w:val="22"/>
                <w:szCs w:val="22"/>
              </w:rPr>
            </w:pPr>
            <w:r w:rsidRPr="00867E2E">
              <w:rPr>
                <w:sz w:val="22"/>
                <w:szCs w:val="22"/>
              </w:rPr>
              <w:t>52:18:0010536:240</w:t>
            </w:r>
          </w:p>
        </w:tc>
        <w:tc>
          <w:tcPr>
            <w:tcW w:w="992" w:type="dxa"/>
            <w:shd w:val="clear" w:color="auto" w:fill="FFFFFF"/>
            <w:vAlign w:val="center"/>
          </w:tcPr>
          <w:p w:rsidR="003864E8" w:rsidRPr="00867E2E" w:rsidRDefault="00407E1A" w:rsidP="00497801">
            <w:pPr>
              <w:ind w:left="57" w:right="57"/>
              <w:jc w:val="center"/>
              <w:rPr>
                <w:rStyle w:val="Bodytext2"/>
                <w:sz w:val="22"/>
                <w:szCs w:val="22"/>
              </w:rPr>
            </w:pPr>
            <w:r w:rsidRPr="00867E2E">
              <w:rPr>
                <w:rStyle w:val="Bodytext2"/>
                <w:sz w:val="22"/>
                <w:szCs w:val="22"/>
              </w:rPr>
              <w:t>344,4</w:t>
            </w:r>
          </w:p>
        </w:tc>
        <w:tc>
          <w:tcPr>
            <w:tcW w:w="850" w:type="dxa"/>
            <w:shd w:val="clear" w:color="auto" w:fill="FFFFFF"/>
            <w:vAlign w:val="center"/>
          </w:tcPr>
          <w:p w:rsidR="003864E8" w:rsidRPr="00867E2E" w:rsidRDefault="00407E1A" w:rsidP="00C749EB">
            <w:pPr>
              <w:ind w:left="57" w:right="57"/>
              <w:jc w:val="center"/>
              <w:rPr>
                <w:rStyle w:val="Bodytext2"/>
                <w:sz w:val="22"/>
                <w:szCs w:val="22"/>
              </w:rPr>
            </w:pPr>
            <w:r w:rsidRPr="00867E2E">
              <w:rPr>
                <w:rStyle w:val="Bodytext2"/>
                <w:sz w:val="22"/>
                <w:szCs w:val="22"/>
              </w:rPr>
              <w:t>1972</w:t>
            </w:r>
          </w:p>
        </w:tc>
        <w:tc>
          <w:tcPr>
            <w:tcW w:w="2762" w:type="dxa"/>
            <w:shd w:val="clear" w:color="auto" w:fill="FFFFFF"/>
            <w:vAlign w:val="center"/>
          </w:tcPr>
          <w:p w:rsidR="003864E8" w:rsidRPr="00867E2E" w:rsidRDefault="00407E1A" w:rsidP="005435D4">
            <w:pPr>
              <w:ind w:left="57" w:right="57"/>
              <w:jc w:val="center"/>
              <w:rPr>
                <w:sz w:val="22"/>
                <w:szCs w:val="22"/>
              </w:rPr>
            </w:pPr>
            <w:r w:rsidRPr="00867E2E">
              <w:rPr>
                <w:sz w:val="22"/>
                <w:szCs w:val="22"/>
              </w:rPr>
              <w:t xml:space="preserve">Нежилое помещение расположено в подвале пятиэтажного жилого дома. </w:t>
            </w:r>
            <w:r w:rsidR="005435D4" w:rsidRPr="00867E2E">
              <w:rPr>
                <w:sz w:val="22"/>
                <w:szCs w:val="22"/>
              </w:rPr>
              <w:t>Вход отдельный.</w:t>
            </w:r>
          </w:p>
        </w:tc>
        <w:tc>
          <w:tcPr>
            <w:tcW w:w="1557" w:type="dxa"/>
            <w:shd w:val="clear" w:color="auto" w:fill="FFFFFF"/>
            <w:vAlign w:val="center"/>
          </w:tcPr>
          <w:p w:rsidR="003864E8" w:rsidRPr="00867E2E" w:rsidRDefault="00407E1A" w:rsidP="00297E19">
            <w:pPr>
              <w:jc w:val="center"/>
              <w:rPr>
                <w:b/>
                <w:sz w:val="22"/>
                <w:szCs w:val="22"/>
              </w:rPr>
            </w:pPr>
            <w:r w:rsidRPr="00867E2E">
              <w:rPr>
                <w:b/>
                <w:sz w:val="22"/>
                <w:szCs w:val="22"/>
              </w:rPr>
              <w:t>10 528 308</w:t>
            </w:r>
          </w:p>
        </w:tc>
        <w:tc>
          <w:tcPr>
            <w:tcW w:w="1557" w:type="dxa"/>
            <w:shd w:val="clear" w:color="auto" w:fill="FFFFFF"/>
            <w:vAlign w:val="center"/>
          </w:tcPr>
          <w:p w:rsidR="003864E8" w:rsidRPr="00867E2E" w:rsidRDefault="00407E1A" w:rsidP="00297E19">
            <w:pPr>
              <w:jc w:val="center"/>
              <w:rPr>
                <w:b/>
                <w:sz w:val="22"/>
                <w:szCs w:val="22"/>
              </w:rPr>
            </w:pPr>
            <w:r w:rsidRPr="00867E2E">
              <w:rPr>
                <w:b/>
                <w:sz w:val="22"/>
                <w:szCs w:val="22"/>
              </w:rPr>
              <w:t>1 052 830,8</w:t>
            </w:r>
          </w:p>
        </w:tc>
        <w:tc>
          <w:tcPr>
            <w:tcW w:w="1559" w:type="dxa"/>
            <w:shd w:val="clear" w:color="auto" w:fill="FFFFFF"/>
            <w:vAlign w:val="center"/>
          </w:tcPr>
          <w:p w:rsidR="003864E8" w:rsidRPr="00867E2E" w:rsidRDefault="00407E1A" w:rsidP="00297E19">
            <w:pPr>
              <w:jc w:val="center"/>
              <w:rPr>
                <w:b/>
                <w:sz w:val="22"/>
                <w:szCs w:val="22"/>
              </w:rPr>
            </w:pPr>
            <w:r w:rsidRPr="00867E2E">
              <w:rPr>
                <w:b/>
                <w:sz w:val="22"/>
                <w:szCs w:val="22"/>
              </w:rPr>
              <w:t>526 415,4</w:t>
            </w:r>
          </w:p>
        </w:tc>
      </w:tr>
      <w:tr w:rsidR="003864E8" w:rsidRPr="00867E2E" w:rsidTr="00867E2E">
        <w:trPr>
          <w:trHeight w:hRule="exact" w:val="1272"/>
          <w:jc w:val="center"/>
        </w:trPr>
        <w:tc>
          <w:tcPr>
            <w:tcW w:w="664" w:type="dxa"/>
            <w:shd w:val="clear" w:color="auto" w:fill="FFFFFF"/>
            <w:vAlign w:val="center"/>
          </w:tcPr>
          <w:p w:rsidR="003864E8" w:rsidRPr="00867E2E" w:rsidRDefault="003864E8" w:rsidP="00497801">
            <w:pPr>
              <w:ind w:left="57" w:right="57"/>
              <w:jc w:val="center"/>
              <w:rPr>
                <w:rStyle w:val="Bodytext2"/>
                <w:sz w:val="22"/>
                <w:szCs w:val="22"/>
                <w:lang w:eastAsia="en-US" w:bidi="en-US"/>
              </w:rPr>
            </w:pPr>
            <w:r w:rsidRPr="00867E2E">
              <w:rPr>
                <w:rStyle w:val="Bodytext2"/>
                <w:sz w:val="22"/>
                <w:szCs w:val="22"/>
                <w:lang w:eastAsia="en-US" w:bidi="en-US"/>
              </w:rPr>
              <w:t>5</w:t>
            </w:r>
          </w:p>
        </w:tc>
        <w:tc>
          <w:tcPr>
            <w:tcW w:w="1701" w:type="dxa"/>
            <w:shd w:val="clear" w:color="auto" w:fill="FFFFFF"/>
            <w:vAlign w:val="center"/>
          </w:tcPr>
          <w:p w:rsidR="003864E8" w:rsidRPr="00867E2E" w:rsidRDefault="00455089" w:rsidP="00455089">
            <w:pPr>
              <w:ind w:left="57" w:right="57"/>
              <w:jc w:val="center"/>
              <w:rPr>
                <w:sz w:val="22"/>
                <w:szCs w:val="22"/>
              </w:rPr>
            </w:pPr>
            <w:r w:rsidRPr="00867E2E">
              <w:rPr>
                <w:sz w:val="22"/>
                <w:szCs w:val="22"/>
              </w:rPr>
              <w:t>Нежилое помещение (подвал)</w:t>
            </w:r>
          </w:p>
        </w:tc>
        <w:tc>
          <w:tcPr>
            <w:tcW w:w="2835" w:type="dxa"/>
            <w:shd w:val="clear" w:color="auto" w:fill="FFFFFF"/>
            <w:vAlign w:val="center"/>
          </w:tcPr>
          <w:p w:rsidR="003864E8" w:rsidRPr="00867E2E" w:rsidRDefault="00455089" w:rsidP="00297E19">
            <w:pPr>
              <w:ind w:left="57" w:right="57"/>
              <w:jc w:val="center"/>
              <w:rPr>
                <w:sz w:val="22"/>
                <w:szCs w:val="22"/>
              </w:rPr>
            </w:pPr>
            <w:r w:rsidRPr="00867E2E">
              <w:rPr>
                <w:sz w:val="22"/>
                <w:szCs w:val="22"/>
              </w:rPr>
              <w:t xml:space="preserve">Нижегородская </w:t>
            </w:r>
            <w:proofErr w:type="spellStart"/>
            <w:r w:rsidRPr="00867E2E">
              <w:rPr>
                <w:sz w:val="22"/>
                <w:szCs w:val="22"/>
              </w:rPr>
              <w:t>обл</w:t>
            </w:r>
            <w:proofErr w:type="spellEnd"/>
            <w:r w:rsidRPr="00867E2E">
              <w:rPr>
                <w:sz w:val="22"/>
                <w:szCs w:val="22"/>
              </w:rPr>
              <w:t xml:space="preserve">, г Нижний Новгород, </w:t>
            </w:r>
            <w:proofErr w:type="spellStart"/>
            <w:r w:rsidRPr="00867E2E">
              <w:rPr>
                <w:sz w:val="22"/>
                <w:szCs w:val="22"/>
              </w:rPr>
              <w:t>Канавинский</w:t>
            </w:r>
            <w:proofErr w:type="spellEnd"/>
            <w:r w:rsidRPr="00867E2E">
              <w:rPr>
                <w:sz w:val="22"/>
                <w:szCs w:val="22"/>
              </w:rPr>
              <w:t xml:space="preserve"> р-н, </w:t>
            </w:r>
            <w:proofErr w:type="spellStart"/>
            <w:r w:rsidRPr="00867E2E">
              <w:rPr>
                <w:sz w:val="22"/>
                <w:szCs w:val="22"/>
              </w:rPr>
              <w:t>ул</w:t>
            </w:r>
            <w:proofErr w:type="spellEnd"/>
            <w:r w:rsidRPr="00867E2E">
              <w:rPr>
                <w:sz w:val="22"/>
                <w:szCs w:val="22"/>
              </w:rPr>
              <w:t xml:space="preserve"> </w:t>
            </w:r>
            <w:proofErr w:type="spellStart"/>
            <w:r w:rsidRPr="00867E2E">
              <w:rPr>
                <w:sz w:val="22"/>
                <w:szCs w:val="22"/>
              </w:rPr>
              <w:t>Мурашкинская</w:t>
            </w:r>
            <w:proofErr w:type="spellEnd"/>
            <w:r w:rsidRPr="00867E2E">
              <w:rPr>
                <w:sz w:val="22"/>
                <w:szCs w:val="22"/>
              </w:rPr>
              <w:t>, дом 14</w:t>
            </w:r>
          </w:p>
        </w:tc>
        <w:tc>
          <w:tcPr>
            <w:tcW w:w="1134" w:type="dxa"/>
            <w:shd w:val="clear" w:color="auto" w:fill="FFFFFF"/>
            <w:vAlign w:val="center"/>
          </w:tcPr>
          <w:p w:rsidR="003864E8" w:rsidRPr="00867E2E" w:rsidRDefault="00455089" w:rsidP="00297E19">
            <w:pPr>
              <w:ind w:left="57" w:right="57"/>
              <w:jc w:val="center"/>
              <w:rPr>
                <w:sz w:val="22"/>
                <w:szCs w:val="22"/>
              </w:rPr>
            </w:pPr>
            <w:r w:rsidRPr="00867E2E">
              <w:rPr>
                <w:sz w:val="22"/>
                <w:szCs w:val="22"/>
              </w:rPr>
              <w:t>52:18:0030038:439</w:t>
            </w:r>
          </w:p>
        </w:tc>
        <w:tc>
          <w:tcPr>
            <w:tcW w:w="992" w:type="dxa"/>
            <w:shd w:val="clear" w:color="auto" w:fill="FFFFFF"/>
            <w:vAlign w:val="center"/>
          </w:tcPr>
          <w:p w:rsidR="003864E8" w:rsidRPr="00867E2E" w:rsidRDefault="00455089" w:rsidP="00497801">
            <w:pPr>
              <w:ind w:left="57" w:right="57"/>
              <w:jc w:val="center"/>
              <w:rPr>
                <w:rStyle w:val="Bodytext2"/>
                <w:sz w:val="22"/>
                <w:szCs w:val="22"/>
              </w:rPr>
            </w:pPr>
            <w:r w:rsidRPr="00867E2E">
              <w:rPr>
                <w:rStyle w:val="Bodytext2"/>
                <w:sz w:val="22"/>
                <w:szCs w:val="22"/>
              </w:rPr>
              <w:t>90,2</w:t>
            </w:r>
          </w:p>
        </w:tc>
        <w:tc>
          <w:tcPr>
            <w:tcW w:w="850" w:type="dxa"/>
            <w:shd w:val="clear" w:color="auto" w:fill="FFFFFF"/>
            <w:vAlign w:val="center"/>
          </w:tcPr>
          <w:p w:rsidR="003864E8" w:rsidRPr="00867E2E" w:rsidRDefault="00455089" w:rsidP="00C749EB">
            <w:pPr>
              <w:ind w:left="57" w:right="57"/>
              <w:jc w:val="center"/>
              <w:rPr>
                <w:rStyle w:val="Bodytext2"/>
                <w:sz w:val="22"/>
                <w:szCs w:val="22"/>
              </w:rPr>
            </w:pPr>
            <w:r w:rsidRPr="00867E2E">
              <w:rPr>
                <w:rStyle w:val="Bodytext2"/>
                <w:sz w:val="22"/>
                <w:szCs w:val="22"/>
              </w:rPr>
              <w:t>1957</w:t>
            </w:r>
          </w:p>
        </w:tc>
        <w:tc>
          <w:tcPr>
            <w:tcW w:w="2762" w:type="dxa"/>
            <w:shd w:val="clear" w:color="auto" w:fill="FFFFFF"/>
            <w:vAlign w:val="center"/>
          </w:tcPr>
          <w:p w:rsidR="003864E8" w:rsidRPr="00867E2E" w:rsidRDefault="00455089" w:rsidP="00205D34">
            <w:pPr>
              <w:ind w:left="57" w:right="57"/>
              <w:jc w:val="center"/>
              <w:rPr>
                <w:sz w:val="22"/>
                <w:szCs w:val="22"/>
              </w:rPr>
            </w:pPr>
            <w:r w:rsidRPr="00867E2E">
              <w:rPr>
                <w:sz w:val="22"/>
                <w:szCs w:val="22"/>
              </w:rPr>
              <w:t xml:space="preserve">Нежилое помещение расположено в подвале четырехэтажного жилого дома. Вход </w:t>
            </w:r>
            <w:r w:rsidR="00205D34">
              <w:rPr>
                <w:sz w:val="22"/>
                <w:szCs w:val="22"/>
              </w:rPr>
              <w:t>совместный.</w:t>
            </w:r>
          </w:p>
        </w:tc>
        <w:tc>
          <w:tcPr>
            <w:tcW w:w="1557" w:type="dxa"/>
            <w:shd w:val="clear" w:color="auto" w:fill="FFFFFF"/>
            <w:vAlign w:val="center"/>
          </w:tcPr>
          <w:p w:rsidR="003864E8" w:rsidRPr="00867E2E" w:rsidRDefault="00455089" w:rsidP="00297E19">
            <w:pPr>
              <w:jc w:val="center"/>
              <w:rPr>
                <w:b/>
                <w:sz w:val="22"/>
                <w:szCs w:val="22"/>
              </w:rPr>
            </w:pPr>
            <w:r w:rsidRPr="00867E2E">
              <w:rPr>
                <w:b/>
                <w:sz w:val="22"/>
                <w:szCs w:val="22"/>
              </w:rPr>
              <w:t>3 440 228</w:t>
            </w:r>
          </w:p>
        </w:tc>
        <w:tc>
          <w:tcPr>
            <w:tcW w:w="1557" w:type="dxa"/>
            <w:shd w:val="clear" w:color="auto" w:fill="FFFFFF"/>
            <w:vAlign w:val="center"/>
          </w:tcPr>
          <w:p w:rsidR="003864E8" w:rsidRPr="00867E2E" w:rsidRDefault="00455089" w:rsidP="00297E19">
            <w:pPr>
              <w:jc w:val="center"/>
              <w:rPr>
                <w:b/>
                <w:sz w:val="22"/>
                <w:szCs w:val="22"/>
              </w:rPr>
            </w:pPr>
            <w:r w:rsidRPr="00867E2E">
              <w:rPr>
                <w:b/>
                <w:sz w:val="22"/>
                <w:szCs w:val="22"/>
              </w:rPr>
              <w:t>344 022,8</w:t>
            </w:r>
          </w:p>
        </w:tc>
        <w:tc>
          <w:tcPr>
            <w:tcW w:w="1559" w:type="dxa"/>
            <w:shd w:val="clear" w:color="auto" w:fill="FFFFFF"/>
            <w:vAlign w:val="center"/>
          </w:tcPr>
          <w:p w:rsidR="003864E8" w:rsidRPr="00867E2E" w:rsidRDefault="00455089" w:rsidP="00297E19">
            <w:pPr>
              <w:jc w:val="center"/>
              <w:rPr>
                <w:b/>
                <w:sz w:val="22"/>
                <w:szCs w:val="22"/>
              </w:rPr>
            </w:pPr>
            <w:r w:rsidRPr="00867E2E">
              <w:rPr>
                <w:b/>
                <w:sz w:val="22"/>
                <w:szCs w:val="22"/>
              </w:rPr>
              <w:t>172 011,4</w:t>
            </w:r>
          </w:p>
        </w:tc>
      </w:tr>
      <w:tr w:rsidR="003864E8" w:rsidRPr="00867E2E" w:rsidTr="00205D34">
        <w:trPr>
          <w:trHeight w:hRule="exact" w:val="1417"/>
          <w:jc w:val="center"/>
        </w:trPr>
        <w:tc>
          <w:tcPr>
            <w:tcW w:w="664" w:type="dxa"/>
            <w:shd w:val="clear" w:color="auto" w:fill="FFFFFF"/>
            <w:vAlign w:val="center"/>
          </w:tcPr>
          <w:p w:rsidR="003864E8" w:rsidRPr="00867E2E" w:rsidRDefault="003864E8" w:rsidP="00497801">
            <w:pPr>
              <w:ind w:left="57" w:right="57"/>
              <w:jc w:val="center"/>
              <w:rPr>
                <w:rStyle w:val="Bodytext2"/>
                <w:sz w:val="22"/>
                <w:szCs w:val="22"/>
                <w:lang w:eastAsia="en-US" w:bidi="en-US"/>
              </w:rPr>
            </w:pPr>
            <w:r w:rsidRPr="00867E2E">
              <w:rPr>
                <w:rStyle w:val="Bodytext2"/>
                <w:sz w:val="22"/>
                <w:szCs w:val="22"/>
                <w:lang w:eastAsia="en-US" w:bidi="en-US"/>
              </w:rPr>
              <w:t>6</w:t>
            </w:r>
          </w:p>
        </w:tc>
        <w:tc>
          <w:tcPr>
            <w:tcW w:w="1701" w:type="dxa"/>
            <w:shd w:val="clear" w:color="auto" w:fill="FFFFFF"/>
            <w:vAlign w:val="center"/>
          </w:tcPr>
          <w:p w:rsidR="003864E8" w:rsidRPr="00867E2E" w:rsidRDefault="00873455" w:rsidP="00C749EB">
            <w:pPr>
              <w:ind w:left="57" w:right="57"/>
              <w:jc w:val="center"/>
              <w:rPr>
                <w:rStyle w:val="Bodytext2"/>
                <w:sz w:val="22"/>
                <w:szCs w:val="22"/>
              </w:rPr>
            </w:pPr>
            <w:r w:rsidRPr="00867E2E">
              <w:rPr>
                <w:sz w:val="22"/>
                <w:szCs w:val="22"/>
              </w:rPr>
              <w:t>Нежилое помещение (подвал № 1)</w:t>
            </w:r>
          </w:p>
        </w:tc>
        <w:tc>
          <w:tcPr>
            <w:tcW w:w="2835" w:type="dxa"/>
            <w:shd w:val="clear" w:color="auto" w:fill="FFFFFF"/>
            <w:vAlign w:val="center"/>
          </w:tcPr>
          <w:p w:rsidR="003864E8" w:rsidRPr="00867E2E" w:rsidRDefault="00873455" w:rsidP="00297E19">
            <w:pPr>
              <w:ind w:left="57" w:right="57"/>
              <w:jc w:val="center"/>
              <w:rPr>
                <w:sz w:val="22"/>
                <w:szCs w:val="22"/>
              </w:rPr>
            </w:pPr>
            <w:r w:rsidRPr="00867E2E">
              <w:rPr>
                <w:sz w:val="22"/>
                <w:szCs w:val="22"/>
              </w:rPr>
              <w:t xml:space="preserve">Нижегородская область, г Нижний Новгород, р-н Ленинский, </w:t>
            </w:r>
            <w:proofErr w:type="spellStart"/>
            <w:r w:rsidRPr="00867E2E">
              <w:rPr>
                <w:sz w:val="22"/>
                <w:szCs w:val="22"/>
              </w:rPr>
              <w:t>ул</w:t>
            </w:r>
            <w:proofErr w:type="spellEnd"/>
            <w:r w:rsidRPr="00867E2E">
              <w:rPr>
                <w:sz w:val="22"/>
                <w:szCs w:val="22"/>
              </w:rPr>
              <w:t xml:space="preserve"> Космонавта Комарова, </w:t>
            </w:r>
            <w:proofErr w:type="spellStart"/>
            <w:r w:rsidRPr="00867E2E">
              <w:rPr>
                <w:sz w:val="22"/>
                <w:szCs w:val="22"/>
              </w:rPr>
              <w:t>д</w:t>
            </w:r>
            <w:proofErr w:type="spellEnd"/>
            <w:r w:rsidRPr="00867E2E">
              <w:rPr>
                <w:sz w:val="22"/>
                <w:szCs w:val="22"/>
              </w:rPr>
              <w:t xml:space="preserve"> 21, </w:t>
            </w:r>
            <w:proofErr w:type="spellStart"/>
            <w:r w:rsidRPr="00867E2E">
              <w:rPr>
                <w:sz w:val="22"/>
                <w:szCs w:val="22"/>
              </w:rPr>
              <w:t>пом</w:t>
            </w:r>
            <w:proofErr w:type="spellEnd"/>
            <w:r w:rsidRPr="00867E2E">
              <w:rPr>
                <w:sz w:val="22"/>
                <w:szCs w:val="22"/>
              </w:rPr>
              <w:t xml:space="preserve"> ВП5</w:t>
            </w:r>
          </w:p>
        </w:tc>
        <w:tc>
          <w:tcPr>
            <w:tcW w:w="1134" w:type="dxa"/>
            <w:shd w:val="clear" w:color="auto" w:fill="FFFFFF"/>
            <w:vAlign w:val="center"/>
          </w:tcPr>
          <w:p w:rsidR="003864E8" w:rsidRPr="00867E2E" w:rsidRDefault="00873455" w:rsidP="00297E19">
            <w:pPr>
              <w:ind w:left="57" w:right="57"/>
              <w:jc w:val="center"/>
              <w:rPr>
                <w:sz w:val="22"/>
                <w:szCs w:val="22"/>
              </w:rPr>
            </w:pPr>
            <w:r w:rsidRPr="00867E2E">
              <w:rPr>
                <w:sz w:val="22"/>
                <w:szCs w:val="22"/>
              </w:rPr>
              <w:t>52:18:0050238:430</w:t>
            </w:r>
          </w:p>
        </w:tc>
        <w:tc>
          <w:tcPr>
            <w:tcW w:w="992" w:type="dxa"/>
            <w:shd w:val="clear" w:color="auto" w:fill="FFFFFF"/>
            <w:vAlign w:val="center"/>
          </w:tcPr>
          <w:p w:rsidR="003864E8" w:rsidRPr="00867E2E" w:rsidRDefault="00873455" w:rsidP="00497801">
            <w:pPr>
              <w:ind w:left="57" w:right="57"/>
              <w:jc w:val="center"/>
              <w:rPr>
                <w:rStyle w:val="Bodytext2"/>
                <w:sz w:val="22"/>
                <w:szCs w:val="22"/>
              </w:rPr>
            </w:pPr>
            <w:r w:rsidRPr="00867E2E">
              <w:rPr>
                <w:rStyle w:val="Bodytext2"/>
                <w:sz w:val="22"/>
                <w:szCs w:val="22"/>
              </w:rPr>
              <w:t>128,5</w:t>
            </w:r>
          </w:p>
        </w:tc>
        <w:tc>
          <w:tcPr>
            <w:tcW w:w="850" w:type="dxa"/>
            <w:shd w:val="clear" w:color="auto" w:fill="FFFFFF"/>
            <w:vAlign w:val="center"/>
          </w:tcPr>
          <w:p w:rsidR="003864E8" w:rsidRPr="00867E2E" w:rsidRDefault="00873455" w:rsidP="00C749EB">
            <w:pPr>
              <w:ind w:left="57" w:right="57"/>
              <w:jc w:val="center"/>
              <w:rPr>
                <w:rStyle w:val="Bodytext2"/>
                <w:sz w:val="22"/>
                <w:szCs w:val="22"/>
              </w:rPr>
            </w:pPr>
            <w:r w:rsidRPr="00867E2E">
              <w:rPr>
                <w:rStyle w:val="Bodytext2"/>
                <w:sz w:val="22"/>
                <w:szCs w:val="22"/>
              </w:rPr>
              <w:t>1962</w:t>
            </w:r>
          </w:p>
        </w:tc>
        <w:tc>
          <w:tcPr>
            <w:tcW w:w="2762" w:type="dxa"/>
            <w:shd w:val="clear" w:color="auto" w:fill="FFFFFF"/>
            <w:vAlign w:val="center"/>
          </w:tcPr>
          <w:p w:rsidR="003864E8" w:rsidRPr="00867E2E" w:rsidRDefault="00873455" w:rsidP="00297E19">
            <w:pPr>
              <w:ind w:left="57" w:right="57"/>
              <w:jc w:val="center"/>
              <w:rPr>
                <w:sz w:val="22"/>
                <w:szCs w:val="22"/>
              </w:rPr>
            </w:pPr>
            <w:r w:rsidRPr="00867E2E">
              <w:rPr>
                <w:sz w:val="22"/>
                <w:szCs w:val="22"/>
              </w:rPr>
              <w:t>Нежилое помещение расположено в подвале пятиэтажного жилого дома. Вход отдельный</w:t>
            </w:r>
            <w:r w:rsidR="00205D34">
              <w:rPr>
                <w:sz w:val="22"/>
                <w:szCs w:val="22"/>
              </w:rPr>
              <w:t xml:space="preserve"> с торца дома</w:t>
            </w:r>
            <w:r w:rsidRPr="00867E2E">
              <w:rPr>
                <w:sz w:val="22"/>
                <w:szCs w:val="22"/>
              </w:rPr>
              <w:t>.</w:t>
            </w:r>
          </w:p>
        </w:tc>
        <w:tc>
          <w:tcPr>
            <w:tcW w:w="1557" w:type="dxa"/>
            <w:shd w:val="clear" w:color="auto" w:fill="FFFFFF"/>
            <w:vAlign w:val="center"/>
          </w:tcPr>
          <w:p w:rsidR="003864E8" w:rsidRPr="00867E2E" w:rsidRDefault="00873455" w:rsidP="00297E19">
            <w:pPr>
              <w:jc w:val="center"/>
              <w:rPr>
                <w:b/>
                <w:sz w:val="22"/>
                <w:szCs w:val="22"/>
              </w:rPr>
            </w:pPr>
            <w:r w:rsidRPr="00867E2E">
              <w:rPr>
                <w:b/>
                <w:sz w:val="22"/>
                <w:szCs w:val="22"/>
              </w:rPr>
              <w:t>4 105 000</w:t>
            </w:r>
          </w:p>
        </w:tc>
        <w:tc>
          <w:tcPr>
            <w:tcW w:w="1557" w:type="dxa"/>
            <w:shd w:val="clear" w:color="auto" w:fill="FFFFFF"/>
            <w:vAlign w:val="center"/>
          </w:tcPr>
          <w:p w:rsidR="003864E8" w:rsidRPr="00867E2E" w:rsidRDefault="00873455" w:rsidP="00297E19">
            <w:pPr>
              <w:jc w:val="center"/>
              <w:rPr>
                <w:b/>
                <w:sz w:val="22"/>
                <w:szCs w:val="22"/>
              </w:rPr>
            </w:pPr>
            <w:r w:rsidRPr="00867E2E">
              <w:rPr>
                <w:b/>
                <w:sz w:val="22"/>
                <w:szCs w:val="22"/>
              </w:rPr>
              <w:t>410 500</w:t>
            </w:r>
          </w:p>
        </w:tc>
        <w:tc>
          <w:tcPr>
            <w:tcW w:w="1559" w:type="dxa"/>
            <w:shd w:val="clear" w:color="auto" w:fill="FFFFFF"/>
            <w:vAlign w:val="center"/>
          </w:tcPr>
          <w:p w:rsidR="003864E8" w:rsidRPr="00867E2E" w:rsidRDefault="00873455" w:rsidP="00205D34">
            <w:pPr>
              <w:jc w:val="center"/>
              <w:rPr>
                <w:b/>
                <w:sz w:val="22"/>
                <w:szCs w:val="22"/>
              </w:rPr>
            </w:pPr>
            <w:r w:rsidRPr="00867E2E">
              <w:rPr>
                <w:b/>
                <w:sz w:val="22"/>
                <w:szCs w:val="22"/>
              </w:rPr>
              <w:t>205 2</w:t>
            </w:r>
            <w:r w:rsidR="00205D34">
              <w:rPr>
                <w:b/>
                <w:sz w:val="22"/>
                <w:szCs w:val="22"/>
              </w:rPr>
              <w:t>50</w:t>
            </w:r>
          </w:p>
        </w:tc>
      </w:tr>
      <w:tr w:rsidR="003864E8" w:rsidRPr="00867E2E" w:rsidTr="00867E2E">
        <w:trPr>
          <w:trHeight w:hRule="exact" w:val="1829"/>
          <w:jc w:val="center"/>
        </w:trPr>
        <w:tc>
          <w:tcPr>
            <w:tcW w:w="664" w:type="dxa"/>
            <w:shd w:val="clear" w:color="auto" w:fill="FFFFFF"/>
            <w:vAlign w:val="center"/>
          </w:tcPr>
          <w:p w:rsidR="003864E8" w:rsidRPr="00867E2E" w:rsidRDefault="003864E8" w:rsidP="00497801">
            <w:pPr>
              <w:ind w:left="57" w:right="57"/>
              <w:jc w:val="center"/>
              <w:rPr>
                <w:rStyle w:val="Bodytext2"/>
                <w:sz w:val="22"/>
                <w:szCs w:val="22"/>
                <w:lang w:eastAsia="en-US" w:bidi="en-US"/>
              </w:rPr>
            </w:pPr>
            <w:r w:rsidRPr="00867E2E">
              <w:rPr>
                <w:rStyle w:val="Bodytext2"/>
                <w:sz w:val="22"/>
                <w:szCs w:val="22"/>
                <w:lang w:eastAsia="en-US" w:bidi="en-US"/>
              </w:rPr>
              <w:lastRenderedPageBreak/>
              <w:t>7</w:t>
            </w:r>
          </w:p>
        </w:tc>
        <w:tc>
          <w:tcPr>
            <w:tcW w:w="1701" w:type="dxa"/>
            <w:shd w:val="clear" w:color="auto" w:fill="FFFFFF"/>
            <w:vAlign w:val="center"/>
          </w:tcPr>
          <w:p w:rsidR="00C54FDA" w:rsidRPr="00867E2E" w:rsidRDefault="00C54FDA" w:rsidP="00C54FDA">
            <w:pPr>
              <w:ind w:left="57" w:right="57"/>
              <w:jc w:val="center"/>
              <w:rPr>
                <w:sz w:val="22"/>
                <w:szCs w:val="22"/>
              </w:rPr>
            </w:pPr>
            <w:r w:rsidRPr="00867E2E">
              <w:rPr>
                <w:sz w:val="22"/>
                <w:szCs w:val="22"/>
              </w:rPr>
              <w:t>Нежилое встроенное помещение</w:t>
            </w:r>
          </w:p>
          <w:p w:rsidR="003864E8" w:rsidRPr="00867E2E" w:rsidRDefault="00C54FDA" w:rsidP="00C54FDA">
            <w:pPr>
              <w:ind w:left="57" w:right="57"/>
              <w:jc w:val="center"/>
              <w:rPr>
                <w:sz w:val="22"/>
                <w:szCs w:val="22"/>
              </w:rPr>
            </w:pPr>
            <w:r w:rsidRPr="00867E2E">
              <w:rPr>
                <w:sz w:val="22"/>
                <w:szCs w:val="22"/>
              </w:rPr>
              <w:t>(подвал № 1)</w:t>
            </w:r>
          </w:p>
        </w:tc>
        <w:tc>
          <w:tcPr>
            <w:tcW w:w="2835" w:type="dxa"/>
            <w:shd w:val="clear" w:color="auto" w:fill="FFFFFF"/>
            <w:vAlign w:val="center"/>
          </w:tcPr>
          <w:p w:rsidR="003864E8" w:rsidRPr="00867E2E" w:rsidRDefault="00C54FDA" w:rsidP="00297E19">
            <w:pPr>
              <w:ind w:left="57" w:right="57"/>
              <w:jc w:val="center"/>
              <w:rPr>
                <w:sz w:val="22"/>
                <w:szCs w:val="22"/>
              </w:rPr>
            </w:pPr>
            <w:r w:rsidRPr="00867E2E">
              <w:rPr>
                <w:sz w:val="22"/>
                <w:szCs w:val="22"/>
              </w:rPr>
              <w:t xml:space="preserve">Нижегородская область, г Нижний Новгород, р-н Ленинский, </w:t>
            </w:r>
            <w:proofErr w:type="spellStart"/>
            <w:r w:rsidRPr="00867E2E">
              <w:rPr>
                <w:sz w:val="22"/>
                <w:szCs w:val="22"/>
              </w:rPr>
              <w:t>пр-кт</w:t>
            </w:r>
            <w:proofErr w:type="spellEnd"/>
            <w:r w:rsidRPr="00867E2E">
              <w:rPr>
                <w:sz w:val="22"/>
                <w:szCs w:val="22"/>
              </w:rPr>
              <w:t xml:space="preserve"> Ленина, </w:t>
            </w:r>
            <w:proofErr w:type="spellStart"/>
            <w:r w:rsidRPr="00867E2E">
              <w:rPr>
                <w:sz w:val="22"/>
                <w:szCs w:val="22"/>
              </w:rPr>
              <w:t>д</w:t>
            </w:r>
            <w:proofErr w:type="spellEnd"/>
            <w:r w:rsidRPr="00867E2E">
              <w:rPr>
                <w:sz w:val="22"/>
                <w:szCs w:val="22"/>
              </w:rPr>
              <w:t xml:space="preserve"> 2, </w:t>
            </w:r>
            <w:proofErr w:type="spellStart"/>
            <w:r w:rsidRPr="00867E2E">
              <w:rPr>
                <w:sz w:val="22"/>
                <w:szCs w:val="22"/>
              </w:rPr>
              <w:t>пом</w:t>
            </w:r>
            <w:proofErr w:type="spellEnd"/>
            <w:r w:rsidRPr="00867E2E">
              <w:rPr>
                <w:sz w:val="22"/>
                <w:szCs w:val="22"/>
              </w:rPr>
              <w:t xml:space="preserve"> ВП3</w:t>
            </w:r>
          </w:p>
        </w:tc>
        <w:tc>
          <w:tcPr>
            <w:tcW w:w="1134" w:type="dxa"/>
            <w:shd w:val="clear" w:color="auto" w:fill="FFFFFF"/>
            <w:vAlign w:val="center"/>
          </w:tcPr>
          <w:p w:rsidR="003864E8" w:rsidRPr="00867E2E" w:rsidRDefault="00C54FDA" w:rsidP="00297E19">
            <w:pPr>
              <w:ind w:left="57" w:right="57"/>
              <w:jc w:val="center"/>
              <w:rPr>
                <w:sz w:val="22"/>
                <w:szCs w:val="22"/>
              </w:rPr>
            </w:pPr>
            <w:r w:rsidRPr="00867E2E">
              <w:rPr>
                <w:sz w:val="22"/>
                <w:szCs w:val="22"/>
              </w:rPr>
              <w:t>52:18:0050013:167</w:t>
            </w:r>
          </w:p>
        </w:tc>
        <w:tc>
          <w:tcPr>
            <w:tcW w:w="992" w:type="dxa"/>
            <w:shd w:val="clear" w:color="auto" w:fill="FFFFFF"/>
            <w:vAlign w:val="center"/>
          </w:tcPr>
          <w:p w:rsidR="003864E8" w:rsidRPr="00867E2E" w:rsidRDefault="00C54FDA" w:rsidP="00497801">
            <w:pPr>
              <w:ind w:left="57" w:right="57"/>
              <w:jc w:val="center"/>
              <w:rPr>
                <w:rStyle w:val="Bodytext2"/>
                <w:sz w:val="22"/>
                <w:szCs w:val="22"/>
              </w:rPr>
            </w:pPr>
            <w:r w:rsidRPr="00867E2E">
              <w:rPr>
                <w:rStyle w:val="Bodytext2"/>
                <w:sz w:val="22"/>
                <w:szCs w:val="22"/>
              </w:rPr>
              <w:t>95,4</w:t>
            </w:r>
          </w:p>
        </w:tc>
        <w:tc>
          <w:tcPr>
            <w:tcW w:w="850" w:type="dxa"/>
            <w:shd w:val="clear" w:color="auto" w:fill="FFFFFF"/>
            <w:vAlign w:val="center"/>
          </w:tcPr>
          <w:p w:rsidR="003864E8" w:rsidRPr="00867E2E" w:rsidRDefault="00C54FDA" w:rsidP="00C749EB">
            <w:pPr>
              <w:ind w:left="57" w:right="57"/>
              <w:jc w:val="center"/>
              <w:rPr>
                <w:rStyle w:val="Bodytext2"/>
                <w:sz w:val="22"/>
                <w:szCs w:val="22"/>
              </w:rPr>
            </w:pPr>
            <w:r w:rsidRPr="00867E2E">
              <w:rPr>
                <w:rStyle w:val="Bodytext2"/>
                <w:sz w:val="22"/>
                <w:szCs w:val="22"/>
              </w:rPr>
              <w:t>1935</w:t>
            </w:r>
          </w:p>
        </w:tc>
        <w:tc>
          <w:tcPr>
            <w:tcW w:w="2762" w:type="dxa"/>
            <w:shd w:val="clear" w:color="auto" w:fill="FFFFFF"/>
            <w:vAlign w:val="center"/>
          </w:tcPr>
          <w:p w:rsidR="003864E8" w:rsidRPr="00867E2E" w:rsidRDefault="00C74576" w:rsidP="00736753">
            <w:pPr>
              <w:ind w:left="57" w:right="57"/>
              <w:jc w:val="center"/>
              <w:rPr>
                <w:sz w:val="22"/>
                <w:szCs w:val="22"/>
              </w:rPr>
            </w:pPr>
            <w:r w:rsidRPr="00867E2E">
              <w:rPr>
                <w:sz w:val="22"/>
                <w:szCs w:val="22"/>
              </w:rPr>
              <w:t xml:space="preserve">Нежилое </w:t>
            </w:r>
            <w:r w:rsidR="00736753" w:rsidRPr="00867E2E">
              <w:rPr>
                <w:sz w:val="22"/>
                <w:szCs w:val="22"/>
              </w:rPr>
              <w:t xml:space="preserve">встроенное </w:t>
            </w:r>
            <w:r w:rsidRPr="00867E2E">
              <w:rPr>
                <w:sz w:val="22"/>
                <w:szCs w:val="22"/>
              </w:rPr>
              <w:t xml:space="preserve">помещение расположено </w:t>
            </w:r>
            <w:r w:rsidR="00736753" w:rsidRPr="00867E2E">
              <w:rPr>
                <w:sz w:val="22"/>
                <w:szCs w:val="22"/>
              </w:rPr>
              <w:t>в подвале пятиэтажного жилого дома. Вход совместный с другим пользователем со двора дома.</w:t>
            </w:r>
          </w:p>
        </w:tc>
        <w:tc>
          <w:tcPr>
            <w:tcW w:w="1557" w:type="dxa"/>
            <w:shd w:val="clear" w:color="auto" w:fill="FFFFFF"/>
            <w:vAlign w:val="center"/>
          </w:tcPr>
          <w:p w:rsidR="003864E8" w:rsidRPr="00867E2E" w:rsidRDefault="00736753" w:rsidP="00297E19">
            <w:pPr>
              <w:jc w:val="center"/>
              <w:rPr>
                <w:b/>
                <w:sz w:val="22"/>
                <w:szCs w:val="22"/>
              </w:rPr>
            </w:pPr>
            <w:r w:rsidRPr="00867E2E">
              <w:rPr>
                <w:b/>
                <w:sz w:val="22"/>
                <w:szCs w:val="22"/>
              </w:rPr>
              <w:t>3 520 000</w:t>
            </w:r>
          </w:p>
        </w:tc>
        <w:tc>
          <w:tcPr>
            <w:tcW w:w="1557" w:type="dxa"/>
            <w:shd w:val="clear" w:color="auto" w:fill="FFFFFF"/>
            <w:vAlign w:val="center"/>
          </w:tcPr>
          <w:p w:rsidR="003864E8" w:rsidRPr="00867E2E" w:rsidRDefault="00736753" w:rsidP="00297E19">
            <w:pPr>
              <w:jc w:val="center"/>
              <w:rPr>
                <w:b/>
                <w:sz w:val="22"/>
                <w:szCs w:val="22"/>
              </w:rPr>
            </w:pPr>
            <w:r w:rsidRPr="00867E2E">
              <w:rPr>
                <w:b/>
                <w:sz w:val="22"/>
                <w:szCs w:val="22"/>
              </w:rPr>
              <w:t>352 000</w:t>
            </w:r>
          </w:p>
        </w:tc>
        <w:tc>
          <w:tcPr>
            <w:tcW w:w="1559" w:type="dxa"/>
            <w:shd w:val="clear" w:color="auto" w:fill="FFFFFF"/>
            <w:vAlign w:val="center"/>
          </w:tcPr>
          <w:p w:rsidR="003864E8" w:rsidRPr="00867E2E" w:rsidRDefault="00736753" w:rsidP="00297E19">
            <w:pPr>
              <w:jc w:val="center"/>
              <w:rPr>
                <w:b/>
                <w:sz w:val="22"/>
                <w:szCs w:val="22"/>
              </w:rPr>
            </w:pPr>
            <w:r w:rsidRPr="00867E2E">
              <w:rPr>
                <w:b/>
                <w:sz w:val="22"/>
                <w:szCs w:val="22"/>
              </w:rPr>
              <w:t>176 000</w:t>
            </w:r>
          </w:p>
        </w:tc>
      </w:tr>
      <w:tr w:rsidR="003864E8" w:rsidRPr="00867E2E" w:rsidTr="00867E2E">
        <w:trPr>
          <w:trHeight w:hRule="exact" w:val="1274"/>
          <w:jc w:val="center"/>
        </w:trPr>
        <w:tc>
          <w:tcPr>
            <w:tcW w:w="664" w:type="dxa"/>
            <w:shd w:val="clear" w:color="auto" w:fill="FFFFFF"/>
            <w:vAlign w:val="center"/>
          </w:tcPr>
          <w:p w:rsidR="003864E8" w:rsidRPr="00867E2E" w:rsidRDefault="003864E8" w:rsidP="00497801">
            <w:pPr>
              <w:ind w:left="57" w:right="57"/>
              <w:jc w:val="center"/>
              <w:rPr>
                <w:rStyle w:val="Bodytext2"/>
                <w:sz w:val="22"/>
                <w:szCs w:val="22"/>
                <w:lang w:eastAsia="en-US" w:bidi="en-US"/>
              </w:rPr>
            </w:pPr>
            <w:r w:rsidRPr="00867E2E">
              <w:rPr>
                <w:rStyle w:val="Bodytext2"/>
                <w:sz w:val="22"/>
                <w:szCs w:val="22"/>
                <w:lang w:eastAsia="en-US" w:bidi="en-US"/>
              </w:rPr>
              <w:t>8</w:t>
            </w:r>
          </w:p>
        </w:tc>
        <w:tc>
          <w:tcPr>
            <w:tcW w:w="1701" w:type="dxa"/>
            <w:shd w:val="clear" w:color="auto" w:fill="FFFFFF"/>
            <w:vAlign w:val="center"/>
          </w:tcPr>
          <w:p w:rsidR="00736753" w:rsidRPr="00867E2E" w:rsidRDefault="00736753" w:rsidP="00736753">
            <w:pPr>
              <w:ind w:left="57" w:right="57"/>
              <w:jc w:val="center"/>
              <w:rPr>
                <w:sz w:val="22"/>
                <w:szCs w:val="22"/>
              </w:rPr>
            </w:pPr>
            <w:r w:rsidRPr="00867E2E">
              <w:rPr>
                <w:sz w:val="22"/>
                <w:szCs w:val="22"/>
              </w:rPr>
              <w:t>Нежилое встроенное помещение</w:t>
            </w:r>
          </w:p>
          <w:p w:rsidR="003864E8" w:rsidRPr="00867E2E" w:rsidRDefault="00736753" w:rsidP="00736753">
            <w:pPr>
              <w:ind w:left="57" w:right="57"/>
              <w:jc w:val="center"/>
              <w:rPr>
                <w:rStyle w:val="Bodytext2"/>
                <w:sz w:val="22"/>
                <w:szCs w:val="22"/>
              </w:rPr>
            </w:pPr>
            <w:r w:rsidRPr="00867E2E">
              <w:rPr>
                <w:sz w:val="22"/>
                <w:szCs w:val="22"/>
              </w:rPr>
              <w:t>(подвал № 1)</w:t>
            </w:r>
          </w:p>
        </w:tc>
        <w:tc>
          <w:tcPr>
            <w:tcW w:w="2835" w:type="dxa"/>
            <w:shd w:val="clear" w:color="auto" w:fill="FFFFFF"/>
            <w:vAlign w:val="center"/>
          </w:tcPr>
          <w:p w:rsidR="003864E8" w:rsidRPr="00867E2E" w:rsidRDefault="00736753" w:rsidP="00297E19">
            <w:pPr>
              <w:ind w:left="57" w:right="57"/>
              <w:jc w:val="center"/>
              <w:rPr>
                <w:sz w:val="22"/>
                <w:szCs w:val="22"/>
              </w:rPr>
            </w:pPr>
            <w:r w:rsidRPr="00867E2E">
              <w:rPr>
                <w:sz w:val="22"/>
                <w:szCs w:val="22"/>
              </w:rPr>
              <w:t xml:space="preserve">Нижегородская </w:t>
            </w:r>
            <w:proofErr w:type="spellStart"/>
            <w:r w:rsidRPr="00867E2E">
              <w:rPr>
                <w:sz w:val="22"/>
                <w:szCs w:val="22"/>
              </w:rPr>
              <w:t>обл</w:t>
            </w:r>
            <w:proofErr w:type="spellEnd"/>
            <w:r w:rsidRPr="00867E2E">
              <w:rPr>
                <w:sz w:val="22"/>
                <w:szCs w:val="22"/>
              </w:rPr>
              <w:t xml:space="preserve">, г Нижний Новгород, Автозаводский р-н, </w:t>
            </w:r>
            <w:proofErr w:type="spellStart"/>
            <w:r w:rsidRPr="00867E2E">
              <w:rPr>
                <w:sz w:val="22"/>
                <w:szCs w:val="22"/>
              </w:rPr>
              <w:t>ш</w:t>
            </w:r>
            <w:proofErr w:type="spellEnd"/>
            <w:r w:rsidRPr="00867E2E">
              <w:rPr>
                <w:sz w:val="22"/>
                <w:szCs w:val="22"/>
              </w:rPr>
              <w:t xml:space="preserve"> Южное, дом 53</w:t>
            </w:r>
          </w:p>
        </w:tc>
        <w:tc>
          <w:tcPr>
            <w:tcW w:w="1134" w:type="dxa"/>
            <w:shd w:val="clear" w:color="auto" w:fill="FFFFFF"/>
            <w:vAlign w:val="center"/>
          </w:tcPr>
          <w:p w:rsidR="003864E8" w:rsidRPr="00867E2E" w:rsidRDefault="00736753" w:rsidP="00297E19">
            <w:pPr>
              <w:ind w:left="57" w:right="57"/>
              <w:jc w:val="center"/>
              <w:rPr>
                <w:sz w:val="22"/>
                <w:szCs w:val="22"/>
              </w:rPr>
            </w:pPr>
            <w:r w:rsidRPr="00867E2E">
              <w:rPr>
                <w:sz w:val="22"/>
                <w:szCs w:val="22"/>
              </w:rPr>
              <w:t>52:18:0040283:530</w:t>
            </w:r>
          </w:p>
        </w:tc>
        <w:tc>
          <w:tcPr>
            <w:tcW w:w="992" w:type="dxa"/>
            <w:shd w:val="clear" w:color="auto" w:fill="FFFFFF"/>
            <w:vAlign w:val="center"/>
          </w:tcPr>
          <w:p w:rsidR="003864E8" w:rsidRPr="00867E2E" w:rsidRDefault="00736753" w:rsidP="00497801">
            <w:pPr>
              <w:ind w:left="57" w:right="57"/>
              <w:jc w:val="center"/>
              <w:rPr>
                <w:rStyle w:val="Bodytext2"/>
                <w:sz w:val="22"/>
                <w:szCs w:val="22"/>
              </w:rPr>
            </w:pPr>
            <w:r w:rsidRPr="00867E2E">
              <w:rPr>
                <w:rStyle w:val="Bodytext2"/>
                <w:sz w:val="22"/>
                <w:szCs w:val="22"/>
              </w:rPr>
              <w:t>31,9</w:t>
            </w:r>
          </w:p>
        </w:tc>
        <w:tc>
          <w:tcPr>
            <w:tcW w:w="850" w:type="dxa"/>
            <w:shd w:val="clear" w:color="auto" w:fill="FFFFFF"/>
            <w:vAlign w:val="center"/>
          </w:tcPr>
          <w:p w:rsidR="003864E8" w:rsidRPr="00867E2E" w:rsidRDefault="00736753" w:rsidP="00205D34">
            <w:pPr>
              <w:ind w:left="57" w:right="57"/>
              <w:jc w:val="center"/>
              <w:rPr>
                <w:rStyle w:val="Bodytext2"/>
                <w:sz w:val="22"/>
                <w:szCs w:val="22"/>
              </w:rPr>
            </w:pPr>
            <w:r w:rsidRPr="00867E2E">
              <w:rPr>
                <w:rStyle w:val="Bodytext2"/>
                <w:sz w:val="22"/>
                <w:szCs w:val="22"/>
              </w:rPr>
              <w:t>19</w:t>
            </w:r>
            <w:r w:rsidR="00205D34">
              <w:rPr>
                <w:rStyle w:val="Bodytext2"/>
                <w:sz w:val="22"/>
                <w:szCs w:val="22"/>
              </w:rPr>
              <w:t>6</w:t>
            </w:r>
            <w:r w:rsidRPr="00867E2E">
              <w:rPr>
                <w:rStyle w:val="Bodytext2"/>
                <w:sz w:val="22"/>
                <w:szCs w:val="22"/>
              </w:rPr>
              <w:t>4</w:t>
            </w:r>
          </w:p>
        </w:tc>
        <w:tc>
          <w:tcPr>
            <w:tcW w:w="2762" w:type="dxa"/>
            <w:shd w:val="clear" w:color="auto" w:fill="FFFFFF"/>
            <w:vAlign w:val="center"/>
          </w:tcPr>
          <w:p w:rsidR="003864E8" w:rsidRPr="00867E2E" w:rsidRDefault="00C74576" w:rsidP="008810C5">
            <w:pPr>
              <w:ind w:left="57" w:right="57"/>
              <w:jc w:val="center"/>
              <w:rPr>
                <w:sz w:val="22"/>
                <w:szCs w:val="22"/>
              </w:rPr>
            </w:pPr>
            <w:r w:rsidRPr="00867E2E">
              <w:rPr>
                <w:sz w:val="22"/>
                <w:szCs w:val="22"/>
              </w:rPr>
              <w:t xml:space="preserve">Нежилое </w:t>
            </w:r>
            <w:r w:rsidR="00867E2E" w:rsidRPr="00867E2E">
              <w:rPr>
                <w:sz w:val="22"/>
                <w:szCs w:val="22"/>
              </w:rPr>
              <w:t xml:space="preserve">встроенное </w:t>
            </w:r>
            <w:r w:rsidRPr="00867E2E">
              <w:rPr>
                <w:sz w:val="22"/>
                <w:szCs w:val="22"/>
              </w:rPr>
              <w:t xml:space="preserve">помещение расположено </w:t>
            </w:r>
            <w:r w:rsidR="00867E2E" w:rsidRPr="00867E2E">
              <w:rPr>
                <w:sz w:val="22"/>
                <w:szCs w:val="22"/>
              </w:rPr>
              <w:t>в подвале пятиэтажного жилого дома. Вход отдельный</w:t>
            </w:r>
            <w:r w:rsidR="008810C5">
              <w:rPr>
                <w:sz w:val="22"/>
                <w:szCs w:val="22"/>
              </w:rPr>
              <w:t>.</w:t>
            </w:r>
          </w:p>
        </w:tc>
        <w:tc>
          <w:tcPr>
            <w:tcW w:w="1557" w:type="dxa"/>
            <w:shd w:val="clear" w:color="auto" w:fill="FFFFFF"/>
            <w:vAlign w:val="center"/>
          </w:tcPr>
          <w:p w:rsidR="003864E8" w:rsidRPr="00867E2E" w:rsidRDefault="00867E2E" w:rsidP="00297E19">
            <w:pPr>
              <w:jc w:val="center"/>
              <w:rPr>
                <w:b/>
                <w:sz w:val="22"/>
                <w:szCs w:val="22"/>
              </w:rPr>
            </w:pPr>
            <w:r w:rsidRPr="00867E2E">
              <w:rPr>
                <w:b/>
                <w:sz w:val="22"/>
                <w:szCs w:val="22"/>
              </w:rPr>
              <w:t>1 756 000</w:t>
            </w:r>
          </w:p>
        </w:tc>
        <w:tc>
          <w:tcPr>
            <w:tcW w:w="1557" w:type="dxa"/>
            <w:shd w:val="clear" w:color="auto" w:fill="FFFFFF"/>
            <w:vAlign w:val="center"/>
          </w:tcPr>
          <w:p w:rsidR="003864E8" w:rsidRPr="00867E2E" w:rsidRDefault="00867E2E" w:rsidP="00297E19">
            <w:pPr>
              <w:jc w:val="center"/>
              <w:rPr>
                <w:b/>
                <w:sz w:val="22"/>
                <w:szCs w:val="22"/>
              </w:rPr>
            </w:pPr>
            <w:r w:rsidRPr="00867E2E">
              <w:rPr>
                <w:b/>
                <w:sz w:val="22"/>
                <w:szCs w:val="22"/>
              </w:rPr>
              <w:t>175 600</w:t>
            </w:r>
          </w:p>
        </w:tc>
        <w:tc>
          <w:tcPr>
            <w:tcW w:w="1559" w:type="dxa"/>
            <w:shd w:val="clear" w:color="auto" w:fill="FFFFFF"/>
            <w:vAlign w:val="center"/>
          </w:tcPr>
          <w:p w:rsidR="003864E8" w:rsidRPr="00867E2E" w:rsidRDefault="00867E2E" w:rsidP="00297E19">
            <w:pPr>
              <w:jc w:val="center"/>
              <w:rPr>
                <w:b/>
                <w:sz w:val="22"/>
                <w:szCs w:val="22"/>
              </w:rPr>
            </w:pPr>
            <w:r w:rsidRPr="00867E2E">
              <w:rPr>
                <w:b/>
                <w:sz w:val="22"/>
                <w:szCs w:val="22"/>
              </w:rPr>
              <w:t>87 800</w:t>
            </w:r>
          </w:p>
        </w:tc>
      </w:tr>
      <w:tr w:rsidR="00C74576" w:rsidRPr="00867E2E" w:rsidTr="00867E2E">
        <w:trPr>
          <w:trHeight w:hRule="exact" w:val="1547"/>
          <w:jc w:val="center"/>
        </w:trPr>
        <w:tc>
          <w:tcPr>
            <w:tcW w:w="664" w:type="dxa"/>
            <w:shd w:val="clear" w:color="auto" w:fill="FFFFFF"/>
            <w:vAlign w:val="center"/>
          </w:tcPr>
          <w:p w:rsidR="00C74576" w:rsidRPr="00867E2E" w:rsidRDefault="00C74576" w:rsidP="00497801">
            <w:pPr>
              <w:ind w:left="57" w:right="57"/>
              <w:jc w:val="center"/>
              <w:rPr>
                <w:rStyle w:val="Bodytext2"/>
                <w:sz w:val="22"/>
                <w:szCs w:val="22"/>
                <w:lang w:eastAsia="en-US" w:bidi="en-US"/>
              </w:rPr>
            </w:pPr>
            <w:r w:rsidRPr="00867E2E">
              <w:rPr>
                <w:rStyle w:val="Bodytext2"/>
                <w:sz w:val="22"/>
                <w:szCs w:val="22"/>
                <w:lang w:eastAsia="en-US" w:bidi="en-US"/>
              </w:rPr>
              <w:t>9</w:t>
            </w:r>
          </w:p>
        </w:tc>
        <w:tc>
          <w:tcPr>
            <w:tcW w:w="1701" w:type="dxa"/>
            <w:shd w:val="clear" w:color="auto" w:fill="FFFFFF"/>
            <w:vAlign w:val="center"/>
          </w:tcPr>
          <w:p w:rsidR="00867E2E" w:rsidRPr="00867E2E" w:rsidRDefault="00867E2E" w:rsidP="00867E2E">
            <w:pPr>
              <w:ind w:left="57" w:right="57"/>
              <w:jc w:val="center"/>
              <w:rPr>
                <w:sz w:val="22"/>
                <w:szCs w:val="22"/>
              </w:rPr>
            </w:pPr>
            <w:r w:rsidRPr="00867E2E">
              <w:rPr>
                <w:sz w:val="22"/>
                <w:szCs w:val="22"/>
              </w:rPr>
              <w:t>Нежилое помещение</w:t>
            </w:r>
          </w:p>
          <w:p w:rsidR="00C74576" w:rsidRPr="00867E2E" w:rsidRDefault="00867E2E" w:rsidP="00867E2E">
            <w:pPr>
              <w:ind w:left="57" w:right="57"/>
              <w:jc w:val="center"/>
              <w:rPr>
                <w:sz w:val="22"/>
                <w:szCs w:val="22"/>
              </w:rPr>
            </w:pPr>
            <w:r w:rsidRPr="00867E2E">
              <w:rPr>
                <w:sz w:val="22"/>
                <w:szCs w:val="22"/>
              </w:rPr>
              <w:t>(подвал № 1, этаж № 1)</w:t>
            </w:r>
          </w:p>
        </w:tc>
        <w:tc>
          <w:tcPr>
            <w:tcW w:w="2835" w:type="dxa"/>
            <w:shd w:val="clear" w:color="auto" w:fill="FFFFFF"/>
            <w:vAlign w:val="center"/>
          </w:tcPr>
          <w:p w:rsidR="00C74576" w:rsidRPr="00867E2E" w:rsidRDefault="00867E2E" w:rsidP="00297E19">
            <w:pPr>
              <w:ind w:left="57" w:right="57"/>
              <w:jc w:val="center"/>
              <w:rPr>
                <w:sz w:val="22"/>
                <w:szCs w:val="22"/>
              </w:rPr>
            </w:pPr>
            <w:r w:rsidRPr="00867E2E">
              <w:rPr>
                <w:sz w:val="22"/>
                <w:szCs w:val="22"/>
              </w:rPr>
              <w:t xml:space="preserve">Нижегородская область, г Нижний Новгород, р-н Автозаводский, </w:t>
            </w:r>
            <w:proofErr w:type="spellStart"/>
            <w:r w:rsidRPr="00867E2E">
              <w:rPr>
                <w:sz w:val="22"/>
                <w:szCs w:val="22"/>
              </w:rPr>
              <w:t>ул</w:t>
            </w:r>
            <w:proofErr w:type="spellEnd"/>
            <w:r w:rsidRPr="00867E2E">
              <w:rPr>
                <w:sz w:val="22"/>
                <w:szCs w:val="22"/>
              </w:rPr>
              <w:t xml:space="preserve"> </w:t>
            </w:r>
            <w:proofErr w:type="spellStart"/>
            <w:r w:rsidRPr="00867E2E">
              <w:rPr>
                <w:sz w:val="22"/>
                <w:szCs w:val="22"/>
              </w:rPr>
              <w:t>Политбойцов</w:t>
            </w:r>
            <w:proofErr w:type="spellEnd"/>
            <w:r w:rsidRPr="00867E2E">
              <w:rPr>
                <w:sz w:val="22"/>
                <w:szCs w:val="22"/>
              </w:rPr>
              <w:t xml:space="preserve">, </w:t>
            </w:r>
            <w:proofErr w:type="spellStart"/>
            <w:r w:rsidRPr="00867E2E">
              <w:rPr>
                <w:sz w:val="22"/>
                <w:szCs w:val="22"/>
              </w:rPr>
              <w:t>д</w:t>
            </w:r>
            <w:proofErr w:type="spellEnd"/>
            <w:r w:rsidRPr="00867E2E">
              <w:rPr>
                <w:sz w:val="22"/>
                <w:szCs w:val="22"/>
              </w:rPr>
              <w:t xml:space="preserve"> 14, </w:t>
            </w:r>
            <w:proofErr w:type="spellStart"/>
            <w:r w:rsidRPr="00867E2E">
              <w:rPr>
                <w:sz w:val="22"/>
                <w:szCs w:val="22"/>
              </w:rPr>
              <w:t>пом</w:t>
            </w:r>
            <w:proofErr w:type="spellEnd"/>
            <w:r w:rsidRPr="00867E2E">
              <w:rPr>
                <w:sz w:val="22"/>
                <w:szCs w:val="22"/>
              </w:rPr>
              <w:t xml:space="preserve"> П3</w:t>
            </w:r>
          </w:p>
        </w:tc>
        <w:tc>
          <w:tcPr>
            <w:tcW w:w="1134" w:type="dxa"/>
            <w:shd w:val="clear" w:color="auto" w:fill="FFFFFF"/>
            <w:vAlign w:val="center"/>
          </w:tcPr>
          <w:p w:rsidR="00C74576" w:rsidRPr="00867E2E" w:rsidRDefault="00867E2E" w:rsidP="00297E19">
            <w:pPr>
              <w:ind w:left="57" w:right="57"/>
              <w:jc w:val="center"/>
              <w:rPr>
                <w:sz w:val="22"/>
                <w:szCs w:val="22"/>
              </w:rPr>
            </w:pPr>
            <w:r w:rsidRPr="00867E2E">
              <w:rPr>
                <w:sz w:val="22"/>
                <w:szCs w:val="22"/>
              </w:rPr>
              <w:t>52:18:0040167:1290</w:t>
            </w:r>
          </w:p>
        </w:tc>
        <w:tc>
          <w:tcPr>
            <w:tcW w:w="992" w:type="dxa"/>
            <w:shd w:val="clear" w:color="auto" w:fill="FFFFFF"/>
            <w:vAlign w:val="center"/>
          </w:tcPr>
          <w:p w:rsidR="00C74576" w:rsidRPr="00867E2E" w:rsidRDefault="00867E2E" w:rsidP="00497801">
            <w:pPr>
              <w:ind w:left="57" w:right="57"/>
              <w:jc w:val="center"/>
              <w:rPr>
                <w:rStyle w:val="Bodytext2"/>
                <w:sz w:val="22"/>
                <w:szCs w:val="22"/>
              </w:rPr>
            </w:pPr>
            <w:r w:rsidRPr="00867E2E">
              <w:rPr>
                <w:rStyle w:val="Bodytext2"/>
                <w:sz w:val="22"/>
                <w:szCs w:val="22"/>
              </w:rPr>
              <w:t>241,2</w:t>
            </w:r>
          </w:p>
        </w:tc>
        <w:tc>
          <w:tcPr>
            <w:tcW w:w="850" w:type="dxa"/>
            <w:shd w:val="clear" w:color="auto" w:fill="FFFFFF"/>
            <w:vAlign w:val="center"/>
          </w:tcPr>
          <w:p w:rsidR="00C74576" w:rsidRPr="00867E2E" w:rsidRDefault="00867E2E" w:rsidP="00C74576">
            <w:pPr>
              <w:ind w:left="57" w:right="57"/>
              <w:jc w:val="center"/>
              <w:rPr>
                <w:rStyle w:val="Bodytext2"/>
                <w:sz w:val="22"/>
                <w:szCs w:val="22"/>
              </w:rPr>
            </w:pPr>
            <w:r w:rsidRPr="00867E2E">
              <w:rPr>
                <w:rStyle w:val="Bodytext2"/>
                <w:sz w:val="22"/>
                <w:szCs w:val="22"/>
              </w:rPr>
              <w:t>1979</w:t>
            </w:r>
          </w:p>
        </w:tc>
        <w:tc>
          <w:tcPr>
            <w:tcW w:w="2762" w:type="dxa"/>
            <w:shd w:val="clear" w:color="auto" w:fill="FFFFFF"/>
            <w:vAlign w:val="center"/>
          </w:tcPr>
          <w:p w:rsidR="00C74576" w:rsidRPr="00867E2E" w:rsidRDefault="00C74576" w:rsidP="00867E2E">
            <w:pPr>
              <w:ind w:left="57" w:right="57"/>
              <w:jc w:val="center"/>
              <w:rPr>
                <w:sz w:val="22"/>
                <w:szCs w:val="22"/>
              </w:rPr>
            </w:pPr>
            <w:r w:rsidRPr="00867E2E">
              <w:rPr>
                <w:sz w:val="22"/>
                <w:szCs w:val="22"/>
              </w:rPr>
              <w:t xml:space="preserve">Нежилое помещение расположено на </w:t>
            </w:r>
            <w:r w:rsidR="00867E2E" w:rsidRPr="00867E2E">
              <w:rPr>
                <w:sz w:val="22"/>
                <w:szCs w:val="22"/>
              </w:rPr>
              <w:t>первом</w:t>
            </w:r>
            <w:r w:rsidRPr="00867E2E">
              <w:rPr>
                <w:sz w:val="22"/>
                <w:szCs w:val="22"/>
              </w:rPr>
              <w:t xml:space="preserve"> этаже </w:t>
            </w:r>
            <w:r w:rsidR="00867E2E" w:rsidRPr="00867E2E">
              <w:rPr>
                <w:sz w:val="22"/>
                <w:szCs w:val="22"/>
              </w:rPr>
              <w:t>и в подвале девяти</w:t>
            </w:r>
            <w:r w:rsidRPr="00867E2E">
              <w:rPr>
                <w:sz w:val="22"/>
                <w:szCs w:val="22"/>
              </w:rPr>
              <w:t xml:space="preserve">этажного </w:t>
            </w:r>
            <w:r w:rsidR="00867E2E" w:rsidRPr="00867E2E">
              <w:rPr>
                <w:sz w:val="22"/>
                <w:szCs w:val="22"/>
              </w:rPr>
              <w:t>жилого дома</w:t>
            </w:r>
            <w:r w:rsidRPr="00867E2E">
              <w:rPr>
                <w:sz w:val="22"/>
                <w:szCs w:val="22"/>
              </w:rPr>
              <w:t xml:space="preserve">. </w:t>
            </w:r>
            <w:r w:rsidR="00867E2E" w:rsidRPr="00867E2E">
              <w:rPr>
                <w:sz w:val="22"/>
                <w:szCs w:val="22"/>
              </w:rPr>
              <w:t>Вход отдельный со двора дома.</w:t>
            </w:r>
          </w:p>
        </w:tc>
        <w:tc>
          <w:tcPr>
            <w:tcW w:w="1557" w:type="dxa"/>
            <w:shd w:val="clear" w:color="auto" w:fill="FFFFFF"/>
            <w:vAlign w:val="center"/>
          </w:tcPr>
          <w:p w:rsidR="00C74576" w:rsidRPr="00867E2E" w:rsidRDefault="00867E2E" w:rsidP="00297E19">
            <w:pPr>
              <w:jc w:val="center"/>
              <w:rPr>
                <w:b/>
                <w:sz w:val="22"/>
                <w:szCs w:val="22"/>
              </w:rPr>
            </w:pPr>
            <w:r w:rsidRPr="00867E2E">
              <w:rPr>
                <w:b/>
                <w:sz w:val="22"/>
                <w:szCs w:val="22"/>
              </w:rPr>
              <w:t>12 163 000</w:t>
            </w:r>
          </w:p>
        </w:tc>
        <w:tc>
          <w:tcPr>
            <w:tcW w:w="1557" w:type="dxa"/>
            <w:shd w:val="clear" w:color="auto" w:fill="FFFFFF"/>
            <w:vAlign w:val="center"/>
          </w:tcPr>
          <w:p w:rsidR="00C74576" w:rsidRPr="00867E2E" w:rsidRDefault="00867E2E" w:rsidP="00297E19">
            <w:pPr>
              <w:jc w:val="center"/>
              <w:rPr>
                <w:b/>
                <w:sz w:val="22"/>
                <w:szCs w:val="22"/>
              </w:rPr>
            </w:pPr>
            <w:r w:rsidRPr="00867E2E">
              <w:rPr>
                <w:b/>
                <w:sz w:val="22"/>
                <w:szCs w:val="22"/>
              </w:rPr>
              <w:t>1 216 300</w:t>
            </w:r>
          </w:p>
        </w:tc>
        <w:tc>
          <w:tcPr>
            <w:tcW w:w="1559" w:type="dxa"/>
            <w:shd w:val="clear" w:color="auto" w:fill="FFFFFF"/>
            <w:vAlign w:val="center"/>
          </w:tcPr>
          <w:p w:rsidR="00C74576" w:rsidRPr="00867E2E" w:rsidRDefault="00867E2E" w:rsidP="00297E19">
            <w:pPr>
              <w:jc w:val="center"/>
              <w:rPr>
                <w:b/>
                <w:sz w:val="22"/>
                <w:szCs w:val="22"/>
              </w:rPr>
            </w:pPr>
            <w:r w:rsidRPr="00867E2E">
              <w:rPr>
                <w:b/>
                <w:sz w:val="22"/>
                <w:szCs w:val="22"/>
              </w:rPr>
              <w:t>608 150</w:t>
            </w:r>
          </w:p>
        </w:tc>
      </w:tr>
    </w:tbl>
    <w:p w:rsidR="00CD1DF8" w:rsidRDefault="00CD1DF8" w:rsidP="004E7F4B">
      <w:pPr>
        <w:tabs>
          <w:tab w:val="num" w:pos="0"/>
        </w:tabs>
        <w:jc w:val="both"/>
        <w:rPr>
          <w:b/>
          <w:sz w:val="26"/>
          <w:szCs w:val="26"/>
        </w:rPr>
      </w:pPr>
    </w:p>
    <w:p w:rsidR="001834A2" w:rsidRPr="00577089" w:rsidRDefault="00E51817" w:rsidP="00577089">
      <w:pPr>
        <w:tabs>
          <w:tab w:val="num" w:pos="0"/>
        </w:tabs>
        <w:ind w:firstLine="567"/>
        <w:jc w:val="both"/>
        <w:rPr>
          <w:b/>
          <w:sz w:val="26"/>
          <w:szCs w:val="26"/>
        </w:rPr>
      </w:pPr>
      <w:r w:rsidRPr="008C2487">
        <w:rPr>
          <w:b/>
          <w:sz w:val="26"/>
          <w:szCs w:val="26"/>
        </w:rPr>
        <w:t>Примечание:</w:t>
      </w:r>
    </w:p>
    <w:p w:rsidR="00577089" w:rsidRDefault="00577089" w:rsidP="004E35E4">
      <w:pPr>
        <w:tabs>
          <w:tab w:val="num" w:pos="0"/>
        </w:tabs>
        <w:jc w:val="both"/>
        <w:rPr>
          <w:b/>
          <w:sz w:val="26"/>
          <w:szCs w:val="26"/>
          <w:u w:val="single"/>
        </w:rPr>
      </w:pPr>
    </w:p>
    <w:p w:rsidR="004E0448" w:rsidRDefault="004E0448" w:rsidP="004E0448">
      <w:pPr>
        <w:jc w:val="both"/>
        <w:rPr>
          <w:b/>
          <w:sz w:val="26"/>
          <w:szCs w:val="26"/>
        </w:rPr>
      </w:pPr>
      <w:r>
        <w:rPr>
          <w:b/>
          <w:sz w:val="26"/>
          <w:szCs w:val="26"/>
          <w:u w:val="single"/>
        </w:rPr>
        <w:t>По лотам</w:t>
      </w:r>
      <w:r w:rsidRPr="00361B05">
        <w:rPr>
          <w:b/>
          <w:sz w:val="26"/>
          <w:szCs w:val="26"/>
          <w:u w:val="single"/>
        </w:rPr>
        <w:t xml:space="preserve"> №</w:t>
      </w:r>
      <w:r>
        <w:rPr>
          <w:b/>
          <w:sz w:val="26"/>
          <w:szCs w:val="26"/>
          <w:u w:val="single"/>
        </w:rPr>
        <w:t>№ 1-</w:t>
      </w:r>
      <w:r w:rsidR="0055197F">
        <w:rPr>
          <w:b/>
          <w:sz w:val="26"/>
          <w:szCs w:val="26"/>
          <w:u w:val="single"/>
        </w:rPr>
        <w:t>9</w:t>
      </w:r>
      <w:r w:rsidRPr="00361B05">
        <w:rPr>
          <w:b/>
          <w:sz w:val="26"/>
          <w:szCs w:val="26"/>
          <w:u w:val="single"/>
        </w:rPr>
        <w:t>:</w:t>
      </w:r>
      <w:r w:rsidRPr="00435B84">
        <w:rPr>
          <w:b/>
          <w:sz w:val="26"/>
          <w:szCs w:val="26"/>
        </w:rPr>
        <w:t xml:space="preserve"> </w:t>
      </w:r>
      <w:r w:rsidRPr="00602F19">
        <w:rPr>
          <w:b/>
          <w:sz w:val="26"/>
          <w:szCs w:val="26"/>
        </w:rPr>
        <w:t xml:space="preserve">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4E0448" w:rsidRDefault="004E0448" w:rsidP="004E0448">
      <w:pPr>
        <w:tabs>
          <w:tab w:val="num" w:pos="0"/>
        </w:tabs>
        <w:ind w:firstLine="567"/>
        <w:jc w:val="both"/>
        <w:rPr>
          <w:b/>
          <w:sz w:val="26"/>
          <w:szCs w:val="26"/>
          <w:u w:val="single"/>
        </w:rPr>
      </w:pPr>
    </w:p>
    <w:p w:rsidR="004E0448" w:rsidRDefault="004E0448" w:rsidP="004E0448">
      <w:pPr>
        <w:tabs>
          <w:tab w:val="num" w:pos="0"/>
        </w:tabs>
        <w:jc w:val="both"/>
        <w:rPr>
          <w:color w:val="000000"/>
          <w:sz w:val="26"/>
          <w:szCs w:val="26"/>
        </w:rPr>
      </w:pPr>
      <w:r>
        <w:rPr>
          <w:color w:val="000000"/>
          <w:sz w:val="26"/>
          <w:szCs w:val="26"/>
          <w:u w:val="single"/>
        </w:rPr>
        <w:t>По лотам</w:t>
      </w:r>
      <w:r w:rsidRPr="00355DE5">
        <w:rPr>
          <w:color w:val="000000"/>
          <w:sz w:val="26"/>
          <w:szCs w:val="26"/>
          <w:u w:val="single"/>
        </w:rPr>
        <w:t xml:space="preserve"> №</w:t>
      </w:r>
      <w:r>
        <w:rPr>
          <w:color w:val="000000"/>
          <w:sz w:val="26"/>
          <w:szCs w:val="26"/>
          <w:u w:val="single"/>
        </w:rPr>
        <w:t>№ 1-3</w:t>
      </w:r>
      <w:r w:rsidRPr="0013139B">
        <w:rPr>
          <w:color w:val="000000"/>
          <w:sz w:val="26"/>
          <w:szCs w:val="26"/>
        </w:rPr>
        <w:t xml:space="preserve"> решение об условиях приватизации принято решением городской Думы города Нижнего Новгорода </w:t>
      </w:r>
      <w:r>
        <w:rPr>
          <w:color w:val="000000"/>
          <w:sz w:val="26"/>
          <w:szCs w:val="26"/>
        </w:rPr>
        <w:t xml:space="preserve">от 24.01.2024 № 10 </w:t>
      </w:r>
      <w:r w:rsidRPr="0013139B">
        <w:rPr>
          <w:color w:val="000000"/>
          <w:sz w:val="26"/>
          <w:szCs w:val="26"/>
        </w:rPr>
        <w:t>и постановлени</w:t>
      </w:r>
      <w:r>
        <w:rPr>
          <w:color w:val="000000"/>
          <w:sz w:val="26"/>
          <w:szCs w:val="26"/>
        </w:rPr>
        <w:t>ем</w:t>
      </w:r>
      <w:r w:rsidRPr="0013139B">
        <w:rPr>
          <w:color w:val="000000"/>
          <w:sz w:val="26"/>
          <w:szCs w:val="26"/>
        </w:rPr>
        <w:t xml:space="preserve"> администрации города Нижнего Новгорода от</w:t>
      </w:r>
      <w:r>
        <w:rPr>
          <w:color w:val="000000"/>
          <w:sz w:val="26"/>
          <w:szCs w:val="26"/>
        </w:rPr>
        <w:t xml:space="preserve"> 21.03.2024 № 1863.</w:t>
      </w:r>
    </w:p>
    <w:p w:rsidR="004E0448" w:rsidRDefault="004E0448" w:rsidP="004E0448">
      <w:pPr>
        <w:tabs>
          <w:tab w:val="num" w:pos="0"/>
        </w:tabs>
        <w:jc w:val="both"/>
        <w:rPr>
          <w:sz w:val="26"/>
          <w:szCs w:val="26"/>
        </w:rPr>
      </w:pPr>
      <w:r>
        <w:rPr>
          <w:sz w:val="26"/>
          <w:szCs w:val="26"/>
        </w:rPr>
        <w:t>Аукцион</w:t>
      </w:r>
      <w:r w:rsidR="001F6D7B">
        <w:rPr>
          <w:sz w:val="26"/>
          <w:szCs w:val="26"/>
        </w:rPr>
        <w:t>ы</w:t>
      </w:r>
      <w:r>
        <w:rPr>
          <w:sz w:val="26"/>
          <w:szCs w:val="26"/>
        </w:rPr>
        <w:t xml:space="preserve"> от 25.11.2024 № 5380043</w:t>
      </w:r>
      <w:r w:rsidR="001F6D7B">
        <w:rPr>
          <w:sz w:val="26"/>
          <w:szCs w:val="26"/>
        </w:rPr>
        <w:t>, от 14.07.2025 №5442829</w:t>
      </w:r>
      <w:r>
        <w:rPr>
          <w:sz w:val="26"/>
          <w:szCs w:val="26"/>
        </w:rPr>
        <w:t xml:space="preserve"> по продаже не состоял</w:t>
      </w:r>
      <w:r w:rsidR="001F6D7B">
        <w:rPr>
          <w:sz w:val="26"/>
          <w:szCs w:val="26"/>
        </w:rPr>
        <w:t>и</w:t>
      </w:r>
      <w:r>
        <w:rPr>
          <w:sz w:val="26"/>
          <w:szCs w:val="26"/>
        </w:rPr>
        <w:t>с</w:t>
      </w:r>
      <w:r w:rsidR="001F6D7B">
        <w:rPr>
          <w:sz w:val="26"/>
          <w:szCs w:val="26"/>
        </w:rPr>
        <w:t>ь</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4E0448" w:rsidRDefault="004E0448" w:rsidP="004E0448">
      <w:pPr>
        <w:jc w:val="both"/>
        <w:rPr>
          <w:color w:val="000000"/>
          <w:sz w:val="26"/>
          <w:szCs w:val="26"/>
        </w:rPr>
      </w:pPr>
      <w:r w:rsidRPr="00BB6EC2">
        <w:rPr>
          <w:sz w:val="26"/>
          <w:szCs w:val="26"/>
        </w:rPr>
        <w:t>Продаж</w:t>
      </w:r>
      <w:r>
        <w:rPr>
          <w:sz w:val="26"/>
          <w:szCs w:val="26"/>
        </w:rPr>
        <w:t>и</w:t>
      </w:r>
      <w:r w:rsidRPr="00BB6EC2">
        <w:rPr>
          <w:sz w:val="26"/>
          <w:szCs w:val="26"/>
        </w:rPr>
        <w:t xml:space="preserve"> посредством публичного предложения от </w:t>
      </w:r>
      <w:r>
        <w:rPr>
          <w:sz w:val="26"/>
          <w:szCs w:val="26"/>
        </w:rPr>
        <w:t>29.01.2025 №5397054, от 05.03.2025 №5403940</w:t>
      </w:r>
      <w:r w:rsidRPr="00BB6EC2">
        <w:rPr>
          <w:sz w:val="26"/>
          <w:szCs w:val="26"/>
        </w:rPr>
        <w:t xml:space="preserve"> </w:t>
      </w:r>
      <w:r>
        <w:rPr>
          <w:sz w:val="26"/>
          <w:szCs w:val="26"/>
        </w:rPr>
        <w:t>не состоялись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4E0448" w:rsidRDefault="004E0448" w:rsidP="00577089">
      <w:pPr>
        <w:jc w:val="both"/>
        <w:rPr>
          <w:color w:val="000000"/>
          <w:sz w:val="26"/>
          <w:szCs w:val="26"/>
          <w:u w:val="single"/>
          <w:lang w:bidi="ru-RU"/>
        </w:rPr>
      </w:pPr>
    </w:p>
    <w:p w:rsidR="00577089" w:rsidRDefault="004E35E4" w:rsidP="00577089">
      <w:pPr>
        <w:jc w:val="both"/>
        <w:rPr>
          <w:sz w:val="26"/>
          <w:szCs w:val="26"/>
        </w:rPr>
      </w:pPr>
      <w:r>
        <w:rPr>
          <w:color w:val="000000"/>
          <w:sz w:val="26"/>
          <w:szCs w:val="26"/>
          <w:u w:val="single"/>
          <w:lang w:bidi="ru-RU"/>
        </w:rPr>
        <w:t>По лотам</w:t>
      </w:r>
      <w:r w:rsidR="00642075">
        <w:rPr>
          <w:color w:val="000000"/>
          <w:sz w:val="26"/>
          <w:szCs w:val="26"/>
          <w:u w:val="single"/>
          <w:lang w:bidi="ru-RU"/>
        </w:rPr>
        <w:t xml:space="preserve"> </w:t>
      </w:r>
      <w:r w:rsidR="00577089">
        <w:rPr>
          <w:color w:val="000000"/>
          <w:sz w:val="26"/>
          <w:szCs w:val="26"/>
          <w:u w:val="single"/>
          <w:lang w:bidi="ru-RU"/>
        </w:rPr>
        <w:t>№</w:t>
      </w:r>
      <w:r w:rsidR="007F1A19">
        <w:rPr>
          <w:color w:val="000000"/>
          <w:sz w:val="26"/>
          <w:szCs w:val="26"/>
          <w:u w:val="single"/>
          <w:lang w:bidi="ru-RU"/>
        </w:rPr>
        <w:t>№</w:t>
      </w:r>
      <w:r w:rsidR="00297E19">
        <w:rPr>
          <w:color w:val="000000"/>
          <w:sz w:val="26"/>
          <w:szCs w:val="26"/>
          <w:u w:val="single"/>
          <w:lang w:bidi="ru-RU"/>
        </w:rPr>
        <w:t xml:space="preserve"> </w:t>
      </w:r>
      <w:r w:rsidR="00455089">
        <w:rPr>
          <w:color w:val="000000"/>
          <w:sz w:val="26"/>
          <w:szCs w:val="26"/>
          <w:u w:val="single"/>
          <w:lang w:bidi="ru-RU"/>
        </w:rPr>
        <w:t xml:space="preserve">4-5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w:t>
      </w:r>
      <w:r w:rsidR="00455089">
        <w:rPr>
          <w:sz w:val="26"/>
          <w:szCs w:val="26"/>
        </w:rPr>
        <w:t>29.01.2025</w:t>
      </w:r>
      <w:r w:rsidR="00297E19">
        <w:rPr>
          <w:sz w:val="26"/>
          <w:szCs w:val="26"/>
        </w:rPr>
        <w:t xml:space="preserve"> № </w:t>
      </w:r>
      <w:r w:rsidR="00455089">
        <w:rPr>
          <w:sz w:val="26"/>
          <w:szCs w:val="26"/>
        </w:rPr>
        <w:t>5</w:t>
      </w:r>
      <w:r w:rsidR="00577089">
        <w:rPr>
          <w:sz w:val="26"/>
          <w:szCs w:val="26"/>
        </w:rPr>
        <w:t xml:space="preserve"> и постановлением </w:t>
      </w:r>
      <w:r w:rsidR="00577089" w:rsidRPr="00811F90">
        <w:rPr>
          <w:sz w:val="26"/>
          <w:szCs w:val="26"/>
        </w:rPr>
        <w:t>администрации г</w:t>
      </w:r>
      <w:r w:rsidR="00577089">
        <w:rPr>
          <w:sz w:val="26"/>
          <w:szCs w:val="26"/>
        </w:rPr>
        <w:t xml:space="preserve">орода Нижнего Новгорода от </w:t>
      </w:r>
      <w:r w:rsidR="00455089">
        <w:rPr>
          <w:sz w:val="26"/>
          <w:szCs w:val="26"/>
        </w:rPr>
        <w:t>27.02</w:t>
      </w:r>
      <w:r>
        <w:rPr>
          <w:sz w:val="26"/>
          <w:szCs w:val="26"/>
        </w:rPr>
        <w:t>.2025</w:t>
      </w:r>
      <w:r w:rsidR="00297E19">
        <w:rPr>
          <w:sz w:val="26"/>
          <w:szCs w:val="26"/>
        </w:rPr>
        <w:t xml:space="preserve"> № </w:t>
      </w:r>
      <w:r w:rsidR="00455089">
        <w:rPr>
          <w:sz w:val="26"/>
          <w:szCs w:val="26"/>
        </w:rPr>
        <w:t>2338</w:t>
      </w:r>
      <w:r w:rsidR="00577089">
        <w:rPr>
          <w:sz w:val="26"/>
          <w:szCs w:val="26"/>
        </w:rPr>
        <w:t>.</w:t>
      </w:r>
    </w:p>
    <w:p w:rsidR="001F6D7B" w:rsidRDefault="001F6D7B" w:rsidP="001F6D7B">
      <w:pPr>
        <w:tabs>
          <w:tab w:val="num" w:pos="0"/>
        </w:tabs>
        <w:jc w:val="both"/>
        <w:rPr>
          <w:sz w:val="26"/>
          <w:szCs w:val="26"/>
        </w:rPr>
      </w:pPr>
      <w:r>
        <w:rPr>
          <w:sz w:val="26"/>
          <w:szCs w:val="26"/>
        </w:rPr>
        <w:t>Аукцион от 14.07.2025 №5442829 по продаже не состоялся в связи с тем, что не было подано ни одной заявки на участие либо ни один из претендентов не признан участником.</w:t>
      </w:r>
    </w:p>
    <w:p w:rsidR="00C54FDA" w:rsidRDefault="00C54FDA" w:rsidP="00C54FDA">
      <w:pPr>
        <w:jc w:val="both"/>
        <w:rPr>
          <w:color w:val="000000"/>
          <w:sz w:val="26"/>
          <w:szCs w:val="26"/>
          <w:u w:val="single"/>
          <w:lang w:bidi="ru-RU"/>
        </w:rPr>
      </w:pPr>
    </w:p>
    <w:p w:rsidR="00C54FDA" w:rsidRDefault="00C54FDA" w:rsidP="00C54FDA">
      <w:pPr>
        <w:jc w:val="both"/>
        <w:rPr>
          <w:sz w:val="26"/>
          <w:szCs w:val="26"/>
        </w:rPr>
      </w:pPr>
      <w:r>
        <w:rPr>
          <w:color w:val="000000"/>
          <w:sz w:val="26"/>
          <w:szCs w:val="26"/>
          <w:u w:val="single"/>
          <w:lang w:bidi="ru-RU"/>
        </w:rPr>
        <w:lastRenderedPageBreak/>
        <w:t xml:space="preserve">По лотам №№ 6-9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26.02.2025 № 35 и постановлением </w:t>
      </w:r>
      <w:r w:rsidRPr="00811F90">
        <w:rPr>
          <w:sz w:val="26"/>
          <w:szCs w:val="26"/>
        </w:rPr>
        <w:t>администрации г</w:t>
      </w:r>
      <w:r>
        <w:rPr>
          <w:sz w:val="26"/>
          <w:szCs w:val="26"/>
        </w:rPr>
        <w:t>орода Нижнего Новгорода от 27.03.2025 № 3635.</w:t>
      </w:r>
    </w:p>
    <w:p w:rsidR="001F6D7B" w:rsidRDefault="001F6D7B" w:rsidP="001F6D7B">
      <w:pPr>
        <w:tabs>
          <w:tab w:val="num" w:pos="0"/>
        </w:tabs>
        <w:jc w:val="both"/>
        <w:rPr>
          <w:sz w:val="26"/>
          <w:szCs w:val="26"/>
        </w:rPr>
      </w:pPr>
      <w:r>
        <w:rPr>
          <w:sz w:val="26"/>
          <w:szCs w:val="26"/>
        </w:rPr>
        <w:t>Аукцион от 14.07.2025 №5442829 по продаже не состоялся в связи с тем, что не было подано ни одной заявки на участие либо ни один из претендентов не признан участником.</w:t>
      </w:r>
    </w:p>
    <w:p w:rsidR="00C54FDA" w:rsidRDefault="00C54FDA" w:rsidP="00577089">
      <w:pPr>
        <w:jc w:val="both"/>
        <w:rPr>
          <w:sz w:val="26"/>
          <w:szCs w:val="26"/>
        </w:rPr>
      </w:pP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1F6D7B">
        <w:rPr>
          <w:rFonts w:eastAsia="Calibri"/>
          <w:sz w:val="26"/>
          <w:szCs w:val="26"/>
        </w:rPr>
        <w:t>23.07</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1F6D7B">
        <w:rPr>
          <w:rFonts w:eastAsia="Calibri"/>
          <w:sz w:val="26"/>
          <w:szCs w:val="26"/>
        </w:rPr>
        <w:t>25.08</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1F6D7B">
        <w:rPr>
          <w:sz w:val="26"/>
          <w:szCs w:val="26"/>
        </w:rPr>
        <w:t>25.08</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1F6D7B">
        <w:rPr>
          <w:rFonts w:eastAsia="Calibri"/>
          <w:sz w:val="26"/>
          <w:szCs w:val="26"/>
        </w:rPr>
        <w:t>29.08</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1F6D7B">
        <w:rPr>
          <w:b/>
          <w:sz w:val="26"/>
          <w:szCs w:val="26"/>
          <w:u w:val="single"/>
        </w:rPr>
        <w:t>01.09</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xml:space="preserve">- Нижегородский район, Советский район, </w:t>
      </w:r>
      <w:proofErr w:type="spellStart"/>
      <w:r w:rsidRPr="009023EC">
        <w:rPr>
          <w:b/>
          <w:sz w:val="26"/>
          <w:szCs w:val="26"/>
        </w:rPr>
        <w:t>Приокский</w:t>
      </w:r>
      <w:proofErr w:type="spellEnd"/>
      <w:r w:rsidRPr="009023EC">
        <w:rPr>
          <w:b/>
          <w:sz w:val="26"/>
          <w:szCs w:val="26"/>
        </w:rPr>
        <w:t xml:space="preserve"> район: </w:t>
      </w:r>
      <w:r w:rsidR="00A25837">
        <w:rPr>
          <w:b/>
          <w:sz w:val="26"/>
          <w:szCs w:val="26"/>
        </w:rPr>
        <w:t>430-00-57</w:t>
      </w:r>
      <w:r w:rsidRPr="009023EC">
        <w:rPr>
          <w:b/>
          <w:sz w:val="26"/>
          <w:szCs w:val="26"/>
        </w:rPr>
        <w:t>;</w:t>
      </w:r>
    </w:p>
    <w:p w:rsidR="00773495" w:rsidRPr="009023EC" w:rsidRDefault="00773495" w:rsidP="00773495">
      <w:pPr>
        <w:ind w:firstLine="567"/>
        <w:jc w:val="both"/>
        <w:rPr>
          <w:b/>
          <w:sz w:val="26"/>
          <w:szCs w:val="26"/>
        </w:rPr>
      </w:pPr>
      <w:r w:rsidRPr="009023EC">
        <w:rPr>
          <w:b/>
          <w:sz w:val="26"/>
          <w:szCs w:val="26"/>
        </w:rPr>
        <w:t xml:space="preserve">- </w:t>
      </w:r>
      <w:proofErr w:type="spellStart"/>
      <w:r w:rsidRPr="009023EC">
        <w:rPr>
          <w:b/>
          <w:sz w:val="26"/>
          <w:szCs w:val="26"/>
        </w:rPr>
        <w:t>Сормовский</w:t>
      </w:r>
      <w:proofErr w:type="spellEnd"/>
      <w:r w:rsidRPr="009023EC">
        <w:rPr>
          <w:b/>
          <w:sz w:val="26"/>
          <w:szCs w:val="26"/>
        </w:rPr>
        <w:t xml:space="preserve"> район, </w:t>
      </w:r>
      <w:proofErr w:type="spellStart"/>
      <w:r w:rsidRPr="009023EC">
        <w:rPr>
          <w:b/>
          <w:sz w:val="26"/>
          <w:szCs w:val="26"/>
        </w:rPr>
        <w:t>Канавинский</w:t>
      </w:r>
      <w:proofErr w:type="spellEnd"/>
      <w:r w:rsidRPr="009023EC">
        <w:rPr>
          <w:b/>
          <w:sz w:val="26"/>
          <w:szCs w:val="26"/>
        </w:rPr>
        <w:t xml:space="preserve">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lastRenderedPageBreak/>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lastRenderedPageBreak/>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 xml:space="preserve">представить копии 20 (двадцати) страниц паспорта: от 1-ой </w:t>
      </w:r>
      <w:r w:rsidRPr="00601F98">
        <w:rPr>
          <w:rFonts w:eastAsia="Calibri"/>
          <w:b w:val="0"/>
          <w:bCs/>
          <w:color w:val="000000"/>
          <w:sz w:val="26"/>
          <w:szCs w:val="26"/>
          <w:lang w:val="ru-RU" w:eastAsia="ru-RU"/>
        </w:rPr>
        <w:lastRenderedPageBreak/>
        <w:t>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hyperlink r:id="rId9" w:history="1">
        <w:r w:rsidRPr="00FE2A2E">
          <w:rPr>
            <w:rFonts w:eastAsia="Calibri"/>
            <w:b w:val="0"/>
            <w:bCs/>
            <w:color w:val="000000"/>
            <w:sz w:val="26"/>
            <w:szCs w:val="26"/>
            <w:lang w:val="ru-RU"/>
          </w:rPr>
          <w:t>www.torgi.gov.ru</w:t>
        </w:r>
      </w:hyperlink>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www</w:t>
      </w:r>
      <w:proofErr w:type="spellEnd"/>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нижнийновгород.рф</w:t>
      </w:r>
      <w:proofErr w:type="spellEnd"/>
      <w:r w:rsidRPr="00FE2A2E">
        <w:rPr>
          <w:rFonts w:eastAsia="Calibri"/>
          <w:b w:val="0"/>
          <w:bCs/>
          <w:color w:val="000000"/>
          <w:sz w:val="26"/>
          <w:szCs w:val="26"/>
          <w:lang w:val="ru-RU"/>
        </w:rPr>
        <w:t xml:space="preserve">, и на электронной площадке </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Для обеспечения доступа к участию в электронном аукционе Претендентам необходимо пройти процедуру регистрации на электронной </w:t>
      </w:r>
      <w:r w:rsidRPr="00FE2A2E">
        <w:rPr>
          <w:rFonts w:eastAsia="Calibri"/>
          <w:b w:val="0"/>
          <w:bCs/>
          <w:color w:val="000000"/>
          <w:sz w:val="26"/>
          <w:szCs w:val="26"/>
          <w:lang w:val="ru-RU"/>
        </w:rPr>
        <w:lastRenderedPageBreak/>
        <w:t>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lastRenderedPageBreak/>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lastRenderedPageBreak/>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lastRenderedPageBreak/>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sidRPr="00FE2A2E">
        <w:rPr>
          <w:sz w:val="26"/>
          <w:szCs w:val="26"/>
        </w:rPr>
        <w:t>www.нижнийновгород.рф</w:t>
      </w:r>
      <w:proofErr w:type="spellEnd"/>
      <w:r w:rsidRPr="00FE2A2E">
        <w:rPr>
          <w:sz w:val="26"/>
          <w:szCs w:val="26"/>
        </w:rPr>
        <w:t xml:space="preserve">, </w:t>
      </w:r>
      <w:proofErr w:type="spellStart"/>
      <w:r w:rsidRPr="00FE2A2E">
        <w:rPr>
          <w:sz w:val="26"/>
          <w:szCs w:val="26"/>
        </w:rPr>
        <w:t>www.torgi.gov.ru</w:t>
      </w:r>
      <w:proofErr w:type="spellEnd"/>
      <w:r w:rsidRPr="00FE2A2E">
        <w:rPr>
          <w:sz w:val="26"/>
          <w:szCs w:val="26"/>
        </w:rPr>
        <w:t>,</w:t>
      </w:r>
      <w:r w:rsidRPr="00E743EB">
        <w:rPr>
          <w:sz w:val="26"/>
          <w:szCs w:val="26"/>
        </w:rPr>
        <w:t xml:space="preserve"> </w:t>
      </w:r>
      <w:proofErr w:type="spellStart"/>
      <w:r w:rsidRPr="00E743EB">
        <w:rPr>
          <w:sz w:val="26"/>
          <w:szCs w:val="26"/>
        </w:rPr>
        <w:t>www.fabrikant.ru</w:t>
      </w:r>
      <w:proofErr w:type="spellEnd"/>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w:t>
      </w:r>
      <w:proofErr w:type="spellStart"/>
      <w:r w:rsidRPr="00FE2A2E">
        <w:rPr>
          <w:sz w:val="26"/>
          <w:szCs w:val="26"/>
        </w:rPr>
        <w:t>ю</w:t>
      </w:r>
      <w:proofErr w:type="spellEnd"/>
      <w:r w:rsidRPr="00FE2A2E">
        <w:rPr>
          <w:sz w:val="26"/>
          <w:szCs w:val="26"/>
        </w:rPr>
        <w:t>),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sidRPr="00FE2A2E">
        <w:rPr>
          <w:sz w:val="26"/>
          <w:szCs w:val="26"/>
        </w:rPr>
        <w:t>ю</w:t>
      </w:r>
      <w:proofErr w:type="spellEnd"/>
      <w:r w:rsidRPr="00FE2A2E">
        <w:rPr>
          <w:sz w:val="26"/>
          <w:szCs w:val="26"/>
        </w:rPr>
        <w:t>).</w:t>
      </w:r>
    </w:p>
    <w:p w:rsidR="002666DA" w:rsidRDefault="002666DA" w:rsidP="009409E3">
      <w:pPr>
        <w:ind w:firstLine="709"/>
        <w:jc w:val="both"/>
        <w:rPr>
          <w:sz w:val="26"/>
          <w:szCs w:val="26"/>
        </w:rPr>
      </w:pPr>
      <w:r w:rsidRPr="00FE2A2E">
        <w:rPr>
          <w:sz w:val="26"/>
          <w:szCs w:val="26"/>
        </w:rPr>
        <w:lastRenderedPageBreak/>
        <w:t>Настоящей заявкой также подтверждаем (-</w:t>
      </w:r>
      <w:proofErr w:type="spellStart"/>
      <w:r w:rsidRPr="00FE2A2E">
        <w:rPr>
          <w:sz w:val="26"/>
          <w:szCs w:val="26"/>
        </w:rPr>
        <w:t>ю</w:t>
      </w:r>
      <w:proofErr w:type="spellEnd"/>
      <w:r w:rsidRPr="00FE2A2E">
        <w:rPr>
          <w:sz w:val="26"/>
          <w:szCs w:val="26"/>
        </w:rPr>
        <w:t>), что мы (я), ознакомлены(-</w:t>
      </w:r>
      <w:proofErr w:type="spellStart"/>
      <w:r w:rsidRPr="00FE2A2E">
        <w:rPr>
          <w:sz w:val="26"/>
          <w:szCs w:val="26"/>
        </w:rPr>
        <w:t>ен</w:t>
      </w:r>
      <w:proofErr w:type="spellEnd"/>
      <w:r w:rsidRPr="00FE2A2E">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w:t>
      </w:r>
      <w:proofErr w:type="spellStart"/>
      <w:r w:rsidRPr="00FE2A2E">
        <w:rPr>
          <w:sz w:val="26"/>
          <w:szCs w:val="26"/>
        </w:rPr>
        <w:t>ен</w:t>
      </w:r>
      <w:proofErr w:type="spellEnd"/>
      <w:r w:rsidRPr="00FE2A2E">
        <w:rPr>
          <w:sz w:val="26"/>
          <w:szCs w:val="26"/>
        </w:rPr>
        <w:t>)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4B585D" w:rsidRPr="004B585D">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4B585D">
        <w:rPr>
          <w:spacing w:val="-3"/>
          <w:sz w:val="26"/>
          <w:szCs w:val="26"/>
        </w:rPr>
      </w:r>
      <w:r w:rsidR="004B585D">
        <w:rPr>
          <w:spacing w:val="-3"/>
          <w:sz w:val="26"/>
          <w:szCs w:val="26"/>
        </w:rPr>
        <w:fldChar w:fldCharType="separate"/>
      </w:r>
      <w:r w:rsidR="004B585D"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w:t>
      </w:r>
      <w:proofErr w:type="spellStart"/>
      <w:r w:rsidRPr="00FE2A2E">
        <w:rPr>
          <w:spacing w:val="-3"/>
          <w:sz w:val="26"/>
          <w:szCs w:val="26"/>
        </w:rPr>
        <w:t>ы</w:t>
      </w:r>
      <w:proofErr w:type="spellEnd"/>
      <w:r w:rsidRPr="00FE2A2E">
        <w:rPr>
          <w:spacing w:val="-3"/>
          <w:sz w:val="26"/>
          <w:szCs w:val="26"/>
        </w:rPr>
        <w:t>)»:</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lastRenderedPageBreak/>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lastRenderedPageBreak/>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C37967" w:rsidRPr="0041587E">
        <w:rPr>
          <w:bCs/>
          <w:sz w:val="26"/>
          <w:szCs w:val="26"/>
          <w:lang w:bidi="ru-RU"/>
        </w:rPr>
        <w:t>и бремя содержания</w:t>
      </w:r>
      <w:r w:rsidR="00C37967"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002666DA" w:rsidRPr="00FE2A2E">
        <w:rPr>
          <w:spacing w:val="-3"/>
          <w:sz w:val="26"/>
          <w:szCs w:val="26"/>
        </w:rPr>
        <w:t>общедомовых</w:t>
      </w:r>
      <w:proofErr w:type="spellEnd"/>
      <w:r w:rsidR="002666DA" w:rsidRPr="00FE2A2E">
        <w:rPr>
          <w:spacing w:val="-3"/>
          <w:sz w:val="26"/>
          <w:szCs w:val="26"/>
        </w:rPr>
        <w:t xml:space="preserve">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lastRenderedPageBreak/>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r w:rsidRPr="00FE2A2E">
        <w:rPr>
          <w:spacing w:val="-3"/>
          <w:sz w:val="26"/>
          <w:szCs w:val="26"/>
        </w:rPr>
        <w:t>п</w:t>
      </w:r>
      <w:proofErr w:type="spellEnd"/>
      <w:r w:rsidRPr="00FE2A2E">
        <w:rPr>
          <w:spacing w:val="-3"/>
          <w:sz w:val="26"/>
          <w:szCs w:val="26"/>
        </w:rPr>
        <w:t xml:space="preserve">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B76BC2">
      <w:headerReference w:type="default" r:id="rId10"/>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97F" w:rsidRDefault="0055197F" w:rsidP="00D42863">
      <w:r>
        <w:separator/>
      </w:r>
    </w:p>
  </w:endnote>
  <w:endnote w:type="continuationSeparator" w:id="0">
    <w:p w:rsidR="0055197F" w:rsidRDefault="0055197F"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97F" w:rsidRDefault="0055197F" w:rsidP="00D42863">
      <w:r>
        <w:separator/>
      </w:r>
    </w:p>
  </w:footnote>
  <w:footnote w:type="continuationSeparator" w:id="0">
    <w:p w:rsidR="0055197F" w:rsidRDefault="0055197F"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7F" w:rsidRDefault="004B585D">
    <w:pPr>
      <w:pStyle w:val="ab"/>
      <w:jc w:val="center"/>
    </w:pPr>
    <w:fldSimple w:instr=" PAGE   \* MERGEFORMAT ">
      <w:r w:rsidR="00D32B37">
        <w:rPr>
          <w:noProof/>
        </w:rPr>
        <w:t>18</w:t>
      </w:r>
    </w:fldSimple>
  </w:p>
  <w:p w:rsidR="0055197F" w:rsidRDefault="0055197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38241"/>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081A"/>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39D"/>
    <w:rsid w:val="000A16BF"/>
    <w:rsid w:val="000A3818"/>
    <w:rsid w:val="000A4945"/>
    <w:rsid w:val="000A4A41"/>
    <w:rsid w:val="000A4BBF"/>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36B"/>
    <w:rsid w:val="001067BF"/>
    <w:rsid w:val="00106BF2"/>
    <w:rsid w:val="001109F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4F10"/>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4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6D7B"/>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5D34"/>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34FC"/>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97E19"/>
    <w:rsid w:val="002A1747"/>
    <w:rsid w:val="002A1842"/>
    <w:rsid w:val="002A1A1A"/>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6932"/>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4A79"/>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4E8"/>
    <w:rsid w:val="00386631"/>
    <w:rsid w:val="00386A5C"/>
    <w:rsid w:val="00386AF1"/>
    <w:rsid w:val="00387CE9"/>
    <w:rsid w:val="0039034F"/>
    <w:rsid w:val="00390525"/>
    <w:rsid w:val="00390FAE"/>
    <w:rsid w:val="00391543"/>
    <w:rsid w:val="00391A3A"/>
    <w:rsid w:val="00391C94"/>
    <w:rsid w:val="00391DB7"/>
    <w:rsid w:val="00392ED8"/>
    <w:rsid w:val="003933F7"/>
    <w:rsid w:val="003934B9"/>
    <w:rsid w:val="0039400E"/>
    <w:rsid w:val="00394440"/>
    <w:rsid w:val="00394903"/>
    <w:rsid w:val="00395B90"/>
    <w:rsid w:val="00396F9D"/>
    <w:rsid w:val="0039733F"/>
    <w:rsid w:val="00397A37"/>
    <w:rsid w:val="00397DAB"/>
    <w:rsid w:val="003A08DD"/>
    <w:rsid w:val="003A2081"/>
    <w:rsid w:val="003A29ED"/>
    <w:rsid w:val="003A354A"/>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4E4"/>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6C17"/>
    <w:rsid w:val="003E725E"/>
    <w:rsid w:val="003E7A72"/>
    <w:rsid w:val="003F05F7"/>
    <w:rsid w:val="003F06D8"/>
    <w:rsid w:val="003F16E6"/>
    <w:rsid w:val="003F1ACA"/>
    <w:rsid w:val="003F1C59"/>
    <w:rsid w:val="003F25BE"/>
    <w:rsid w:val="003F2E16"/>
    <w:rsid w:val="003F3213"/>
    <w:rsid w:val="003F36A5"/>
    <w:rsid w:val="003F3DE9"/>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07E1A"/>
    <w:rsid w:val="004104C7"/>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1E4E"/>
    <w:rsid w:val="004520E0"/>
    <w:rsid w:val="00452F9C"/>
    <w:rsid w:val="00453D40"/>
    <w:rsid w:val="00454778"/>
    <w:rsid w:val="00454A19"/>
    <w:rsid w:val="0045508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E73"/>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85D"/>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6AB4"/>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0448"/>
    <w:rsid w:val="004E1873"/>
    <w:rsid w:val="004E1F3F"/>
    <w:rsid w:val="004E2B67"/>
    <w:rsid w:val="004E35E4"/>
    <w:rsid w:val="004E36CC"/>
    <w:rsid w:val="004E3791"/>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E28"/>
    <w:rsid w:val="00500BC6"/>
    <w:rsid w:val="00500C7D"/>
    <w:rsid w:val="00501E44"/>
    <w:rsid w:val="00502B03"/>
    <w:rsid w:val="00503BF7"/>
    <w:rsid w:val="005042F9"/>
    <w:rsid w:val="005045BA"/>
    <w:rsid w:val="005047F6"/>
    <w:rsid w:val="00505BFA"/>
    <w:rsid w:val="00505E0A"/>
    <w:rsid w:val="00506433"/>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5D4"/>
    <w:rsid w:val="00543ABD"/>
    <w:rsid w:val="00543EFE"/>
    <w:rsid w:val="00544454"/>
    <w:rsid w:val="00544DFD"/>
    <w:rsid w:val="00545E4A"/>
    <w:rsid w:val="005467A0"/>
    <w:rsid w:val="00546ED1"/>
    <w:rsid w:val="00547875"/>
    <w:rsid w:val="00547900"/>
    <w:rsid w:val="00547BCA"/>
    <w:rsid w:val="00550094"/>
    <w:rsid w:val="005514A2"/>
    <w:rsid w:val="0055197F"/>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346"/>
    <w:rsid w:val="005D73C7"/>
    <w:rsid w:val="005D75F2"/>
    <w:rsid w:val="005D7883"/>
    <w:rsid w:val="005D7F42"/>
    <w:rsid w:val="005E02AF"/>
    <w:rsid w:val="005E0531"/>
    <w:rsid w:val="005E076A"/>
    <w:rsid w:val="005E182F"/>
    <w:rsid w:val="005E18AA"/>
    <w:rsid w:val="005E3344"/>
    <w:rsid w:val="005E4A36"/>
    <w:rsid w:val="005E4A6B"/>
    <w:rsid w:val="005E4F21"/>
    <w:rsid w:val="005E65A6"/>
    <w:rsid w:val="005E6A2C"/>
    <w:rsid w:val="005E6B7A"/>
    <w:rsid w:val="005F03A5"/>
    <w:rsid w:val="005F0A20"/>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6C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352"/>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753"/>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006"/>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0DE5"/>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514"/>
    <w:rsid w:val="007C3507"/>
    <w:rsid w:val="007C42C7"/>
    <w:rsid w:val="007C456A"/>
    <w:rsid w:val="007C474A"/>
    <w:rsid w:val="007C5FCC"/>
    <w:rsid w:val="007C6190"/>
    <w:rsid w:val="007C6413"/>
    <w:rsid w:val="007C7606"/>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A19"/>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6BE2"/>
    <w:rsid w:val="0081733C"/>
    <w:rsid w:val="00817EAC"/>
    <w:rsid w:val="008201B8"/>
    <w:rsid w:val="00820498"/>
    <w:rsid w:val="00821700"/>
    <w:rsid w:val="00821DE5"/>
    <w:rsid w:val="0082235A"/>
    <w:rsid w:val="00822668"/>
    <w:rsid w:val="0082323C"/>
    <w:rsid w:val="008244BF"/>
    <w:rsid w:val="00824A9D"/>
    <w:rsid w:val="008256D6"/>
    <w:rsid w:val="00826467"/>
    <w:rsid w:val="00826852"/>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1A3E"/>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67E2E"/>
    <w:rsid w:val="00870C11"/>
    <w:rsid w:val="0087168E"/>
    <w:rsid w:val="008718D5"/>
    <w:rsid w:val="00871A59"/>
    <w:rsid w:val="00872C59"/>
    <w:rsid w:val="00873455"/>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10C5"/>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F84"/>
    <w:rsid w:val="00897CE6"/>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A48"/>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1C83"/>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8CF"/>
    <w:rsid w:val="00951E85"/>
    <w:rsid w:val="00953611"/>
    <w:rsid w:val="00953FEC"/>
    <w:rsid w:val="0095478D"/>
    <w:rsid w:val="00954A32"/>
    <w:rsid w:val="00954F43"/>
    <w:rsid w:val="00956B8C"/>
    <w:rsid w:val="0095750D"/>
    <w:rsid w:val="00960662"/>
    <w:rsid w:val="00961C1F"/>
    <w:rsid w:val="00961FC1"/>
    <w:rsid w:val="009647FA"/>
    <w:rsid w:val="0096480F"/>
    <w:rsid w:val="00964E9A"/>
    <w:rsid w:val="00965156"/>
    <w:rsid w:val="00965DF2"/>
    <w:rsid w:val="00966387"/>
    <w:rsid w:val="00966BC3"/>
    <w:rsid w:val="00967923"/>
    <w:rsid w:val="009700CD"/>
    <w:rsid w:val="009705A2"/>
    <w:rsid w:val="00971456"/>
    <w:rsid w:val="00971D7D"/>
    <w:rsid w:val="00972B26"/>
    <w:rsid w:val="00972CAE"/>
    <w:rsid w:val="00973362"/>
    <w:rsid w:val="00973509"/>
    <w:rsid w:val="0097397F"/>
    <w:rsid w:val="00973C5F"/>
    <w:rsid w:val="0097405F"/>
    <w:rsid w:val="00974E42"/>
    <w:rsid w:val="0097545F"/>
    <w:rsid w:val="00975490"/>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87563"/>
    <w:rsid w:val="00990BBF"/>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0F4"/>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86"/>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D06"/>
    <w:rsid w:val="00A23EDC"/>
    <w:rsid w:val="00A244A0"/>
    <w:rsid w:val="00A24B22"/>
    <w:rsid w:val="00A25837"/>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1B2"/>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0A7"/>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7F6"/>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4971"/>
    <w:rsid w:val="00B65B78"/>
    <w:rsid w:val="00B65C2F"/>
    <w:rsid w:val="00B6646E"/>
    <w:rsid w:val="00B66F98"/>
    <w:rsid w:val="00B66FEB"/>
    <w:rsid w:val="00B71482"/>
    <w:rsid w:val="00B717F9"/>
    <w:rsid w:val="00B729E3"/>
    <w:rsid w:val="00B73213"/>
    <w:rsid w:val="00B734CF"/>
    <w:rsid w:val="00B73631"/>
    <w:rsid w:val="00B73858"/>
    <w:rsid w:val="00B75436"/>
    <w:rsid w:val="00B75E6C"/>
    <w:rsid w:val="00B7633E"/>
    <w:rsid w:val="00B76BC2"/>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48BC"/>
    <w:rsid w:val="00BB4CCF"/>
    <w:rsid w:val="00BB5452"/>
    <w:rsid w:val="00BB5EC3"/>
    <w:rsid w:val="00BB620E"/>
    <w:rsid w:val="00BB6EC2"/>
    <w:rsid w:val="00BB77CB"/>
    <w:rsid w:val="00BB7D26"/>
    <w:rsid w:val="00BC00D0"/>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0EF2"/>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C22"/>
    <w:rsid w:val="00C36F87"/>
    <w:rsid w:val="00C37020"/>
    <w:rsid w:val="00C37967"/>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4FDA"/>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4576"/>
    <w:rsid w:val="00C749EB"/>
    <w:rsid w:val="00C75B3F"/>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B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311"/>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254"/>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5B07"/>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07B"/>
    <w:rsid w:val="00EB2388"/>
    <w:rsid w:val="00EB28B9"/>
    <w:rsid w:val="00EB2B30"/>
    <w:rsid w:val="00EB2D62"/>
    <w:rsid w:val="00EB4442"/>
    <w:rsid w:val="00EB5355"/>
    <w:rsid w:val="00EB5D44"/>
    <w:rsid w:val="00EB63F5"/>
    <w:rsid w:val="00EB6BA6"/>
    <w:rsid w:val="00EB6C31"/>
    <w:rsid w:val="00EB711C"/>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983"/>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19F6"/>
    <w:rsid w:val="00F12137"/>
    <w:rsid w:val="00F12E87"/>
    <w:rsid w:val="00F12F01"/>
    <w:rsid w:val="00F131D9"/>
    <w:rsid w:val="00F14318"/>
    <w:rsid w:val="00F14F1A"/>
    <w:rsid w:val="00F1530F"/>
    <w:rsid w:val="00F15BA6"/>
    <w:rsid w:val="00F15BC9"/>
    <w:rsid w:val="00F160B7"/>
    <w:rsid w:val="00F16AB7"/>
    <w:rsid w:val="00F16CC2"/>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7D9"/>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89A"/>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8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459C9-172F-43AE-AE54-0B85430A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7148</Words>
  <Characters>40747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47800</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3</cp:revision>
  <cp:lastPrinted>2025-04-28T09:17:00Z</cp:lastPrinted>
  <dcterms:created xsi:type="dcterms:W3CDTF">2025-07-21T06:35:00Z</dcterms:created>
  <dcterms:modified xsi:type="dcterms:W3CDTF">2025-07-21T06:35:00Z</dcterms:modified>
</cp:coreProperties>
</file>