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4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23.07.2025 № 8842 «</w:t>
      </w:r>
      <w:r>
        <w:t xml:space="preserve">О проведении аукциона в электронной </w:t>
      </w:r>
      <w:r>
        <w:t xml:space="preserve">форме на право заключения договора</w:t>
      </w:r>
      <w:r>
        <w:t xml:space="preserve"> </w:t>
      </w:r>
      <w:r>
        <w:t xml:space="preserve">аренды земельного участка, расположен</w:t>
      </w:r>
      <w:r>
        <w:t xml:space="preserve">ного по адресу: Российская Федерация, Ни</w:t>
      </w:r>
      <w:r>
        <w:t xml:space="preserve">жегородская область, г. Нижний Новгород,</w:t>
      </w:r>
      <w:r>
        <w:t xml:space="preserve"> </w:t>
      </w:r>
      <w:r>
        <w:t xml:space="preserve">д. Кусаковка, с восточной стороны от зе</w:t>
      </w:r>
      <w:r>
        <w:t xml:space="preserve">мельного участка с кадастровым номером</w:t>
      </w:r>
      <w:r>
        <w:t xml:space="preserve"> </w:t>
      </w:r>
      <w:r>
        <w:t xml:space="preserve">52:24:0040201:542, кадастровый номер</w:t>
      </w:r>
      <w:r>
        <w:t xml:space="preserve"> </w:t>
      </w:r>
      <w:r>
        <w:t xml:space="preserve">52:24:0040201:6993, с видом разрешенного</w:t>
      </w:r>
      <w:r>
        <w:t xml:space="preserve"> </w:t>
      </w:r>
      <w:r>
        <w:t xml:space="preserve">использования: для ведения личного под</w:t>
      </w:r>
      <w:r>
        <w:t xml:space="preserve">собного хозяйства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849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</w:t>
      </w:r>
      <w:r>
        <w:t xml:space="preserve">дерация, Нижегородская область обл., г.Нижний Новгород, д. Кусаковка, с восточ</w:t>
      </w:r>
      <w:r>
        <w:t xml:space="preserve">ной стороны от земельного участка с кадастровым номером 52:24:0040201:542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52:24:0040201:6993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 ведения личного подсобного хозяйства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7.2.1. Полностью в границах зоны - п</w:t>
      </w:r>
      <w:r>
        <w:t xml:space="preserve">риаэродромная территория аэродрома гражданской авиации Нижний Новгород (Стригино)(реестровый номер: 52:00-6.1079): подзона 3 (реестровый номер: 52:00-6.1076) (сектор 1) (</w:t>
      </w:r>
      <w:r>
        <w:t xml:space="preserve">П</w:t>
      </w:r>
      <w:r>
        <w:t xml:space="preserve">риказ Федерального агентства воздушного транспорта (Росавиация) от 24.11.2021 № 878-п "Об установлении приаэродромной территории аэродрома Нижний Новгород (Стригино)"; Приказ Федерального агентства воздушного транспорта (Росавиация) от 26.10.2023 № 954-П "</w:t>
      </w:r>
      <w:r>
        <w:t xml:space="preserve">О</w:t>
      </w:r>
      <w:r>
        <w:t xml:space="preserve">б установлении приаэродромной территории аэродрома гражданской авиации Нижний Новгород (Стригино)" (с изменениями); Приказ Федерального агентства воздушного транспорта (Росавиация) от 22.11.2023 №1052-П "О признании утратившим силу приказа Федерального аге</w:t>
      </w:r>
      <w:r>
        <w:t xml:space="preserve">нства воздушного транспорта от 24 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7.2.1.1. В границах третьей подзоны запрещается размещать объекты, высота которых превышает ограничения, приведенные в пункте 2.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7.2.1.2. Строительство и реконструкция зданий, сооружений в границах третьей подзоны разрешается только после определения максимально допус</w:t>
      </w:r>
      <w:r>
        <w:t xml:space="preserve">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года: 228,66 м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t xml:space="preserve">Полностью в границах зоны - п</w:t>
      </w:r>
      <w:r>
        <w:t xml:space="preserve">риаэродромная территория аэродрома гражданской авиации Нижний Новгород (Стригино) (реестровый номер: 52:00-6.1079): подзона 4 (реестровый номер: 52:00-6.1083) (сектор 82) </w:t>
      </w:r>
      <w:r>
        <w:t xml:space="preserve">(</w:t>
      </w:r>
      <w:r>
        <w:t xml:space="preserve">П</w:t>
      </w:r>
      <w:r>
        <w:t xml:space="preserve">риказ Федерального агентства воздушного транспорта (Росавиация) от 24.11.2021 № 878-п "Об установлении приаэродромной территории аэродрома Нижний Новгород (Стригино)"; Приказ Федерального агентства воздушного транспорта (Росавиация) от 26.10.2023 № 954-П "</w:t>
      </w:r>
      <w:r>
        <w:t xml:space="preserve">Об установлении приаэродромной территории аэродрома гражданской авиации Нижний Новгород (Стригино)" (с изменениями); </w:t>
      </w:r>
      <w:r>
        <w:t xml:space="preserve">Приказ Федерального агентства воздушного транспорта (Росавиация) от 22.11.2023 №1052-П "О признании утратившим силу приказа Федерального агенства воздушного транспорта от 24 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7.2.2.1. </w:t>
      </w:r>
      <w:r>
        <w:t xml:space="preserve">В границах четвертой подзоны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</w:t>
      </w:r>
      <w:r>
        <w:t xml:space="preserve">е первой подзоны.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7.2.2.2. 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440,00 м до 460,00 м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7.2.3. </w:t>
      </w:r>
      <w:r>
        <w:t xml:space="preserve">Полностью в границах зоны</w:t>
      </w:r>
      <w:r>
        <w:t xml:space="preserve"> - п</w:t>
      </w:r>
      <w:r>
        <w:t xml:space="preserve">риаэродромная территория аэродрома гражданской авиации Нижний Новгород (Стригино) (реестровый номер: 52:00-6.1079): подзона 6 (реестровый номер: 52:00-6.1078) </w:t>
      </w:r>
      <w:r>
        <w:t xml:space="preserve">(</w:t>
      </w:r>
      <w:r>
        <w:t xml:space="preserve">Приказ Федерального агентства воздушного транспорта (Росавиация) от 24.11.2021 № 878-п "Об установлении приаэродромной территории аэродрома Нижний Новгород (Стригино)"; Приказ Федерального агентства воздушного транспорта (Росавиация) от 26.10.2023 № 954-П</w:t>
      </w:r>
      <w:r>
        <w:t xml:space="preserve"> </w:t>
      </w:r>
      <w:r>
        <w:t xml:space="preserve">"Об установлении приаэродромной территории аэродрома гражданской авиации Нижний Новгород (Стригино)" (с изменениями); Приказ Федерального агентства воздушного транспорта (Росавиация) от 22.11.2023 №1052 -П "О признании утратившим силу приказа Федерального </w:t>
      </w:r>
      <w:r>
        <w:t xml:space="preserve">агенства воздушного транспорта от 24 ноября 2021 г. № 878- П" </w:t>
      </w:r>
      <w:r>
        <w:t xml:space="preserve">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7.2.3.1. </w:t>
      </w:r>
      <w:r>
        <w:t xml:space="preserve">Запрещается размещать объекты, способствующие привлечению и массовому скоплению птиц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 </w:t>
      </w:r>
      <w:r>
        <w:t xml:space="preserve">Информация о границах зон с особыми условиями использования территорий, если земельный участок полностью или частично расположен в границах таких зон: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7.3.1. </w:t>
      </w:r>
      <w:r>
        <w:t xml:space="preserve">Приаэродромная территория аэродрома гражданской авиации Нижний Новгород (Стригино)(реестровый номер: 52:00-6.1079): подзона 3 (реестровый номер: 52:00-6.1076).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7.3.2. </w:t>
      </w:r>
      <w:r>
        <w:t xml:space="preserve">Приаэродромная территория аэродрома гражданской авиации Нижний Новгород (Стригино) (реестровый номер: 52:00- 6.1079): подзона 4 (реестровый номер: 52:00-6.1083).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7.3.3. </w:t>
      </w:r>
      <w:r>
        <w:t xml:space="preserve">Приаэродромная территория аэродрома гражданской авиации Нижний Новгород (Стригино) (реестровый номер: 52:00- 6.1079): подзона 6 (реестровый номер: 52:00-6.1078)</w:t>
      </w:r>
      <w:r>
        <w:t xml:space="preserve">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/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____ 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</w:t>
      </w:r>
      <w:r>
        <w:t xml:space="preserve">дерация, Нижегородская область обл., г.Нижний Новгород, д. Кусаковка, с восточ</w:t>
      </w:r>
      <w:r>
        <w:t xml:space="preserve">ной стороны от земельного участка с кадастровым номером 52:24:0040201:542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52:24:0040201:6993;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849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3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53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Частично забор из сетки рабица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2025-07-25T12:04:32Z</dcterms:modified>
  <cp:version>786432</cp:version>
</cp:coreProperties>
</file>