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ИЗВЕЩЕНИЕ О ПРОВЕДЕНИИ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АУКЦИОНА В ЭЛЕКТРОННОЙ ФОРМЕ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право заключения договора аренды земельного участка, расположенного по адресу: 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Российская Федерация, Нижегородская область, городской округ город Нижний Новгород, поселок Новое Доскино, кадастровый номер 52:18:00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40002:215, площадью 1900 кв.м, с видом разрешенного использования: для индивидуального жилищного строительства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ДЛЯ ГРАЖДАН - ФИЗИЧЕСКИХ ЛИЦ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начала приема заявок: 28.11.2025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окончания приема заявок: 11.12.2025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аукциона: 15.12.2025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Нижний Новгород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exact"/>
      </w:pPr>
      <w:r>
        <w:rPr>
          <w:rFonts w:ascii="Times New Roman" w:hAnsi="Times New Roman" w:cs="Times New Roman"/>
          <w:sz w:val="28"/>
          <w:szCs w:val="28"/>
        </w:rPr>
        <w:t xml:space="preserve">2025</w:t>
      </w:r>
      <w:r/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  Правовое регулирование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Аукцион в электронной форме, открытый по форме подачи предложений о цене предмета аукциона с ограничением по составу Участников –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ТОЛЬКО ДЛЯ ГРАЖДАН</w:t>
      </w:r>
      <w:r>
        <w:rPr>
          <w:rFonts w:ascii="Times New Roman" w:hAnsi="Times New Roman" w:cs="Times New Roman"/>
          <w:sz w:val="24"/>
          <w:szCs w:val="24"/>
        </w:rPr>
        <w:t xml:space="preserve"> (далее – аукцион), проводится в соответствии с требованиями: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Гражданского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Федерального закона от 26.07.2006 № 135-ФЗ «О защите конкуренции»;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Правительства Российской Федерации от 10.05.2018 № 564 «О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взимании операторами электронных площадок, операторами специализи</w:t>
      </w:r>
      <w:r>
        <w:rPr>
          <w:rFonts w:ascii="Times New Roman" w:hAnsi="Times New Roman" w:cs="Times New Roman"/>
          <w:sz w:val="24"/>
          <w:szCs w:val="24"/>
        </w:rPr>
        <w:t xml:space="preserve">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постановления администрации города Нижнего Новгорода от 27.11.2025 № 15106 «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О 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проведении аукциона в электронной форме 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поселок Новое Доскино, кадастровый номер 52:18:00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40002:215, с видом разрешенного использования: для индивидуального жилищного строительства</w:t>
      </w: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иных нормативно правовых актов Российской Федерации и Нижегородской области.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  Сведения об аукционе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  Продавец</w:t>
      </w:r>
      <w:r>
        <w:rPr>
          <w:rFonts w:ascii="Times New Roman" w:hAnsi="Times New Roman" w:cs="Times New Roman"/>
          <w:sz w:val="24"/>
          <w:szCs w:val="24"/>
        </w:rPr>
        <w:t xml:space="preserve"> – 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города Нижнего Новгорода.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603082, город Нижний Новгород, Кремль, корп.5.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tooltip="mailto:ann@admgor.nnov.ru" w:history="1">
        <w:r>
          <w:rPr>
            <w:rFonts w:ascii="Times New Roman" w:hAnsi="Times New Roman" w:cs="Times New Roman"/>
            <w:sz w:val="24"/>
            <w:szCs w:val="24"/>
          </w:rPr>
          <w:t xml:space="preserve">ann@admgor.nnov.ru</w:t>
        </w:r>
      </w:hyperlink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467-10-03.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  Организатор аукциона</w:t>
      </w:r>
      <w:r>
        <w:rPr>
          <w:rFonts w:ascii="Times New Roman" w:hAnsi="Times New Roman" w:cs="Times New Roman"/>
          <w:sz w:val="24"/>
          <w:szCs w:val="24"/>
        </w:rPr>
        <w:t xml:space="preserve"> – Комитет по управлению городским имуществом и земельными ресурсами администрации города Нижнего Новгорода.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603005, г. Н</w:t>
      </w:r>
      <w:r>
        <w:rPr>
          <w:rFonts w:ascii="Times New Roman" w:hAnsi="Times New Roman" w:cs="Times New Roman"/>
          <w:sz w:val="24"/>
          <w:szCs w:val="24"/>
        </w:rPr>
        <w:t xml:space="preserve">.Новгород, улица Большая Покровская, дом 15.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mailto:kugi@admgor.nnov.ru" w:history="1"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kugi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@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admgor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nnov</w:t>
        </w:r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88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(831) 435-69-23, 435-69-24.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2.3.  Оператор электронной площадки</w:t>
      </w:r>
      <w:r>
        <w:rPr>
          <w:rFonts w:ascii="Times New Roman" w:hAnsi="Times New Roman" w:cs="Times New Roman"/>
          <w:sz w:val="24"/>
          <w:szCs w:val="24"/>
        </w:rPr>
        <w:t xml:space="preserve"> (далее – Операто</w:t>
      </w:r>
      <w:r>
        <w:rPr>
          <w:rFonts w:ascii="Times New Roman" w:hAnsi="Times New Roman" w:cs="Times New Roman"/>
          <w:sz w:val="24"/>
          <w:szCs w:val="24"/>
        </w:rPr>
        <w:t xml:space="preserve">р электронной площадки) – </w:t>
      </w:r>
      <w:r>
        <w:rPr>
          <w:rFonts w:ascii="Times New Roman" w:hAnsi="Times New Roman" w:cs="Times New Roman"/>
          <w:sz w:val="24"/>
          <w:szCs w:val="24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</w:t>
      </w:r>
      <w:r>
        <w:rPr>
          <w:rFonts w:ascii="Times New Roman" w:hAnsi="Times New Roman" w:cs="Times New Roman"/>
          <w:sz w:val="24"/>
          <w:szCs w:val="24"/>
        </w:rPr>
        <w:t xml:space="preserve">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</w:t>
      </w:r>
      <w:r>
        <w:rPr>
          <w:rFonts w:ascii="Times New Roman" w:hAnsi="Times New Roman" w:cs="Times New Roman"/>
          <w:sz w:val="24"/>
          <w:szCs w:val="24"/>
        </w:rPr>
        <w:t xml:space="preserve">еральными законами от 05.04.2013 № 44-ФЗ, от 18.07.2011 № 223-ФЗ».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Наименование:</w:t>
      </w:r>
      <w:r>
        <w:rPr>
          <w:rFonts w:ascii="Times New Roman" w:hAnsi="Times New Roman" w:cs="Times New Roman"/>
          <w:sz w:val="24"/>
          <w:szCs w:val="24"/>
        </w:rPr>
        <w:t xml:space="preserve"> АО «Электронные торговые системы».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Местонахождение:</w:t>
      </w:r>
      <w:r>
        <w:rPr>
          <w:rFonts w:ascii="Times New Roman" w:hAnsi="Times New Roman" w:cs="Times New Roman"/>
          <w:sz w:val="24"/>
          <w:szCs w:val="24"/>
        </w:rPr>
        <w:t xml:space="preserve"> 123112, г</w:t>
      </w:r>
      <w:r>
        <w:rPr>
          <w:rFonts w:ascii="Times New Roman" w:hAnsi="Times New Roman" w:cs="Times New Roman"/>
          <w:sz w:val="24"/>
          <w:szCs w:val="24"/>
        </w:rPr>
        <w:t xml:space="preserve">.М</w:t>
      </w:r>
      <w:r>
        <w:rPr>
          <w:rFonts w:ascii="Times New Roman" w:hAnsi="Times New Roman" w:cs="Times New Roman"/>
          <w:sz w:val="24"/>
          <w:szCs w:val="24"/>
        </w:rPr>
        <w:t xml:space="preserve">осква, </w:t>
      </w:r>
      <w:r>
        <w:rPr>
          <w:rFonts w:ascii="Times New Roman" w:hAnsi="Times New Roman" w:cs="Times New Roman"/>
          <w:sz w:val="24"/>
          <w:szCs w:val="24"/>
        </w:rPr>
        <w:t xml:space="preserve">ул.Тестовская</w:t>
      </w:r>
      <w:r>
        <w:rPr>
          <w:rFonts w:ascii="Times New Roman" w:hAnsi="Times New Roman" w:cs="Times New Roman"/>
          <w:sz w:val="24"/>
          <w:szCs w:val="24"/>
        </w:rPr>
        <w:t xml:space="preserve">, д.10, этаж 18, помещ.1, комната 13.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сайта: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Адрес электронной почты: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tooltip="mailto:realty@etpz.ru" w:history="1">
        <w:r>
          <w:rPr>
            <w:rStyle w:val="885"/>
            <w:rFonts w:ascii="Times New Roman" w:hAnsi="Times New Roman" w:eastAsia="Times New Roman" w:cs="Times New Roman"/>
            <w:sz w:val="24"/>
            <w:szCs w:val="24"/>
            <w:lang w:eastAsia="ru-RU"/>
          </w:rPr>
          <w:t xml:space="preserve">realty@etpz.ru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Телефон:</w:t>
      </w:r>
      <w:r>
        <w:rPr>
          <w:rFonts w:ascii="Times New Roman" w:hAnsi="Times New Roman" w:cs="Times New Roman"/>
          <w:sz w:val="24"/>
          <w:szCs w:val="24"/>
        </w:rPr>
        <w:t xml:space="preserve"> 7 (495) 514-02-04.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2.4.  Предмет аукциона:</w:t>
      </w:r>
      <w:r>
        <w:rPr>
          <w:rFonts w:ascii="Times New Roman" w:hAnsi="Times New Roman" w:cs="Times New Roman"/>
          <w:sz w:val="24"/>
          <w:szCs w:val="24"/>
        </w:rPr>
        <w:t xml:space="preserve"> земельный участок, государственная</w:t>
      </w:r>
      <w:r>
        <w:rPr>
          <w:rFonts w:ascii="Times New Roman" w:hAnsi="Times New Roman" w:cs="Times New Roman"/>
          <w:sz w:val="24"/>
          <w:szCs w:val="24"/>
        </w:rPr>
        <w:t xml:space="preserve"> собственность на который не разграничена, расположенный по адресу: 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Российская Федерация, Нижегородская область, городской округ город Нижний Новгород, поселок Новое Доскино, кадастровый номер 52:18:00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40002:215, с видом разрешенного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 (далее – земельный участок).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2.5.  Сведения о земельном участке: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Style w:val="897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Адрес: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Style w:val="889"/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Российская Федерация, Нижегородская область, городской округ город Нижний Новгород, поселок Новое Доскино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Площадь:</w:t>
      </w:r>
      <w:r>
        <w:rPr>
          <w:rFonts w:ascii="Times New Roman" w:hAnsi="Times New Roman" w:cs="Times New Roman"/>
          <w:sz w:val="24"/>
          <w:szCs w:val="24"/>
        </w:rPr>
        <w:t xml:space="preserve"> 1900 +/-15 кв.м.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Кадастровый номер:</w:t>
      </w:r>
      <w:r>
        <w:rPr>
          <w:rFonts w:ascii="Times New Roman" w:hAnsi="Times New Roman" w:cs="Times New Roman"/>
          <w:sz w:val="24"/>
          <w:szCs w:val="24"/>
        </w:rPr>
        <w:t xml:space="preserve"> 52:18:0040002:215.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Категория земель:</w:t>
      </w:r>
      <w:r>
        <w:rPr>
          <w:rFonts w:ascii="Times New Roman" w:hAnsi="Times New Roman" w:cs="Times New Roman"/>
          <w:sz w:val="24"/>
          <w:szCs w:val="24"/>
        </w:rPr>
        <w:t xml:space="preserve"> земли населенных </w:t>
      </w:r>
      <w:r>
        <w:rPr>
          <w:rFonts w:ascii="Times New Roman" w:hAnsi="Times New Roman" w:cs="Times New Roman"/>
          <w:sz w:val="24"/>
          <w:szCs w:val="24"/>
        </w:rPr>
        <w:t xml:space="preserve">пунктов.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Виды разрешенного использования: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Ограничения (обременения) права на земельный участок:</w:t>
      </w:r>
      <w:r>
        <w:rPr>
          <w:rFonts w:ascii="Times New Roman" w:hAnsi="Times New Roman" w:cs="Times New Roman"/>
          <w:sz w:val="24"/>
          <w:szCs w:val="24"/>
        </w:rPr>
        <w:t xml:space="preserve"> не зарегистрированы.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правах на земельный участок: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собственность не разграничена.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Градос</w:t>
      </w:r>
      <w:r>
        <w:rPr>
          <w:rFonts w:ascii="Times New Roman" w:hAnsi="Times New Roman" w:cs="Times New Roman"/>
          <w:b/>
          <w:sz w:val="24"/>
          <w:szCs w:val="24"/>
        </w:rPr>
        <w:t xml:space="preserve">троительный план</w:t>
      </w:r>
      <w:r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(Приложение № 1)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расположенного по адресу: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 Нижегородская 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бласть, городской округ город Нижний Новгород,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. Нижний Новгород,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№ РФ-52-2-01-0-00-2025-0823-0, дата выдачи 05.09.2025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Градостроительный план содержит сведения: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максимально и (или) минимально допустимых параметрах разрешенного строительства объекта капитального строительства (п.2.3 Градостроительного плана);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наличии или отсутствии ограничений в использовании земельного участка (п.5 Градостроительного плана</w:t>
      </w:r>
      <w:r>
        <w:rPr>
          <w:rFonts w:ascii="Times New Roman" w:hAnsi="Times New Roman" w:cs="Times New Roman"/>
          <w:sz w:val="24"/>
          <w:szCs w:val="24"/>
        </w:rPr>
        <w:t xml:space="preserve">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о возможности подключения (технологического присоединения) объекта капитального строительства к сетям инженерно-технического обеспечения (п.9 Градостроительного плана).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2.6.  Срок аренды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: 20 лет </w:t>
      </w:r>
      <w:r>
        <w:rPr>
          <w:rFonts w:ascii="Times New Roman" w:hAnsi="Times New Roman" w:cs="Times New Roman"/>
          <w:sz w:val="24"/>
          <w:szCs w:val="24"/>
        </w:rPr>
        <w:t xml:space="preserve">с даты подписания</w:t>
      </w:r>
      <w:r>
        <w:rPr>
          <w:rFonts w:ascii="Times New Roman" w:hAnsi="Times New Roman" w:cs="Times New Roman"/>
          <w:sz w:val="24"/>
          <w:szCs w:val="24"/>
        </w:rPr>
        <w:t xml:space="preserve"> договора аренды зем</w:t>
      </w:r>
      <w:r>
        <w:rPr>
          <w:rFonts w:ascii="Times New Roman" w:hAnsi="Times New Roman" w:cs="Times New Roman"/>
          <w:sz w:val="24"/>
          <w:szCs w:val="24"/>
        </w:rPr>
        <w:t xml:space="preserve">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2.7.  Начальная цена предмета аукциона (размер ежегодной арендной платы) –  372 344 (триста семьдесят две тысячи триста сорок четыре) рубля.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 ежегодной арендной платы определен на основании отчета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Cs/>
          <w:sz w:val="24"/>
          <w:szCs w:val="24"/>
        </w:rPr>
        <w:t xml:space="preserve">от 10.10.2025  № 284-23/11 об оценке Объекта оцен</w:t>
      </w:r>
      <w:r>
        <w:rPr>
          <w:rFonts w:ascii="Times New Roman" w:hAnsi="Times New Roman" w:cs="Times New Roman"/>
          <w:bCs/>
          <w:sz w:val="24"/>
          <w:szCs w:val="24"/>
        </w:rPr>
        <w:t xml:space="preserve">ки: земельный участок,</w:t>
      </w:r>
      <w:r>
        <w:rPr>
          <w:rFonts w:ascii="Times New Roman" w:hAnsi="Times New Roman" w:cs="Times New Roman"/>
          <w:sz w:val="24"/>
          <w:szCs w:val="24"/>
        </w:rPr>
        <w:t xml:space="preserve"> площадью 1900 кв.м., кадастровый номер: 52:18:0040002:215, адрес</w:t>
      </w:r>
      <w:r>
        <w:rPr>
          <w:rFonts w:ascii="Times New Roman" w:hAnsi="Times New Roman" w:cs="Times New Roman"/>
          <w:bCs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897"/>
          <w:rFonts w:ascii="Times New Roman" w:hAnsi="Times New Roman" w:cs="Times New Roman"/>
          <w:bCs/>
          <w:color w:val="000000"/>
          <w:sz w:val="24"/>
          <w:szCs w:val="24"/>
        </w:rPr>
        <w:t xml:space="preserve">Российская Федерация, </w:t>
      </w:r>
      <w:r>
        <w:rPr>
          <w:rFonts w:ascii="Times New Roman" w:hAnsi="Times New Roman" w:cs="Times New Roman"/>
          <w:sz w:val="24"/>
          <w:szCs w:val="24"/>
        </w:rPr>
        <w:t xml:space="preserve">Нижего</w:t>
      </w:r>
      <w:r>
        <w:rPr>
          <w:rFonts w:ascii="Times New Roman" w:hAnsi="Times New Roman" w:cs="Times New Roman"/>
          <w:sz w:val="24"/>
          <w:szCs w:val="24"/>
        </w:rPr>
        <w:t xml:space="preserve">родская область, городской округ город Нижний Нов</w:t>
      </w:r>
      <w:r>
        <w:rPr>
          <w:rFonts w:ascii="Times New Roman" w:hAnsi="Times New Roman" w:cs="Times New Roman"/>
          <w:sz w:val="24"/>
          <w:szCs w:val="24"/>
        </w:rPr>
        <w:t xml:space="preserve">город, поселок Новое </w:t>
      </w:r>
      <w:r>
        <w:rPr>
          <w:rFonts w:ascii="Times New Roman" w:hAnsi="Times New Roman" w:cs="Times New Roman"/>
          <w:sz w:val="24"/>
          <w:szCs w:val="24"/>
        </w:rPr>
        <w:t xml:space="preserve">Доскино, </w:t>
      </w:r>
      <w:r>
        <w:rPr>
          <w:rFonts w:ascii="Times New Roman" w:hAnsi="Times New Roman" w:cs="Times New Roman"/>
          <w:sz w:val="24"/>
          <w:szCs w:val="24"/>
        </w:rPr>
        <w:t xml:space="preserve">выполненного ООО «АЛЕКСА-ГРУПП» в соответствии с законодательством Российской Федерации об оценочной деятельности.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Арендная плата вносится согласно разделу 4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(Приложение № 3).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досрочного расторжения договора аренды арендная плата за первый год не возвращается независимо от причин расторжения.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tabs>
          <w:tab w:val="left" w:pos="7450" w:leader="none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2.8.  Шаг аукциона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11 170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рублей.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2.9.  Обеспечение участия в аукционе: </w:t>
      </w:r>
      <w:r>
        <w:rPr>
          <w:rFonts w:ascii="Times New Roman" w:hAnsi="Times New Roman" w:cs="Times New Roman"/>
          <w:sz w:val="24"/>
          <w:szCs w:val="24"/>
        </w:rPr>
        <w:t xml:space="preserve">заявитель в</w:t>
      </w:r>
      <w:r>
        <w:rPr>
          <w:rFonts w:ascii="Times New Roman" w:hAnsi="Times New Roman" w:cs="Times New Roman"/>
          <w:sz w:val="24"/>
          <w:szCs w:val="24"/>
        </w:rPr>
        <w:t xml:space="preserve">носит </w:t>
      </w:r>
      <w:r>
        <w:rPr>
          <w:rFonts w:ascii="Times New Roman" w:hAnsi="Times New Roman" w:cs="Times New Roman"/>
          <w:b/>
          <w:sz w:val="24"/>
          <w:szCs w:val="24"/>
        </w:rPr>
        <w:t xml:space="preserve">задаток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372 344 (триста семьдесят две тысячи триста сорок четыре) рубля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2.10.</w:t>
      </w:r>
      <w:r>
        <w:rPr>
          <w:rFonts w:ascii="Times New Roman" w:hAnsi="Times New Roman" w:cs="Times New Roman"/>
          <w:sz w:val="24"/>
          <w:szCs w:val="24"/>
        </w:rPr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Размер платы Оператору электронной площадки за участие в аукционе, взимаемой с лица, признанного победителем аукциона (далее – Победитель), а также иных лиц, с</w:t>
      </w:r>
      <w:r>
        <w:rPr>
          <w:rFonts w:ascii="Times New Roman" w:hAnsi="Times New Roman" w:cs="Times New Roman"/>
          <w:sz w:val="24"/>
          <w:szCs w:val="24"/>
        </w:rPr>
        <w:t xml:space="preserve">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и Инструкциями Претендента/Арендато</w:t>
      </w:r>
      <w:r>
        <w:rPr>
          <w:rFonts w:ascii="Times New Roman" w:hAnsi="Times New Roman" w:cs="Times New Roman"/>
          <w:sz w:val="24"/>
          <w:szCs w:val="24"/>
        </w:rPr>
        <w:t xml:space="preserve">ра, размещенными на электронной площадке (далее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Регламент и Инструкции), и размещен по адресу в информационно-телекоммуникационной сети «Интернет»: </w:t>
      </w:r>
      <w:hyperlink r:id="rId16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- вознаграждения за оказанные услуги).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2.11.  Место приема заявок на участие в аукционе (далее - Заявка):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7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2.12.  Дата и время начала приема заявок:</w:t>
      </w:r>
      <w:r>
        <w:rPr>
          <w:rFonts w:ascii="Times New Roman" w:hAnsi="Times New Roman" w:cs="Times New Roman"/>
          <w:sz w:val="24"/>
          <w:szCs w:val="24"/>
        </w:rPr>
        <w:t xml:space="preserve"> 28.11.2025 в 15 час. 00 мин.* Прием Заявок осуществляется круглосуточно.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Здесь и далее указано московское время.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2.13.  Дата и время окончания срока приема заявок и нача</w:t>
      </w:r>
      <w:r>
        <w:rPr>
          <w:rFonts w:ascii="Times New Roman" w:hAnsi="Times New Roman" w:cs="Times New Roman"/>
          <w:b/>
          <w:sz w:val="24"/>
          <w:szCs w:val="24"/>
        </w:rPr>
        <w:t xml:space="preserve">ла их рассмотрения:</w:t>
      </w:r>
      <w:r>
        <w:rPr>
          <w:rFonts w:ascii="Times New Roman" w:hAnsi="Times New Roman" w:cs="Times New Roman"/>
          <w:sz w:val="24"/>
          <w:szCs w:val="24"/>
        </w:rPr>
        <w:t xml:space="preserve"> 11.12.2025 в 12 час. 00 мин.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2.14.  Дата окончания рассмотрения Заявок:</w:t>
      </w:r>
      <w:r>
        <w:rPr>
          <w:rFonts w:ascii="Times New Roman" w:hAnsi="Times New Roman" w:cs="Times New Roman"/>
          <w:sz w:val="24"/>
          <w:szCs w:val="24"/>
        </w:rPr>
        <w:t xml:space="preserve"> 12.12.2025.</w:t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  <w:r>
        <w:rPr>
          <w:rFonts w:ascii="Times New Roman" w:hAnsi="Times New Roman" w:eastAsia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2.15.  Место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электронная площадка </w:t>
      </w:r>
      <w:hyperlink r:id="rId18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2.16.  Дата</w:t>
      </w:r>
      <w:r>
        <w:rPr>
          <w:rFonts w:ascii="Times New Roman" w:hAnsi="Times New Roman" w:cs="Times New Roman"/>
          <w:b/>
          <w:sz w:val="24"/>
          <w:szCs w:val="24"/>
        </w:rPr>
        <w:t xml:space="preserve"> и время начала проведения аукциона:</w:t>
      </w:r>
      <w:r>
        <w:rPr>
          <w:rFonts w:ascii="Times New Roman" w:hAnsi="Times New Roman" w:cs="Times New Roman"/>
          <w:sz w:val="24"/>
          <w:szCs w:val="24"/>
        </w:rPr>
        <w:t xml:space="preserve"> 15.12.2025 в 10 час. 00 мин.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  Информационное обеспечение аукциона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3.1.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ганизатором торгов </w:t>
      </w:r>
      <w:r>
        <w:rPr>
          <w:rFonts w:ascii="Times New Roman" w:hAnsi="Times New Roman" w:cs="Times New Roman"/>
          <w:sz w:val="24"/>
          <w:szCs w:val="24"/>
        </w:rPr>
        <w:t xml:space="preserve">извещение о предоставлении земельного участка в соответствии с подпунктом 1 пункта 1 статьи 39.18 Земельного кодекса Российской Федерации не размещалось.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Извещение о проведении аукциона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(далее - Извещение) </w:t>
      </w:r>
      <w:r>
        <w:rPr>
          <w:rFonts w:ascii="Times New Roman" w:hAnsi="Times New Roman" w:cs="Times New Roman"/>
          <w:sz w:val="24"/>
          <w:szCs w:val="24"/>
        </w:rPr>
        <w:t xml:space="preserve">размещается на официальном сайте Российской Федерации в инфо</w:t>
      </w:r>
      <w:r>
        <w:rPr>
          <w:rFonts w:ascii="Times New Roman" w:hAnsi="Times New Roman" w:cs="Times New Roman"/>
          <w:sz w:val="24"/>
          <w:szCs w:val="24"/>
        </w:rPr>
        <w:t xml:space="preserve">рмационно-телекоммуникационной сети «Интернет» для размещения информации о проведении торгов по адресу: </w:t>
      </w:r>
      <w:hyperlink r:id="rId19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(далее – Официальный сайт торгов), на официальном сайте администрац</w:t>
      </w:r>
      <w:r>
        <w:rPr>
          <w:rFonts w:ascii="Times New Roman" w:hAnsi="Times New Roman" w:cs="Times New Roman"/>
          <w:sz w:val="24"/>
          <w:szCs w:val="24"/>
        </w:rPr>
        <w:t xml:space="preserve">ии города Нижнего Новгорода: </w:t>
      </w:r>
      <w:hyperlink r:id="rId20" w:tooltip="http://www.нижнийновгород.рф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www.нижнийновгород.рф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на электронной площадке: </w:t>
      </w:r>
      <w:hyperlink r:id="rId21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(далее – электронн</w:t>
      </w:r>
      <w:r>
        <w:rPr>
          <w:rFonts w:ascii="Times New Roman" w:hAnsi="Times New Roman" w:cs="Times New Roman"/>
          <w:sz w:val="24"/>
          <w:szCs w:val="24"/>
        </w:rPr>
        <w:t xml:space="preserve">ая площадка) в соответствии с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Все приложения к Извещению являются его неотъемлемой частью.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3.3.  Осмотр земельного участка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на местности производится лицами, желающими участвовать в аукционе, 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самостоятельно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  Требования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к Заявителям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Заявителями на участие в аукционе (далее – Заявитель, Заявители) могут быть ТОЛЬКО ГРАЖДАНЕ, имеющие усиленную квалифицированную электронную подпись, оформленную в соответствии с требованиями действующего законодательства удостоверяющим центр</w:t>
      </w:r>
      <w:r>
        <w:rPr>
          <w:rFonts w:ascii="Times New Roman" w:hAnsi="Times New Roman" w:cs="Times New Roman"/>
          <w:sz w:val="24"/>
          <w:szCs w:val="24"/>
        </w:rPr>
        <w:t xml:space="preserve">ом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(далее - ЭП), и ПРОШЕДШИЕ РЕГИСТРАЦИЮ (АККРЕДИТАЦИЮ) В КАЧЕСТВЕ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ФИЗИЧЕСКОГО ЛИЦА (НЕ ИНДИВИДУАЛЬНОГО ПРЕДПРИНИМАТЕЛЯ) на электронной площадке в соответствии с Регламентом и Инструкциями.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5.  </w:t>
      </w:r>
      <w:r>
        <w:rPr>
          <w:rFonts w:ascii="Times New Roman" w:hAnsi="Times New Roman" w:cs="Times New Roman"/>
          <w:b/>
          <w:sz w:val="28"/>
          <w:szCs w:val="28"/>
        </w:rPr>
        <w:t xml:space="preserve">Получение ЭП и регистрация (аккредитация) на электронной площадке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5.1.</w:t>
      </w:r>
      <w:r>
        <w:rPr>
          <w:rFonts w:ascii="Times New Roman" w:hAnsi="Times New Roman" w:cs="Times New Roman"/>
          <w:sz w:val="24"/>
          <w:szCs w:val="24"/>
        </w:rPr>
        <w:t xml:space="preserve">  На Официальном сайте торгов (</w:t>
      </w:r>
      <w:hyperlink r:id="rId22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доступна регистрация Заявителей в реестре участников торгов, предусма</w:t>
      </w:r>
      <w:r>
        <w:rPr>
          <w:rFonts w:ascii="Times New Roman" w:hAnsi="Times New Roman" w:cs="Times New Roman"/>
          <w:sz w:val="24"/>
          <w:szCs w:val="24"/>
        </w:rPr>
        <w:t xml:space="preserve">тривающая автоматическую регистрацию (аккредитацию)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5.2.  </w:t>
      </w:r>
      <w:r>
        <w:rPr>
          <w:rFonts w:ascii="Times New Roman" w:hAnsi="Times New Roman" w:cs="Times New Roman"/>
          <w:sz w:val="24"/>
          <w:szCs w:val="24"/>
        </w:rPr>
        <w:t xml:space="preserve">Для обеспечения доступа к подаче заявки и к участию в аукционе Заявителю с учетом Раздела 4 и пункта 5.3 Извещения необходимо пройти регистрацию (аккредитацию) на электронн</w:t>
      </w:r>
      <w:r>
        <w:rPr>
          <w:rFonts w:ascii="Times New Roman" w:hAnsi="Times New Roman" w:cs="Times New Roman"/>
          <w:sz w:val="24"/>
          <w:szCs w:val="24"/>
        </w:rPr>
        <w:t xml:space="preserve">ой площадке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5.3.  </w:t>
      </w:r>
      <w:r>
        <w:rPr>
          <w:rFonts w:ascii="Times New Roman" w:hAnsi="Times New Roman" w:cs="Times New Roman"/>
          <w:sz w:val="24"/>
          <w:szCs w:val="24"/>
        </w:rPr>
        <w:t xml:space="preserve">Для прохождения процедуры регистрации на Официальном сайте торгов (</w:t>
      </w:r>
      <w:hyperlink r:id="rId23" w:tooltip="http://www.torgi.gov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www.torgi.gov.ru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 или первичной регистрации на электронной</w:t>
      </w:r>
      <w:r>
        <w:rPr>
          <w:rFonts w:ascii="Times New Roman" w:hAnsi="Times New Roman" w:cs="Times New Roman"/>
          <w:sz w:val="24"/>
          <w:szCs w:val="24"/>
        </w:rPr>
        <w:t xml:space="preserve"> площадке Заявителю необходимо иметь ЭП, </w:t>
      </w:r>
      <w:r>
        <w:rPr>
          <w:rFonts w:ascii="Times New Roman" w:hAnsi="Times New Roman" w:cs="Times New Roman"/>
          <w:sz w:val="24"/>
          <w:szCs w:val="24"/>
        </w:rPr>
        <w:t xml:space="preserve">оформленную</w:t>
      </w:r>
      <w:r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действующего законодательства.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5.4.  </w:t>
      </w:r>
      <w:r>
        <w:rPr>
          <w:rFonts w:ascii="Times New Roman" w:hAnsi="Times New Roman" w:cs="Times New Roman"/>
          <w:sz w:val="24"/>
          <w:szCs w:val="24"/>
        </w:rPr>
        <w:t xml:space="preserve">Информация по получению ЭП и регистрации (аккредитации) на электронной площадке размещена по адресу в информационно-телекоммуникационно</w:t>
      </w:r>
      <w:r>
        <w:rPr>
          <w:rFonts w:ascii="Times New Roman" w:hAnsi="Times New Roman" w:cs="Times New Roman"/>
          <w:sz w:val="24"/>
          <w:szCs w:val="24"/>
        </w:rPr>
        <w:t xml:space="preserve">й сети «Интернет»: </w:t>
      </w:r>
      <w:hyperlink r:id="rId24" w:tooltip="https://www.fabrikant.ru/rules/common?category-id=1547" w:history="1">
        <w:r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 xml:space="preserve">https://www.fabrikant.ru/rules/common?category-id=1547</w:t>
        </w:r>
      </w:hyperlink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; </w:t>
      </w:r>
      <w:hyperlink r:id="rId25" w:tooltip="http://www.fabrikant.ru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www.fabrikant.ru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</w:t>
      </w:r>
      <w:r>
        <w:rPr>
          <w:rFonts w:ascii="Times New Roman" w:hAnsi="Times New Roman" w:cs="Times New Roman"/>
          <w:sz w:val="24"/>
          <w:szCs w:val="24"/>
        </w:rPr>
        <w:t xml:space="preserve">циями с учетом положений Раздела 4 и пунктов 5.1 - 5.3 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  Порядок внесения, блокирования и прекращения блокирования денежных сре</w:t>
      </w:r>
      <w:r>
        <w:rPr>
          <w:rFonts w:ascii="Times New Roman" w:hAnsi="Times New Roman" w:cs="Times New Roman"/>
          <w:b/>
          <w:sz w:val="28"/>
          <w:szCs w:val="28"/>
        </w:rPr>
        <w:t xml:space="preserve">дств в к</w:t>
      </w:r>
      <w:r>
        <w:rPr>
          <w:rFonts w:ascii="Times New Roman" w:hAnsi="Times New Roman" w:cs="Times New Roman"/>
          <w:b/>
          <w:sz w:val="28"/>
          <w:szCs w:val="28"/>
        </w:rPr>
        <w:t xml:space="preserve">ачестве задатка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6.1.  </w:t>
      </w:r>
      <w:r>
        <w:rPr>
          <w:rFonts w:ascii="Times New Roman" w:hAnsi="Times New Roman" w:cs="Times New Roman"/>
          <w:sz w:val="24"/>
          <w:szCs w:val="24"/>
        </w:rPr>
        <w:t xml:space="preserve">Для участия в аукционе устанавливается требование о внесении задатка.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6.2.  </w:t>
      </w:r>
      <w:r>
        <w:rPr>
          <w:rFonts w:ascii="Times New Roman" w:hAnsi="Times New Roman" w:cs="Times New Roman"/>
          <w:sz w:val="24"/>
          <w:szCs w:val="24"/>
        </w:rPr>
        <w:t xml:space="preserve">В целях</w:t>
      </w:r>
      <w:r>
        <w:rPr>
          <w:rFonts w:ascii="Times New Roman" w:hAnsi="Times New Roman" w:cs="Times New Roman"/>
          <w:sz w:val="24"/>
          <w:szCs w:val="24"/>
        </w:rPr>
        <w:t xml:space="preserve"> исполнения требований о внесении задатка для участия в аукционе Заявитель с учетом</w:t>
      </w:r>
      <w:r>
        <w:rPr>
          <w:rFonts w:ascii="Times New Roman" w:hAnsi="Times New Roman" w:cs="Times New Roman"/>
          <w:sz w:val="24"/>
          <w:szCs w:val="24"/>
        </w:rPr>
        <w:t xml:space="preserve"> требований Разделов 4, 5 Извещения обеспечивает наличие денежных средств на счете Оператора электронной площадки в размере, не менее суммы задатка, указанного в пункте 2.9 </w:t>
      </w:r>
      <w:r>
        <w:rPr>
          <w:rFonts w:ascii="Times New Roman" w:hAnsi="Times New Roman" w:cs="Times New Roman"/>
          <w:sz w:val="24"/>
          <w:szCs w:val="24"/>
        </w:rPr>
        <w:t xml:space="preserve">Извещения.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счет Оператора электронной площадки производится в соответствии с Регламентом и Инструкциями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044525593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Расчётный счёт: 40702810301400020601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Корр. счёт 30101810200000000593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АО «АЛЬФА-БАНК»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7703668940 КПП 770301001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«Пополнение лицевого счета № _______ по заявке №_______ без НДС».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6.3.  </w:t>
      </w:r>
      <w:r>
        <w:rPr>
          <w:rFonts w:ascii="Times New Roman" w:hAnsi="Times New Roman" w:cs="Times New Roman"/>
          <w:sz w:val="24"/>
          <w:szCs w:val="24"/>
        </w:rPr>
        <w:t xml:space="preserve">Для внесения задатка Заявитель может сформироват</w:t>
      </w:r>
      <w:r>
        <w:rPr>
          <w:rFonts w:ascii="Times New Roman" w:hAnsi="Times New Roman" w:cs="Times New Roman"/>
          <w:sz w:val="24"/>
          <w:szCs w:val="24"/>
        </w:rPr>
        <w:t xml:space="preserve">ь платежное поручение в разделе личного кабинета «Электронный кошелек», при этом назначение платежа будет заполнено автоматически.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по «Электронному кошельку»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6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по другим реквизитам, не указанным в настоящем Регл</w:t>
      </w:r>
      <w:r>
        <w:rPr>
          <w:rFonts w:ascii="Times New Roman" w:hAnsi="Times New Roman" w:cs="Times New Roman"/>
          <w:sz w:val="24"/>
          <w:szCs w:val="24"/>
        </w:rPr>
        <w:t xml:space="preserve">аменте, не будет являться пополнением лицевого счета Заявителя, следовательно, такие денежные средства не </w:t>
      </w:r>
      <w:r>
        <w:rPr>
          <w:rFonts w:ascii="Times New Roman" w:hAnsi="Times New Roman" w:cs="Times New Roman"/>
          <w:sz w:val="24"/>
          <w:szCs w:val="24"/>
        </w:rPr>
        <w:t xml:space="preserve">будут отражены на лицевом счете Заявителя и их нельзя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в качестве задатка по торгам.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Зачисление денежных средств оператором электрон</w:t>
      </w:r>
      <w:r>
        <w:rPr>
          <w:rFonts w:ascii="Times New Roman" w:hAnsi="Times New Roman" w:cs="Times New Roman"/>
          <w:sz w:val="24"/>
          <w:szCs w:val="24"/>
        </w:rPr>
        <w:t xml:space="preserve">ной площадки на лицевой счет Претендента осуществляется в срок не более 3 рабочих дней с даты их поступления на расчетный счет Оператора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6.4.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для внесения задатка должен выполнить следующие действия: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обеспечить на своем </w:t>
      </w:r>
      <w:r>
        <w:rPr>
          <w:rFonts w:ascii="Times New Roman" w:hAnsi="Times New Roman" w:cs="Times New Roman"/>
          <w:sz w:val="24"/>
          <w:szCs w:val="24"/>
        </w:rPr>
        <w:t xml:space="preserve">лицевом счете в личном кабинете наличие суммы свободных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в р</w:t>
      </w:r>
      <w:r>
        <w:rPr>
          <w:rFonts w:ascii="Times New Roman" w:hAnsi="Times New Roman" w:cs="Times New Roman"/>
          <w:sz w:val="24"/>
          <w:szCs w:val="24"/>
        </w:rPr>
        <w:t xml:space="preserve">азмере не меньшем, чем сумма задатка, требуемая для участия в торгах;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при подаче заявки на участие в торгах воспользоваться функционалом электронной площадки по блокированию су</w:t>
      </w:r>
      <w:r>
        <w:rPr>
          <w:rFonts w:ascii="Times New Roman" w:hAnsi="Times New Roman" w:cs="Times New Roman"/>
          <w:sz w:val="24"/>
          <w:szCs w:val="24"/>
        </w:rPr>
        <w:t xml:space="preserve">ммы задатка на лицевом счете, в сумме равной сумме задатка, требуемой для участия в торгах (пункт 2.9 Извещения).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6.5.</w:t>
      </w:r>
      <w:r>
        <w:rPr>
          <w:rFonts w:ascii="Times New Roman" w:hAnsi="Times New Roman" w:cs="Times New Roman"/>
          <w:sz w:val="24"/>
          <w:szCs w:val="24"/>
        </w:rPr>
        <w:t xml:space="preserve">  Внесением задатка признается блокирование суммы денежных средств на лицевом счете Заявителя до наступления времени окончания подачи заяв</w:t>
      </w:r>
      <w:r>
        <w:rPr>
          <w:rFonts w:ascii="Times New Roman" w:hAnsi="Times New Roman" w:cs="Times New Roman"/>
          <w:sz w:val="24"/>
          <w:szCs w:val="24"/>
        </w:rPr>
        <w:t xml:space="preserve">ок на участие в таких торгах. После наступления </w:t>
      </w:r>
      <w:r>
        <w:rPr>
          <w:rFonts w:ascii="Times New Roman" w:hAnsi="Times New Roman" w:cs="Times New Roman"/>
          <w:sz w:val="24"/>
          <w:szCs w:val="24"/>
        </w:rPr>
        <w:t xml:space="preserve">времени окончания срока подачи заявок</w:t>
      </w:r>
      <w:r>
        <w:rPr>
          <w:rFonts w:ascii="Times New Roman" w:hAnsi="Times New Roman" w:cs="Times New Roman"/>
          <w:sz w:val="24"/>
          <w:szCs w:val="24"/>
        </w:rPr>
        <w:t xml:space="preserve"> для участия в торгах блокирование денежных средств для участия в таких торгах невозможно.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6.6.</w:t>
      </w:r>
      <w:r>
        <w:rPr>
          <w:rFonts w:ascii="Times New Roman" w:hAnsi="Times New Roman" w:cs="Times New Roman"/>
          <w:sz w:val="24"/>
          <w:szCs w:val="24"/>
        </w:rPr>
        <w:t xml:space="preserve">  Заявитель</w:t>
      </w:r>
      <w:r>
        <w:rPr>
          <w:rFonts w:ascii="Times New Roman" w:hAnsi="Times New Roman" w:cs="Times New Roman"/>
          <w:sz w:val="24"/>
          <w:szCs w:val="24"/>
        </w:rPr>
        <w:t xml:space="preserve"> не вправе распоряжаться денежными средствами, заблокированными на его лицевом счете в качестве задатка, до момента разблокирования таких денежных средств.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6.7.</w:t>
      </w:r>
      <w:r>
        <w:rPr>
          <w:rFonts w:ascii="Times New Roman" w:hAnsi="Times New Roman" w:cs="Times New Roman"/>
          <w:sz w:val="24"/>
          <w:szCs w:val="24"/>
        </w:rPr>
        <w:t xml:space="preserve">  Денежные средства, заблокированные на лицевом счете Заявителя в качестве задатка,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разблокирую</w:t>
      </w:r>
      <w:r>
        <w:rPr>
          <w:rFonts w:ascii="Times New Roman" w:hAnsi="Times New Roman" w:cs="Times New Roman"/>
          <w:sz w:val="24"/>
          <w:szCs w:val="24"/>
        </w:rPr>
        <w:t xml:space="preserve">тся</w:t>
      </w:r>
      <w:r>
        <w:rPr>
          <w:rFonts w:ascii="Times New Roman" w:hAnsi="Times New Roman" w:cs="Times New Roman"/>
          <w:sz w:val="24"/>
          <w:szCs w:val="24"/>
        </w:rPr>
        <w:t xml:space="preserve"> в следующих случаях, если иное не установлено Регламентом: </w:t>
      </w:r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недопуск</w:t>
      </w:r>
      <w:r>
        <w:rPr>
          <w:rFonts w:ascii="Times New Roman" w:hAnsi="Times New Roman" w:cs="Times New Roman"/>
          <w:sz w:val="24"/>
          <w:szCs w:val="24"/>
        </w:rPr>
        <w:t xml:space="preserve"> Заявителя к участию в торгах на этапе рассмотрения заявок (после размещения на электронной торговой площадке соответствующего протокола);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отмены торгов Организатором аукциона (</w:t>
      </w:r>
      <w:r>
        <w:rPr>
          <w:rFonts w:ascii="Times New Roman" w:hAnsi="Times New Roman" w:cs="Times New Roman"/>
          <w:sz w:val="24"/>
          <w:szCs w:val="24"/>
        </w:rPr>
        <w:t xml:space="preserve">после размещения на электронной торговой площадке соответствующего извещения);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отзыв заявки (до момента окончания срока приема заявок) Заявителем.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 осуществляет возврат (вывод) денежных средств, находящихся на его лицевом счете и не заблокирова</w:t>
      </w:r>
      <w:r>
        <w:rPr>
          <w:rFonts w:ascii="Times New Roman" w:hAnsi="Times New Roman" w:cs="Times New Roman"/>
          <w:sz w:val="24"/>
          <w:szCs w:val="24"/>
        </w:rPr>
        <w:t xml:space="preserve">нных в качестве задатков, в любое время. Для этого Заявитель заполняет в электронной форме Заявление на вывод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(с указанием корректных банковских реквизитов) и заверяет его электронной подписью. Перечисление денежных средст</w:t>
      </w:r>
      <w:r>
        <w:rPr>
          <w:rFonts w:ascii="Times New Roman" w:hAnsi="Times New Roman" w:cs="Times New Roman"/>
          <w:sz w:val="24"/>
          <w:szCs w:val="24"/>
        </w:rPr>
        <w:t xml:space="preserve">в осуществляется Оператором электронной площадки в течение 5 рабочих дней </w:t>
      </w:r>
      <w:r>
        <w:rPr>
          <w:rFonts w:ascii="Times New Roman" w:hAnsi="Times New Roman" w:cs="Times New Roman"/>
          <w:sz w:val="24"/>
          <w:szCs w:val="24"/>
        </w:rPr>
        <w:t xml:space="preserve">с даты получения</w:t>
      </w:r>
      <w:r>
        <w:rPr>
          <w:rFonts w:ascii="Times New Roman" w:hAnsi="Times New Roman" w:cs="Times New Roman"/>
          <w:sz w:val="24"/>
          <w:szCs w:val="24"/>
        </w:rPr>
        <w:t xml:space="preserve"> такого Заявления при условии, что в Заявлении указаны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возврате (выводе) денежных сре</w:t>
      </w:r>
      <w:r>
        <w:rPr>
          <w:rFonts w:ascii="Times New Roman" w:hAnsi="Times New Roman" w:cs="Times New Roman"/>
          <w:sz w:val="24"/>
          <w:szCs w:val="24"/>
        </w:rPr>
        <w:t xml:space="preserve">дств с л</w:t>
      </w:r>
      <w:r>
        <w:rPr>
          <w:rFonts w:ascii="Times New Roman" w:hAnsi="Times New Roman" w:cs="Times New Roman"/>
          <w:sz w:val="24"/>
          <w:szCs w:val="24"/>
        </w:rPr>
        <w:t xml:space="preserve">ицевого счета такие денежные средст</w:t>
      </w:r>
      <w:r>
        <w:rPr>
          <w:rFonts w:ascii="Times New Roman" w:hAnsi="Times New Roman" w:cs="Times New Roman"/>
          <w:sz w:val="24"/>
          <w:szCs w:val="24"/>
        </w:rPr>
        <w:t xml:space="preserve">ва могут быть возвращены только самому Заявителю (в качестве получателя платежа указывается исключительно сам владелец лицевого счета).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6.8.</w:t>
      </w:r>
      <w:r>
        <w:rPr>
          <w:rFonts w:ascii="Times New Roman" w:hAnsi="Times New Roman" w:cs="Times New Roman"/>
          <w:sz w:val="24"/>
          <w:szCs w:val="24"/>
        </w:rPr>
        <w:t xml:space="preserve">  Задаток победителя аукциона, а также задаток иного лица</w:t>
      </w:r>
      <w:r>
        <w:rPr>
          <w:rFonts w:ascii="Times New Roman" w:hAnsi="Times New Roman" w:cs="Times New Roman"/>
          <w:sz w:val="24"/>
          <w:szCs w:val="24"/>
        </w:rPr>
        <w:t xml:space="preserve">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платы за земельный участок.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задатка Организатору аукциона в счет платы за з</w:t>
      </w:r>
      <w:r>
        <w:rPr>
          <w:rFonts w:ascii="Times New Roman" w:hAnsi="Times New Roman" w:cs="Times New Roman"/>
          <w:sz w:val="24"/>
          <w:szCs w:val="24"/>
        </w:rPr>
        <w:t xml:space="preserve">емельный участок осуществляется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Задатки, внесенные указанными в настоящем пункте лицами, не заключившими в установленном в Извещении порядке договор аренды земельного участка всл</w:t>
      </w:r>
      <w:r>
        <w:rPr>
          <w:rFonts w:ascii="Times New Roman" w:hAnsi="Times New Roman" w:cs="Times New Roman"/>
          <w:sz w:val="24"/>
          <w:szCs w:val="24"/>
        </w:rPr>
        <w:t xml:space="preserve">едствие уклонения от заключения указанного договора,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не возвращаются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6.9.  </w:t>
      </w:r>
      <w:r>
        <w:rPr>
          <w:rFonts w:ascii="Times New Roman" w:hAnsi="Times New Roman" w:cs="Times New Roman"/>
          <w:sz w:val="24"/>
          <w:szCs w:val="24"/>
        </w:rPr>
        <w:t xml:space="preserve">Разблокирование денежных средств на лицевом счете лиц, участвующих в аукционе, но не победивших в нем, осуществляется после размещения на электронной торговой площадке Протокола о </w:t>
      </w:r>
      <w:r>
        <w:rPr>
          <w:rFonts w:ascii="Times New Roman" w:hAnsi="Times New Roman" w:cs="Times New Roman"/>
          <w:sz w:val="24"/>
          <w:szCs w:val="24"/>
        </w:rPr>
        <w:t xml:space="preserve">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</w:t>
      </w:r>
      <w:r>
        <w:rPr>
          <w:rFonts w:ascii="Times New Roman" w:hAnsi="Times New Roman" w:cs="Times New Roman"/>
          <w:sz w:val="24"/>
          <w:szCs w:val="24"/>
        </w:rPr>
        <w:t xml:space="preserve">ителем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(вывод) денежных средств осуществляется в порядке, указанном в п.п.6.7.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  Порядок расчетов и условия взимания вознаграждения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7.1.  </w:t>
      </w:r>
      <w:r>
        <w:rPr>
          <w:rFonts w:ascii="Times New Roman" w:hAnsi="Times New Roman" w:cs="Times New Roman"/>
          <w:sz w:val="24"/>
          <w:szCs w:val="24"/>
        </w:rPr>
        <w:t xml:space="preserve">Для подачи заявки на участие в аукционе в соответствии с Регламентом</w:t>
      </w:r>
      <w:r>
        <w:rPr>
          <w:rFonts w:ascii="Times New Roman" w:hAnsi="Times New Roman" w:cs="Times New Roman"/>
          <w:sz w:val="24"/>
          <w:szCs w:val="24"/>
        </w:rPr>
        <w:t xml:space="preserve"> и Инструкциями установлено </w:t>
      </w:r>
      <w:r>
        <w:rPr>
          <w:rFonts w:ascii="Times New Roman" w:hAnsi="Times New Roman" w:cs="Times New Roman"/>
          <w:sz w:val="24"/>
          <w:szCs w:val="24"/>
        </w:rPr>
        <w:t xml:space="preserve">требование о взимания вознаграждения за оказанные услуги.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7.2.  </w:t>
      </w:r>
      <w:r>
        <w:rPr>
          <w:rFonts w:ascii="Times New Roman" w:hAnsi="Times New Roman" w:cs="Times New Roman"/>
          <w:sz w:val="24"/>
          <w:szCs w:val="24"/>
        </w:rPr>
        <w:t xml:space="preserve">Участник, признанный в протоколе об итогах торгов Победителем или лицом, с которым заключается договор по итогам торгов, обязан уплатить Оператору электронной площадки вознаграждение за испол</w:t>
      </w:r>
      <w:r>
        <w:rPr>
          <w:rFonts w:ascii="Times New Roman" w:hAnsi="Times New Roman" w:cs="Times New Roman"/>
          <w:sz w:val="24"/>
          <w:szCs w:val="24"/>
        </w:rPr>
        <w:t xml:space="preserve">ьзование программных средств электронной площадки в размере, установленном в соответствии Регламентом (п.п. 8.1.4)*, размещенном по адресу в информационно-телекоммуникационной сети «Интернет»: </w:t>
      </w:r>
      <w:hyperlink r:id="rId27" w:tooltip="https://www.fabrikant.ru/rules/common?category-id=1716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https://www.fabrikant.ru/rules/common?category-id=1716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*Составляет 1% от начальной цены, установленной в процедуре, но не более чем 2 000 (двух тысяч) рублей. НДС начисляется дополнительно </w:t>
      </w:r>
      <w:r>
        <w:rPr>
          <w:rFonts w:ascii="Times New Roman" w:hAnsi="Times New Roman" w:cs="Times New Roman"/>
          <w:b/>
          <w:sz w:val="24"/>
          <w:szCs w:val="24"/>
        </w:rPr>
        <w:t xml:space="preserve">по ставке, установленной пунктом 3 статьи 164 НК РФ на дату взимания платы.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7.3.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при подаче заявки на участие в аукционе, но не позднее времени окончания срока подачи заявок, обязан внести обеспечительный платеж, равный размеру вознаграждения по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соответствующей процедуре.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на счёт Оператора электронной площадки производится в соответствии с Регламентом и Инструкциями,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Обеспечительный платеж перечисляется Заявителем по следующим реквизитам: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олучатель платежа: АО «Электронные торговые системы»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7703668940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КПП: 770301001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счёта: 40702810601400016328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Банк: АО «АЛЬФА-БАНК»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Корреспондентский счёт: 30101810200000000593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БИК: 044525593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Рекомендуемое назначение платежа: Обеспечительный платеж для участия в торговой процедуре № (указать номер процедуры на электронной площадке и лот).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7.4.</w:t>
      </w:r>
      <w:r>
        <w:rPr>
          <w:rFonts w:ascii="Times New Roman" w:hAnsi="Times New Roman" w:cs="Times New Roman"/>
          <w:sz w:val="24"/>
          <w:szCs w:val="24"/>
        </w:rPr>
        <w:t xml:space="preserve">  Сумма обеспечительного платежа должна быть перечислена единым платежом.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неверно заполненного назначения платежа, обеспечительный платеж считается невнесенным. В случае если обеспечительный платеж был внесен третьим лицом за Заявителя, в назначении платежа необходимо дополнительно указать ИНН и наименование такого Заяв</w:t>
      </w:r>
      <w:r>
        <w:rPr>
          <w:rFonts w:ascii="Times New Roman" w:hAnsi="Times New Roman" w:cs="Times New Roman"/>
          <w:sz w:val="24"/>
          <w:szCs w:val="24"/>
        </w:rPr>
        <w:t xml:space="preserve">ителя, за которого внесен обеспечительный платеж.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7.5.</w:t>
      </w:r>
      <w:r>
        <w:rPr>
          <w:rFonts w:ascii="Times New Roman" w:hAnsi="Times New Roman" w:cs="Times New Roman"/>
          <w:sz w:val="24"/>
          <w:szCs w:val="24"/>
        </w:rPr>
        <w:t xml:space="preserve">  Обеспечительный платеж Участника засчитывается в счёт исполнения таким Участником обязательства по оплате вознаграждения Оператору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7.6.</w:t>
      </w:r>
      <w:r>
        <w:rPr>
          <w:rFonts w:ascii="Times New Roman" w:hAnsi="Times New Roman" w:cs="Times New Roman"/>
          <w:sz w:val="24"/>
          <w:szCs w:val="24"/>
        </w:rPr>
        <w:t xml:space="preserve">  После завершения процедуры, а также в с</w:t>
      </w:r>
      <w:r>
        <w:rPr>
          <w:rFonts w:ascii="Times New Roman" w:hAnsi="Times New Roman" w:cs="Times New Roman"/>
          <w:sz w:val="24"/>
          <w:szCs w:val="24"/>
        </w:rPr>
        <w:t xml:space="preserve">лучае отмены аукциона, отзыва Заявителем своей заявки на участие в аукционе, Заявитель вправе обратиться за возвратом ему денежных средств, внесенных им в качестве обеспечительного платежа и не подлежащих зачету в счет исполнения его обязательства по оплат</w:t>
      </w:r>
      <w:r>
        <w:rPr>
          <w:rFonts w:ascii="Times New Roman" w:hAnsi="Times New Roman" w:cs="Times New Roman"/>
          <w:sz w:val="24"/>
          <w:szCs w:val="24"/>
        </w:rPr>
        <w:t xml:space="preserve">е вознаграждения Оператору электронной площадки.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таких денежных средств осуществляется после направления Заявителем обращения (с указанием корректных банковских реквизитов) в адрес Оператора электронной площадки посредством системы обратной связи, </w:t>
      </w:r>
      <w:r>
        <w:rPr>
          <w:rFonts w:ascii="Times New Roman" w:hAnsi="Times New Roman" w:cs="Times New Roman"/>
          <w:sz w:val="24"/>
          <w:szCs w:val="24"/>
        </w:rPr>
        <w:t xml:space="preserve">размещенной на сайте оператора (</w:t>
      </w:r>
      <w:hyperlink r:id="rId28" w:tooltip="https://www.fabrikant.ru/" w:history="1">
        <w:r>
          <w:rPr>
            <w:rStyle w:val="885"/>
            <w:rFonts w:ascii="Times New Roman" w:hAnsi="Times New Roman" w:cs="Times New Roman"/>
            <w:sz w:val="24"/>
            <w:szCs w:val="24"/>
          </w:rPr>
          <w:t xml:space="preserve">https://www.fabrikant.ru/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), либо путем направления официального письма в адрес Оператора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Перечисление денежных средств осуществляе</w:t>
      </w:r>
      <w:r>
        <w:rPr>
          <w:rFonts w:ascii="Times New Roman" w:hAnsi="Times New Roman" w:cs="Times New Roman"/>
          <w:sz w:val="24"/>
          <w:szCs w:val="24"/>
        </w:rPr>
        <w:t xml:space="preserve">тся Оператором электронной площадки в течение 5 рабочих дней (со дня, следующего за днем получения такого обращения Оператором) при условии, что Заявитель указал корректные банковские реквизиты.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по реквизитам третьих лиц не осуществляется.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  П</w:t>
      </w:r>
      <w:r>
        <w:rPr>
          <w:rFonts w:ascii="Times New Roman" w:hAnsi="Times New Roman" w:cs="Times New Roman"/>
          <w:b/>
          <w:sz w:val="28"/>
          <w:szCs w:val="28"/>
        </w:rPr>
        <w:t xml:space="preserve">орядок, форма и срок приема и отзыва Заявок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8.1.</w:t>
      </w:r>
      <w:r>
        <w:rPr>
          <w:rFonts w:ascii="Times New Roman" w:hAnsi="Times New Roman" w:cs="Times New Roman"/>
          <w:sz w:val="24"/>
          <w:szCs w:val="24"/>
        </w:rPr>
        <w:t xml:space="preserve">  Прием Заявок обеспечивается Оператором электронной площадки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8.2.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Заявка (Приложение № 2) направляется Заявителем Оператору электронной площадки в сроки, указа</w:t>
      </w:r>
      <w:r>
        <w:rPr>
          <w:rFonts w:ascii="Times New Roman" w:hAnsi="Times New Roman" w:cs="Times New Roman"/>
          <w:sz w:val="24"/>
          <w:szCs w:val="24"/>
        </w:rPr>
        <w:t xml:space="preserve">нные в пунктах 2.12, 2.13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</w:t>
      </w:r>
      <w:r>
        <w:rPr>
          <w:rFonts w:ascii="Times New Roman" w:hAnsi="Times New Roman" w:cs="Times New Roman"/>
          <w:sz w:val="24"/>
          <w:szCs w:val="24"/>
        </w:rPr>
        <w:t xml:space="preserve">но-цифровую форму путем сканирования с сохранением их реквизитов: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копии документов, удостоверяющих личность заявителя (копии разворотов паспорта с фотографией и пропиской).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8.3.  </w:t>
      </w:r>
      <w:r>
        <w:rPr>
          <w:rFonts w:ascii="Times New Roman" w:hAnsi="Times New Roman" w:cs="Times New Roman"/>
          <w:sz w:val="24"/>
          <w:szCs w:val="24"/>
        </w:rPr>
        <w:t xml:space="preserve">Заявка на участие в элек</w:t>
      </w:r>
      <w:r>
        <w:rPr>
          <w:rFonts w:ascii="Times New Roman" w:hAnsi="Times New Roman" w:cs="Times New Roman"/>
          <w:sz w:val="24"/>
          <w:szCs w:val="24"/>
        </w:rPr>
        <w:t xml:space="preserve">тронном аукционе, а также прилагаемые к ней документы подписываются усиленной квалифицированной электронной подписью Заявителя.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и прилагаемые к ней документы направляются единовременно. Не допускается раздельного направления Заявки и приложенных к </w:t>
      </w:r>
      <w:r>
        <w:rPr>
          <w:rFonts w:ascii="Times New Roman" w:hAnsi="Times New Roman" w:cs="Times New Roman"/>
          <w:sz w:val="24"/>
          <w:szCs w:val="24"/>
        </w:rPr>
        <w:t xml:space="preserve">ней документов, направление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дополнительных документов после подачи Заявки или замена ранее направленных документов без отзыва Заявки.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8.4.  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Регламентом и Инструкциями Оператор электронной площадки возвращает Заявку Заявителю в случае: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</w:t>
      </w:r>
      <w:r>
        <w:rPr>
          <w:rFonts w:ascii="Times New Roman" w:hAnsi="Times New Roman" w:cs="Times New Roman"/>
          <w:sz w:val="24"/>
          <w:szCs w:val="24"/>
        </w:rPr>
        <w:t xml:space="preserve"> предоставления Заявки, подписанной ЭП лица, не уполномоченного действовать от имени Заявителя;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подачи одним Заявителем двух и более Заявок при условии, что поданные ранее Заявки не отозваны;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получения Заявки после установленных в пункте 2.13 Извещ</w:t>
      </w:r>
      <w:r>
        <w:rPr>
          <w:rFonts w:ascii="Times New Roman" w:hAnsi="Times New Roman" w:cs="Times New Roman"/>
          <w:sz w:val="24"/>
          <w:szCs w:val="24"/>
        </w:rPr>
        <w:t xml:space="preserve">ении дня и времени окончания срока приема Заявок;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некорректного заполнения формы заявки, в том числе </w:t>
      </w:r>
      <w:r>
        <w:rPr>
          <w:rFonts w:ascii="Times New Roman" w:hAnsi="Times New Roman" w:cs="Times New Roman"/>
          <w:sz w:val="24"/>
          <w:szCs w:val="24"/>
        </w:rPr>
        <w:t xml:space="preserve">незаполнения</w:t>
      </w:r>
      <w:r>
        <w:rPr>
          <w:rFonts w:ascii="Times New Roman" w:hAnsi="Times New Roman" w:cs="Times New Roman"/>
          <w:sz w:val="24"/>
          <w:szCs w:val="24"/>
        </w:rPr>
        <w:t xml:space="preserve"> полей, являющихся обязательными для заполнения;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других случаях, предусмотренных Регламентом.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Одновременно с возвратом Заявки Оператор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площадки уведомляет Заявителя об основаниях ее возврата.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Возврат Заявок по иным основаниям не допускается.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8.5.  </w:t>
      </w:r>
      <w:r>
        <w:rPr>
          <w:rFonts w:ascii="Times New Roman" w:hAnsi="Times New Roman" w:cs="Times New Roman"/>
          <w:sz w:val="24"/>
          <w:szCs w:val="24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</w:t>
      </w:r>
      <w:r>
        <w:rPr>
          <w:rFonts w:ascii="Times New Roman" w:hAnsi="Times New Roman" w:cs="Times New Roman"/>
          <w:sz w:val="24"/>
          <w:szCs w:val="24"/>
        </w:rPr>
        <w:t xml:space="preserve">рует Заявку. При этом Оператор электронной площадки направляет Заявителю соответствующее уведомление.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8.6.  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вправе отозвать Заявку в любое время до установленных даты и времени окончания срока приема Заявок (пункт 2.13</w:t>
      </w:r>
      <w:r>
        <w:rPr>
          <w:rFonts w:ascii="Times New Roman" w:hAnsi="Times New Roman" w:cs="Times New Roman"/>
          <w:sz w:val="24"/>
          <w:szCs w:val="24"/>
        </w:rPr>
        <w:t xml:space="preserve"> Извещения) в соответствии с Регламентом и Инструкциями.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8.7.  </w:t>
      </w:r>
      <w:r>
        <w:rPr>
          <w:rFonts w:ascii="Times New Roman" w:hAnsi="Times New Roman" w:cs="Times New Roman"/>
          <w:sz w:val="24"/>
          <w:szCs w:val="24"/>
        </w:rPr>
        <w:t xml:space="preserve">Заявитель после отзыва Заявки вправе повторно подать Заявку до установленных даты и времени окончания срока приема Заявок (пункт 2.13 Извещения) в порядке, установленном пунктами 8.1-8.4</w:t>
      </w:r>
      <w:r>
        <w:rPr>
          <w:rFonts w:ascii="Times New Roman" w:hAnsi="Times New Roman" w:cs="Times New Roman"/>
          <w:sz w:val="24"/>
          <w:szCs w:val="24"/>
        </w:rPr>
        <w:t xml:space="preserve">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8.8.  </w:t>
      </w:r>
      <w:r>
        <w:rPr>
          <w:rFonts w:ascii="Times New Roman" w:hAnsi="Times New Roman" w:cs="Times New Roman"/>
          <w:sz w:val="24"/>
          <w:szCs w:val="24"/>
        </w:rPr>
        <w:t xml:space="preserve">Прием Заявок прекращается Оператором электронной площадки с помощью программных и технических сре</w:t>
      </w:r>
      <w:r>
        <w:rPr>
          <w:rFonts w:ascii="Times New Roman" w:hAnsi="Times New Roman" w:cs="Times New Roman"/>
          <w:sz w:val="24"/>
          <w:szCs w:val="24"/>
        </w:rPr>
        <w:t xml:space="preserve">дств в д</w:t>
      </w:r>
      <w:r>
        <w:rPr>
          <w:rFonts w:ascii="Times New Roman" w:hAnsi="Times New Roman" w:cs="Times New Roman"/>
          <w:sz w:val="24"/>
          <w:szCs w:val="24"/>
        </w:rPr>
        <w:t xml:space="preserve">ату и время окончания срока приема Заявок, указанные в пункте 2.13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8.9.  </w:t>
      </w:r>
      <w:r>
        <w:rPr>
          <w:rFonts w:ascii="Times New Roman" w:hAnsi="Times New Roman" w:cs="Times New Roman"/>
          <w:sz w:val="24"/>
          <w:szCs w:val="24"/>
        </w:rPr>
        <w:t xml:space="preserve">Ответственность за достоверность указанной в За</w:t>
      </w:r>
      <w:r>
        <w:rPr>
          <w:rFonts w:ascii="Times New Roman" w:hAnsi="Times New Roman" w:cs="Times New Roman"/>
          <w:sz w:val="24"/>
          <w:szCs w:val="24"/>
        </w:rPr>
        <w:t xml:space="preserve">явке информации и приложенных к ней документов несет Заявитель.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8.10.  </w:t>
      </w:r>
      <w:r>
        <w:rPr>
          <w:rFonts w:ascii="Times New Roman" w:hAnsi="Times New Roman" w:cs="Times New Roman"/>
          <w:sz w:val="24"/>
          <w:szCs w:val="24"/>
        </w:rPr>
        <w:t xml:space="preserve">После окончания срока приема Заявок (пункт 2.13 Извещения) Оператор электронной площадки направляет Заявки Организатору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вправе отказаться от прове</w:t>
      </w:r>
      <w:r>
        <w:rPr>
          <w:rFonts w:ascii="Times New Roman" w:hAnsi="Times New Roman" w:cs="Times New Roman"/>
          <w:sz w:val="24"/>
          <w:szCs w:val="24"/>
        </w:rPr>
        <w:t xml:space="preserve">дения аукциона в случае выявления обстоятельств, предусмотренных пунктом 8 статьи 39.11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 аукциона в течение 3 (трех) дней со дня принятия решения об отказе в проведен</w:t>
      </w:r>
      <w:r>
        <w:rPr>
          <w:rFonts w:ascii="Times New Roman" w:hAnsi="Times New Roman" w:cs="Times New Roman"/>
          <w:sz w:val="24"/>
          <w:szCs w:val="24"/>
        </w:rPr>
        <w:t xml:space="preserve">ии ау</w:t>
      </w:r>
      <w:r>
        <w:rPr>
          <w:rFonts w:ascii="Times New Roman" w:hAnsi="Times New Roman" w:cs="Times New Roman"/>
          <w:sz w:val="24"/>
          <w:szCs w:val="24"/>
        </w:rPr>
        <w:t xml:space="preserve">кциона обязан известить участнико</w:t>
      </w:r>
      <w:r>
        <w:rPr>
          <w:rFonts w:ascii="Times New Roman" w:hAnsi="Times New Roman" w:cs="Times New Roman"/>
          <w:sz w:val="24"/>
          <w:szCs w:val="24"/>
        </w:rPr>
        <w:t xml:space="preserve">в аукциона об отказе в проведении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  Порядок рассмотрения Заявок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9.1.  </w:t>
      </w:r>
      <w:r>
        <w:rPr>
          <w:rFonts w:ascii="Times New Roman" w:hAnsi="Times New Roman" w:cs="Times New Roman"/>
          <w:sz w:val="24"/>
          <w:szCs w:val="24"/>
        </w:rPr>
        <w:t xml:space="preserve">Рассмотрение Заявок осуществляется Аукционной комиссией.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9.2.</w:t>
      </w:r>
      <w:r>
        <w:rPr>
          <w:rFonts w:ascii="Times New Roman" w:hAnsi="Times New Roman" w:cs="Times New Roman"/>
          <w:sz w:val="24"/>
          <w:szCs w:val="24"/>
        </w:rPr>
        <w:t xml:space="preserve">  Заявитель не допускается к участию в аукционе в следующих случаях: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непредставление необходимых для участи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я в аукционе документов или представление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недостоверных сведений;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непоступление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от заявителя задатка на дату рассмотрения Заявок на участие в аукционе;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подача Заявки на участие в аукционе лицом, которое в соответствии с действующим законодательством не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имеет права быть участником аукциона, покупателем земельного участка;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pStyle w:val="888"/>
        <w:ind w:firstLine="709"/>
        <w:jc w:val="both"/>
        <w:spacing w:line="360" w:lineRule="exact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noBreakHyphen/>
        <w:t xml:space="preserve"> наличие сведений о Заявителе в реестре недобросовестных участников аукциона.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9.3.  </w:t>
      </w: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Аукционной комиссией Заявок Организатор аукциона размещает Протокол расс</w:t>
      </w:r>
      <w:r>
        <w:rPr>
          <w:rFonts w:ascii="Times New Roman" w:hAnsi="Times New Roman" w:cs="Times New Roman"/>
          <w:sz w:val="24"/>
          <w:szCs w:val="24"/>
        </w:rPr>
        <w:t xml:space="preserve">мотрения заявок на участие в аукционе на электронной площадке не позднее, чем на следующий рабочий день после дня подписания указанного протокола.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9.4.</w:t>
      </w:r>
      <w:r>
        <w:rPr>
          <w:rFonts w:ascii="Times New Roman" w:hAnsi="Times New Roman" w:cs="Times New Roman"/>
          <w:sz w:val="24"/>
          <w:szCs w:val="24"/>
        </w:rPr>
        <w:t xml:space="preserve">  </w:t>
      </w:r>
      <w:r>
        <w:rPr>
          <w:rFonts w:ascii="Times New Roman" w:hAnsi="Times New Roman" w:cs="Times New Roman"/>
          <w:sz w:val="24"/>
          <w:szCs w:val="24"/>
        </w:rPr>
        <w:t xml:space="preserve">Заявителям, признанным Участниками, и Заявителям, не допущенным к участию в аукционе, Оператор электро</w:t>
      </w:r>
      <w:r>
        <w:rPr>
          <w:rFonts w:ascii="Times New Roman" w:hAnsi="Times New Roman" w:cs="Times New Roman"/>
          <w:sz w:val="24"/>
          <w:szCs w:val="24"/>
        </w:rPr>
        <w:t xml:space="preserve">нной площадки направляет в электронной форме в Личные кабинеты Заявителей уведомления о принятых в их отношении решениях, не позднее следующего рабочего дня после дня подписания протокола рассмотрения заявок на участие в аукционе.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9.5.  </w:t>
      </w:r>
      <w:r>
        <w:rPr>
          <w:rFonts w:ascii="Times New Roman" w:hAnsi="Times New Roman" w:cs="Times New Roman"/>
          <w:sz w:val="24"/>
          <w:szCs w:val="24"/>
        </w:rPr>
        <w:t xml:space="preserve">Заявитель, в соотв</w:t>
      </w:r>
      <w:r>
        <w:rPr>
          <w:rFonts w:ascii="Times New Roman" w:hAnsi="Times New Roman" w:cs="Times New Roman"/>
          <w:sz w:val="24"/>
          <w:szCs w:val="24"/>
        </w:rPr>
        <w:t xml:space="preserve">етствии с полученным им уведомлением Участника, в соответствии с Регламентом и Инструкциями считается участвующим в аукционе с даты и времени начала проведения аукциона, </w:t>
      </w:r>
      <w:r>
        <w:rPr>
          <w:rFonts w:ascii="Times New Roman" w:hAnsi="Times New Roman" w:cs="Times New Roman"/>
          <w:sz w:val="24"/>
          <w:szCs w:val="24"/>
        </w:rPr>
        <w:t xml:space="preserve">указанных</w:t>
      </w:r>
      <w:r>
        <w:rPr>
          <w:rFonts w:ascii="Times New Roman" w:hAnsi="Times New Roman" w:cs="Times New Roman"/>
          <w:sz w:val="24"/>
          <w:szCs w:val="24"/>
        </w:rPr>
        <w:t xml:space="preserve"> в пункте 2.16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8"/>
          <w:szCs w:val="28"/>
        </w:rPr>
        <w:t xml:space="preserve">10.  Порядок проведения аукциона</w:t>
      </w:r>
      <w:r>
        <w:t xml:space="preserve"> 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10.1.  </w:t>
      </w:r>
      <w:r>
        <w:rPr>
          <w:rFonts w:ascii="Times New Roman" w:hAnsi="Times New Roman" w:cs="Times New Roman"/>
          <w:sz w:val="24"/>
          <w:szCs w:val="24"/>
        </w:rPr>
        <w:t xml:space="preserve">Проведен</w:t>
      </w:r>
      <w:r>
        <w:rPr>
          <w:rFonts w:ascii="Times New Roman" w:hAnsi="Times New Roman" w:cs="Times New Roman"/>
          <w:sz w:val="24"/>
          <w:szCs w:val="24"/>
        </w:rPr>
        <w:t xml:space="preserve">ие аукциона обеспечивается Оператором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10.2.  </w:t>
      </w:r>
      <w:r>
        <w:rPr>
          <w:rFonts w:ascii="Times New Roman" w:hAnsi="Times New Roman" w:cs="Times New Roman"/>
          <w:sz w:val="24"/>
          <w:szCs w:val="24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</w:t>
      </w:r>
      <w:r>
        <w:rPr>
          <w:rFonts w:ascii="Times New Roman" w:hAnsi="Times New Roman" w:cs="Times New Roman"/>
          <w:sz w:val="24"/>
          <w:szCs w:val="24"/>
        </w:rPr>
        <w:t xml:space="preserve"> аукционе.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электронной подписи.</w:t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  <w:r>
        <w:rPr>
          <w:rFonts w:ascii="Times New Roman" w:hAnsi="Times New Roman" w:cs="Times New Roman"/>
          <w:b/>
          <w:sz w:val="24"/>
          <w:szCs w:val="24"/>
          <w:u w:val="single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10.3.  </w:t>
      </w:r>
      <w:r>
        <w:rPr>
          <w:rFonts w:ascii="Times New Roman" w:hAnsi="Times New Roman" w:cs="Times New Roman"/>
          <w:sz w:val="24"/>
          <w:szCs w:val="24"/>
        </w:rPr>
        <w:t xml:space="preserve">Процедура аукциона проводится в день и время, указанные в пункте 2.16</w:t>
      </w:r>
      <w:r>
        <w:rPr>
          <w:rFonts w:ascii="Times New Roman" w:hAnsi="Times New Roman" w:cs="Times New Roman"/>
          <w:sz w:val="24"/>
          <w:szCs w:val="24"/>
        </w:rPr>
        <w:t xml:space="preserve"> Извещения. Время проведения аукциона не должно совпадать со временем проведения профилактических работ на электронной площадке.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10.4.  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цены Предмета аукциона на «шаг аукциона», установленный пунктом 2.8 Извеще</w:t>
      </w:r>
      <w:r>
        <w:rPr>
          <w:rFonts w:ascii="Times New Roman" w:hAnsi="Times New Roman" w:cs="Times New Roman"/>
          <w:sz w:val="24"/>
          <w:szCs w:val="24"/>
        </w:rPr>
        <w:t xml:space="preserve">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10.5.  </w:t>
      </w:r>
      <w:r>
        <w:rPr>
          <w:rFonts w:ascii="Times New Roman" w:hAnsi="Times New Roman" w:cs="Times New Roman"/>
          <w:sz w:val="24"/>
          <w:szCs w:val="24"/>
        </w:rPr>
        <w:t xml:space="preserve">Если в течение 10 (десяти) минут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</w:t>
      </w:r>
      <w:r>
        <w:rPr>
          <w:rFonts w:ascii="Times New Roman" w:hAnsi="Times New Roman" w:cs="Times New Roman"/>
          <w:sz w:val="24"/>
          <w:szCs w:val="24"/>
        </w:rPr>
        <w:t xml:space="preserve">ммных и технических средств электронной площадки.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10.6.  </w:t>
      </w:r>
      <w:r>
        <w:rPr>
          <w:rFonts w:ascii="Times New Roman" w:hAnsi="Times New Roman" w:cs="Times New Roman"/>
          <w:sz w:val="24"/>
          <w:szCs w:val="24"/>
        </w:rPr>
        <w:t xml:space="preserve">В случае поступления предложения о более высокой цене Предмета аукциона, время представления следующих предложений о цене Предмета аукциона продлевается на 10 (десять) минут.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10.7.  </w:t>
      </w:r>
      <w:r>
        <w:rPr>
          <w:rFonts w:ascii="Times New Roman" w:hAnsi="Times New Roman" w:cs="Times New Roman"/>
          <w:sz w:val="24"/>
          <w:szCs w:val="24"/>
        </w:rPr>
        <w:t xml:space="preserve">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</w:t>
      </w:r>
      <w:r>
        <w:rPr>
          <w:rFonts w:ascii="Times New Roman" w:hAnsi="Times New Roman" w:cs="Times New Roman"/>
          <w:sz w:val="24"/>
          <w:szCs w:val="24"/>
        </w:rPr>
        <w:t xml:space="preserve">е предусматривало бы более высокую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10.8.  </w:t>
      </w:r>
      <w:r>
        <w:rPr>
          <w:rFonts w:ascii="Times New Roman" w:hAnsi="Times New Roman" w:cs="Times New Roman"/>
          <w:sz w:val="24"/>
          <w:szCs w:val="24"/>
        </w:rPr>
        <w:t xml:space="preserve">Победителем признается Участник, предложивший наибольшую цену Предмета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10.9.  </w:t>
      </w:r>
      <w:r>
        <w:rPr>
          <w:rFonts w:ascii="Times New Roman" w:hAnsi="Times New Roman" w:cs="Times New Roman"/>
          <w:sz w:val="24"/>
          <w:szCs w:val="24"/>
        </w:rPr>
        <w:t xml:space="preserve">Ход проведения процедуры аукциона фиксируется Оператором электронной площадки в электронном журнале,</w:t>
      </w:r>
      <w:r>
        <w:rPr>
          <w:rFonts w:ascii="Times New Roman" w:hAnsi="Times New Roman" w:cs="Times New Roman"/>
          <w:sz w:val="24"/>
          <w:szCs w:val="24"/>
        </w:rPr>
        <w:t xml:space="preserve"> который направляется Организатору аукциона в течение 1 (одного) часа со времени завершения аукциона для подготовки Организатором аукциона протокола о результатах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10.10.  </w:t>
      </w:r>
      <w:r>
        <w:rPr>
          <w:rFonts w:ascii="Times New Roman" w:hAnsi="Times New Roman" w:cs="Times New Roman"/>
          <w:sz w:val="24"/>
          <w:szCs w:val="24"/>
        </w:rPr>
        <w:t xml:space="preserve">Оператор электронной площадки приостанавливает проведение аукциона в случае</w:t>
      </w:r>
      <w:r>
        <w:rPr>
          <w:rFonts w:ascii="Times New Roman" w:hAnsi="Times New Roman" w:cs="Times New Roman"/>
          <w:sz w:val="24"/>
          <w:szCs w:val="24"/>
        </w:rPr>
        <w:t xml:space="preserve"> технологического сбоя, зафиксированного программными и техническими средствами электронной площадки. 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</w:t>
      </w:r>
      <w:r>
        <w:rPr>
          <w:rFonts w:ascii="Times New Roman" w:hAnsi="Times New Roman" w:cs="Times New Roman"/>
          <w:sz w:val="24"/>
          <w:szCs w:val="24"/>
        </w:rPr>
        <w:t xml:space="preserve">ки с указанием даты и времени возобновления проведения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10.11.  </w:t>
      </w:r>
      <w:r>
        <w:rPr>
          <w:rFonts w:ascii="Times New Roman" w:hAnsi="Times New Roman" w:cs="Times New Roman"/>
          <w:sz w:val="24"/>
          <w:szCs w:val="24"/>
        </w:rPr>
        <w:t xml:space="preserve">Организатор аукциона размещает Протокол о результатах аукциона на электронной площадке в течение одного рабочего дня со дня его подписания.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10.12.  </w:t>
      </w:r>
      <w:r>
        <w:rPr>
          <w:rFonts w:ascii="Times New Roman" w:hAnsi="Times New Roman" w:cs="Times New Roman"/>
          <w:sz w:val="24"/>
          <w:szCs w:val="24"/>
        </w:rPr>
        <w:t xml:space="preserve">Аукцион признается несостоявшимся</w:t>
      </w:r>
      <w:r>
        <w:rPr>
          <w:rFonts w:ascii="Times New Roman" w:hAnsi="Times New Roman" w:cs="Times New Roman"/>
          <w:sz w:val="24"/>
          <w:szCs w:val="24"/>
        </w:rPr>
        <w:t xml:space="preserve"> в случаях, если: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 по окончании срока подачи Заявок не подано ни одной Заявки;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по окончании срока подачи Заявок была подана только одна Заявка;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</w:t>
      </w:r>
      <w:r>
        <w:rPr>
          <w:rFonts w:ascii="Times New Roman" w:hAnsi="Times New Roman" w:cs="Times New Roman"/>
          <w:sz w:val="24"/>
          <w:szCs w:val="24"/>
        </w:rPr>
        <w:t xml:space="preserve">на основании результатов рассмотрения Заявок принято решение об отказе в допуске к участию в аукционе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всех Заявителей;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  на основании результатов рассмотрения Заявок принято решение о допуске к участию в аукционе и признании Участником только одного Заявителя;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sz w:val="24"/>
          <w:szCs w:val="24"/>
        </w:rPr>
        <w:noBreakHyphen/>
        <w:t xml:space="preserve"> 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минут после начала проведения аукциона не поступило ни </w:t>
      </w:r>
      <w:r>
        <w:rPr>
          <w:rFonts w:ascii="Times New Roman" w:hAnsi="Times New Roman" w:cs="Times New Roman"/>
          <w:sz w:val="24"/>
          <w:szCs w:val="24"/>
        </w:rPr>
        <w:t xml:space="preserve">одного предложения о цене Предмета аукциона, которое предусматривало бы более высокую цену Предмета аукциона.</w:t>
      </w:r>
      <w:r>
        <w:t xml:space="preserve"> 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  Условия и сроки заключения договора аренды земельного участка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11.1.  </w:t>
      </w:r>
      <w:r>
        <w:rPr>
          <w:rFonts w:ascii="Times New Roman" w:hAnsi="Times New Roman" w:cs="Times New Roman"/>
          <w:sz w:val="24"/>
          <w:szCs w:val="24"/>
        </w:rPr>
        <w:t xml:space="preserve">Заключение договора аренды земельного участка (Приложение № 3) осущест</w:t>
      </w:r>
      <w:r>
        <w:rPr>
          <w:rFonts w:ascii="Times New Roman" w:hAnsi="Times New Roman" w:cs="Times New Roman"/>
          <w:sz w:val="24"/>
          <w:szCs w:val="24"/>
        </w:rPr>
        <w:t xml:space="preserve">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11.2.  </w:t>
      </w:r>
      <w:r>
        <w:rPr>
          <w:rFonts w:ascii="Times New Roman" w:hAnsi="Times New Roman" w:cs="Times New Roman"/>
          <w:sz w:val="24"/>
          <w:szCs w:val="24"/>
        </w:rPr>
        <w:t xml:space="preserve">Договор аренды земельного участка заключается в эл</w:t>
      </w:r>
      <w:r>
        <w:rPr>
          <w:rFonts w:ascii="Times New Roman" w:hAnsi="Times New Roman" w:cs="Times New Roman"/>
          <w:sz w:val="24"/>
          <w:szCs w:val="24"/>
        </w:rPr>
        <w:t xml:space="preserve">ектронной форме и подписывается ЭП уполномоченного представителя Продавца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разделе Личного кабинета «Рее</w:t>
      </w:r>
      <w:r>
        <w:rPr>
          <w:rFonts w:ascii="Times New Roman" w:hAnsi="Times New Roman" w:cs="Times New Roman"/>
          <w:sz w:val="24"/>
          <w:szCs w:val="24"/>
        </w:rPr>
        <w:t xml:space="preserve">стр договоров». Информация размещена в информационно-телекоммуникационной сети «Интернет» по адресу: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 </w:t>
      </w:r>
      <w:hyperlink r:id="rId29" w:tooltip="https://www.fabrikant.ru/rules/common?category-id=1705" w:history="1">
        <w:r>
          <w:rPr>
            <w:rStyle w:val="885"/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https://www.fabrikant.ru/rules/common?category-id=1705</w:t>
        </w:r>
      </w:hyperlink>
      <w:r>
        <w:t xml:space="preserve">.</w:t>
      </w:r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11.3.  </w:t>
      </w:r>
      <w:r>
        <w:rPr>
          <w:rFonts w:ascii="Times New Roman" w:hAnsi="Times New Roman" w:cs="Times New Roman"/>
          <w:sz w:val="24"/>
          <w:szCs w:val="24"/>
        </w:rPr>
        <w:t xml:space="preserve"> Не допускается заключение договора аренды земельного участка </w:t>
      </w:r>
      <w:r>
        <w:rPr>
          <w:rFonts w:ascii="Times New Roman" w:hAnsi="Times New Roman" w:cs="Times New Roman"/>
          <w:sz w:val="24"/>
          <w:szCs w:val="24"/>
        </w:rPr>
        <w:t xml:space="preserve">ранее</w:t>
      </w:r>
      <w:r>
        <w:rPr>
          <w:rFonts w:ascii="Times New Roman" w:hAnsi="Times New Roman" w:cs="Times New Roman"/>
          <w:sz w:val="24"/>
          <w:szCs w:val="24"/>
        </w:rPr>
        <w:t xml:space="preserve"> чем через 10 (десять) дней со дня размещения Протокола рассмотрения заявок на участие в аукционе в случае, если электронный а</w:t>
      </w:r>
      <w:r>
        <w:rPr>
          <w:rFonts w:ascii="Times New Roman" w:hAnsi="Times New Roman" w:cs="Times New Roman"/>
          <w:sz w:val="24"/>
          <w:szCs w:val="24"/>
        </w:rPr>
        <w:t xml:space="preserve">укцион признан несостоявшимся, либо Протокола о результатах аукциона на Официальном сайте торгов.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11.4.  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аукцион признан несостоявшимся и только один Заявитель признан Участником, Продавец в течение 5 (пяти) дней со дня истечения срока, пре</w:t>
      </w:r>
      <w:r>
        <w:rPr>
          <w:rFonts w:ascii="Times New Roman" w:hAnsi="Times New Roman" w:cs="Times New Roman"/>
          <w:sz w:val="24"/>
          <w:szCs w:val="24"/>
        </w:rPr>
        <w:t xml:space="preserve">дусмотренного пунктом 11.3 Извещения, направляет такому Участнику в раздел Личный кабинет «Реестр </w:t>
      </w:r>
      <w:r>
        <w:rPr>
          <w:rFonts w:ascii="Times New Roman" w:hAnsi="Times New Roman" w:cs="Times New Roman"/>
          <w:sz w:val="24"/>
          <w:szCs w:val="24"/>
        </w:rPr>
        <w:t xml:space="preserve">договоров» подписанный проект договора аренды земельного участка. При этом арендная плата за земельный участок определяется в размере, равном начальной цене п</w:t>
      </w:r>
      <w:r>
        <w:rPr>
          <w:rFonts w:ascii="Times New Roman" w:hAnsi="Times New Roman" w:cs="Times New Roman"/>
          <w:sz w:val="24"/>
          <w:szCs w:val="24"/>
        </w:rPr>
        <w:t xml:space="preserve">редмета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11.5.  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 окончании срока подачи Заявок подана только одна Заявка на участие в аукционе, при условии соответствия Заявки и Заявителя, подавшего указанную Заявку, всем требованиям, указанным в Извещении, Продавец в течение </w:t>
      </w:r>
      <w:r>
        <w:rPr>
          <w:rFonts w:ascii="Times New Roman" w:hAnsi="Times New Roman" w:cs="Times New Roman"/>
          <w:sz w:val="24"/>
          <w:szCs w:val="24"/>
        </w:rPr>
        <w:t xml:space="preserve">5 (пяти) дней со дня истечения срока, предусмотренного пунктом 11.3 Извещения, направляет такому Заявителю в раздел Личный кабинет «Реестр договоров» подписанный проект договора аренды земельного участка. При этом арендная плата за земельный участок опреде</w:t>
      </w:r>
      <w:r>
        <w:rPr>
          <w:rFonts w:ascii="Times New Roman" w:hAnsi="Times New Roman" w:cs="Times New Roman"/>
          <w:sz w:val="24"/>
          <w:szCs w:val="24"/>
        </w:rPr>
        <w:t xml:space="preserve">ляется в размере, равном начальной цене предмета аукциона.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11.6.  </w:t>
      </w:r>
      <w:r>
        <w:rPr>
          <w:rFonts w:ascii="Times New Roman" w:hAnsi="Times New Roman" w:cs="Times New Roman"/>
          <w:sz w:val="24"/>
          <w:szCs w:val="24"/>
        </w:rPr>
        <w:t xml:space="preserve">Продавец направляет в раздел Личный кабинет «Реестр договоров» победителю аукциона подписанный проект договора аренды земельного участка в течение 5 (пяти) дней со дня истечения срока, преду</w:t>
      </w:r>
      <w:r>
        <w:rPr>
          <w:rFonts w:ascii="Times New Roman" w:hAnsi="Times New Roman" w:cs="Times New Roman"/>
          <w:sz w:val="24"/>
          <w:szCs w:val="24"/>
        </w:rPr>
        <w:t xml:space="preserve">смотренного пунктом 11.3 Извещения.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11.7.  </w:t>
      </w:r>
      <w:r>
        <w:rPr>
          <w:rFonts w:ascii="Times New Roman" w:hAnsi="Times New Roman" w:cs="Times New Roman"/>
          <w:sz w:val="24"/>
          <w:szCs w:val="24"/>
        </w:rPr>
        <w:t xml:space="preserve">Победитель аукциона или иное лицо, с которым заключается договор аренды земельного участка в соответствии с пунктами 13, 14 или 20 ст.39.12 Земельного кодекса Российской Федерации, обязаны подписать договор аренд</w:t>
      </w:r>
      <w:r>
        <w:rPr>
          <w:rFonts w:ascii="Times New Roman" w:hAnsi="Times New Roman" w:cs="Times New Roman"/>
          <w:sz w:val="24"/>
          <w:szCs w:val="24"/>
        </w:rPr>
        <w:t xml:space="preserve">ы земельного участка в течение 10 (десяти) рабочих дней со дня направления ему в раздел Личный кабинет «Реестр договоров» такого договора.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11.8.  </w:t>
      </w:r>
      <w:r>
        <w:rPr>
          <w:rFonts w:ascii="Times New Roman" w:hAnsi="Times New Roman" w:cs="Times New Roman"/>
          <w:sz w:val="24"/>
          <w:szCs w:val="24"/>
        </w:rPr>
        <w:t xml:space="preserve">Если договор аренды земельного участка в течение 10 (десяти) рабочих дней со дня направления проекта договора</w:t>
      </w:r>
      <w:r>
        <w:rPr>
          <w:rFonts w:ascii="Times New Roman" w:hAnsi="Times New Roman" w:cs="Times New Roman"/>
          <w:sz w:val="24"/>
          <w:szCs w:val="24"/>
        </w:rPr>
        <w:t xml:space="preserve"> аренды земельного участка победителю аукциона не был им подписан в разделе Личный кабинет «Реестр договоров», Продавец направляет указанный договор Участнику аукциона, который сделал предпоследнее предложение о цене предмета аукциона, для его заключения п</w:t>
      </w:r>
      <w:r>
        <w:rPr>
          <w:rFonts w:ascii="Times New Roman" w:hAnsi="Times New Roman" w:cs="Times New Roman"/>
          <w:sz w:val="24"/>
          <w:szCs w:val="24"/>
        </w:rPr>
        <w:t xml:space="preserve">о цене, предложенной таким участником аукциона.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11.9.  </w:t>
      </w:r>
      <w:r>
        <w:rPr>
          <w:rFonts w:ascii="Times New Roman" w:hAnsi="Times New Roman" w:cs="Times New Roman"/>
          <w:sz w:val="24"/>
          <w:szCs w:val="24"/>
        </w:rPr>
        <w:t xml:space="preserve"> 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в течение 10 (десяти) рабочих дней со дня направления в раздел Личный кабинет «Реестр договоров» Участнику аукциона, который сделал предпоследнее предложение о цене предмета аукциона, </w:t>
      </w:r>
      <w:r>
        <w:rPr>
          <w:rFonts w:ascii="Times New Roman" w:hAnsi="Times New Roman" w:cs="Times New Roman"/>
          <w:sz w:val="24"/>
          <w:szCs w:val="24"/>
        </w:rPr>
        <w:t xml:space="preserve">проекта договора аренды земельного участка, такой Участник не подписал в разделе Личный кабинет «Реестр договоров» со своей стороны указанный договор, Продавец вправе объявить о проведении повторного аукциона или распорядиться земельным участком иным образ</w:t>
      </w:r>
      <w:r>
        <w:rPr>
          <w:rFonts w:ascii="Times New Roman" w:hAnsi="Times New Roman" w:cs="Times New Roman"/>
          <w:sz w:val="24"/>
          <w:szCs w:val="24"/>
        </w:rPr>
        <w:t xml:space="preserve">ом в соответствии с Земельным кодексом Российской Федерации.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>
        <w:rPr>
          <w:rFonts w:ascii="Times New Roman" w:hAnsi="Times New Roman" w:cs="Times New Roman"/>
          <w:b/>
          <w:sz w:val="24"/>
          <w:szCs w:val="24"/>
        </w:rPr>
        <w:t xml:space="preserve">11.10.  </w:t>
      </w:r>
      <w:r>
        <w:rPr>
          <w:rFonts w:ascii="Times New Roman" w:hAnsi="Times New Roman" w:cs="Times New Roman"/>
          <w:sz w:val="24"/>
          <w:szCs w:val="24"/>
        </w:rPr>
        <w:t xml:space="preserve">В случае</w:t>
      </w:r>
      <w:r>
        <w:rPr>
          <w:rFonts w:ascii="Times New Roman" w:hAnsi="Times New Roman" w:cs="Times New Roman"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если победитель аукциона или иное лицо, с которым заключается договор аренды земельного участка в соответствии с пунктами 13, 14, 20 или 25 ст.39.12 Земельного кодекса Российск</w:t>
      </w:r>
      <w:r>
        <w:rPr>
          <w:rFonts w:ascii="Times New Roman" w:hAnsi="Times New Roman" w:cs="Times New Roman"/>
          <w:sz w:val="24"/>
          <w:szCs w:val="24"/>
        </w:rPr>
        <w:t xml:space="preserve">ой Федерации, в течение 10 (десяти) рабочих дней со дня направления ему Организатором в раздел Личный кабинет «Реестр договоров» проекта указанного договора аренды, не подписал указанный договор, Организатор аукциона направляет сведения, предусмотренные п.</w:t>
      </w:r>
      <w:r>
        <w:rPr>
          <w:rFonts w:ascii="Times New Roman" w:hAnsi="Times New Roman" w:cs="Times New Roman"/>
          <w:sz w:val="24"/>
          <w:szCs w:val="24"/>
        </w:rPr>
        <w:t xml:space="preserve">29 ст.39.12 Земельного кодекса Российской Федерации, в Федеральную антимонопольную службу России для включения в реестр недобросовестных участников аукциона.</w:t>
      </w:r>
      <w:r/>
    </w:p>
    <w:p>
      <w:pPr>
        <w:ind w:firstLine="709"/>
        <w:jc w:val="both"/>
        <w:spacing w:after="0" w:line="360" w:lineRule="exact"/>
      </w:pPr>
      <w:r/>
      <w:r/>
    </w:p>
    <w:p>
      <w:pPr>
        <w:ind w:firstLine="709"/>
        <w:jc w:val="both"/>
        <w:spacing w:after="0" w:line="360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ind w:firstLine="709"/>
        <w:jc w:val="both"/>
        <w:spacing w:after="0" w:line="360" w:lineRule="exact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567" w:right="707" w:bottom="426" w:left="1276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63130095"/>
      <w:docPartObj>
        <w:docPartGallery w:val="Page Numbers (Top of Page)"/>
        <w:docPartUnique w:val="true"/>
      </w:docPartObj>
      <w:rPr/>
    </w:sdtPr>
    <w:sdtContent>
      <w:p>
        <w:pPr>
          <w:pStyle w:val="880"/>
          <w:jc w:val="center"/>
        </w:pPr>
        <w:fldSimple w:instr="PAGE \* MERGEFORMAT">
          <w:r>
            <w:t xml:space="preserve">1</w:t>
          </w:r>
        </w:fldSimple>
        <w:r/>
        <w:r/>
      </w:p>
    </w:sdtContent>
  </w:sdt>
  <w:p>
    <w:pPr>
      <w:pStyle w:val="88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73" w:hanging="39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363" w:hanging="360"/>
      </w:pPr>
      <w:rPr>
        <w:rFonts w:hint="default" w:ascii="Symbol" w:hAnsi="Symbol"/>
      </w:rPr>
    </w:lvl>
    <w:lvl w:ilvl="2">
      <w:start w:val="1"/>
      <w:numFmt w:val="lowerRoman"/>
      <w:isLgl w:val="false"/>
      <w:suff w:val="tab"/>
      <w:lvlText w:val="%3."/>
      <w:lvlJc w:val="right"/>
      <w:pPr>
        <w:ind w:left="208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3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2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6"/>
        <w:szCs w:val="26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rFonts w:hint="default" w:ascii="Times New Roman" w:hAnsi="Times New Roman" w:cs="Times New Roman"/>
        <w:sz w:val="22"/>
        <w:szCs w:val="22"/>
      </w:rPr>
    </w:lvl>
    <w:lvl w:ilvl="1">
      <w:start w:val="1"/>
      <w:numFmt w:val="bullet"/>
      <w:isLgl w:val="false"/>
      <w:suff w:val="tab"/>
      <w:lvlText w:val=""/>
      <w:lvlJc w:val="left"/>
      <w:pPr>
        <w:ind w:left="1570" w:hanging="360"/>
      </w:pPr>
      <w:rPr>
        <w:rFonts w:hint="default" w:ascii="Symbol" w:hAnsi="Symbol"/>
        <w:sz w:val="22"/>
        <w:szCs w:val="22"/>
      </w:r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6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25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50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57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9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1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3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5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7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9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1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5" w:hanging="360"/>
      </w:pPr>
      <w:rPr>
        <w:rFonts w:hint="default"/>
        <w:color w:val="auto"/>
      </w:rPr>
    </w:lvl>
    <w:lvl w:ilvl="1">
      <w:start w:val="1"/>
      <w:numFmt w:val="bullet"/>
      <w:isLgl w:val="false"/>
      <w:suff w:val="tab"/>
      <w:lvlText w:val=""/>
      <w:lvlJc w:val="left"/>
      <w:pPr>
        <w:ind w:left="1855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7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9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1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3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5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7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95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0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Title Char"/>
    <w:basedOn w:val="701"/>
    <w:link w:val="723"/>
    <w:uiPriority w:val="10"/>
    <w:rPr>
      <w:sz w:val="48"/>
      <w:szCs w:val="48"/>
    </w:rPr>
  </w:style>
  <w:style w:type="character" w:styleId="695">
    <w:name w:val="Subtitle Char"/>
    <w:basedOn w:val="701"/>
    <w:link w:val="725"/>
    <w:uiPriority w:val="11"/>
    <w:rPr>
      <w:sz w:val="24"/>
      <w:szCs w:val="24"/>
    </w:rPr>
  </w:style>
  <w:style w:type="character" w:styleId="696">
    <w:name w:val="Quote Char"/>
    <w:link w:val="727"/>
    <w:uiPriority w:val="29"/>
    <w:rPr>
      <w:i/>
    </w:rPr>
  </w:style>
  <w:style w:type="character" w:styleId="697">
    <w:name w:val="Intense Quote Char"/>
    <w:link w:val="729"/>
    <w:uiPriority w:val="30"/>
    <w:rPr>
      <w:i/>
    </w:rPr>
  </w:style>
  <w:style w:type="character" w:styleId="698">
    <w:name w:val="Footnote Text Char"/>
    <w:link w:val="861"/>
    <w:uiPriority w:val="99"/>
    <w:rPr>
      <w:sz w:val="18"/>
    </w:rPr>
  </w:style>
  <w:style w:type="character" w:styleId="699">
    <w:name w:val="Endnote Text Char"/>
    <w:link w:val="864"/>
    <w:uiPriority w:val="99"/>
    <w:rPr>
      <w:sz w:val="20"/>
    </w:rPr>
  </w:style>
  <w:style w:type="paragraph" w:styleId="700" w:default="1">
    <w:name w:val="Normal"/>
    <w:qFormat/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paragraph" w:styleId="704" w:customStyle="1">
    <w:name w:val="Heading 1"/>
    <w:basedOn w:val="700"/>
    <w:next w:val="700"/>
    <w:link w:val="70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character" w:styleId="705" w:customStyle="1">
    <w:name w:val="Heading 1 Char"/>
    <w:basedOn w:val="701"/>
    <w:link w:val="704"/>
    <w:uiPriority w:val="9"/>
    <w:rPr>
      <w:rFonts w:ascii="Arial" w:hAnsi="Arial" w:eastAsia="Arial" w:cs="Arial"/>
      <w:sz w:val="40"/>
      <w:szCs w:val="40"/>
    </w:rPr>
  </w:style>
  <w:style w:type="paragraph" w:styleId="706" w:customStyle="1">
    <w:name w:val="Heading 2"/>
    <w:basedOn w:val="700"/>
    <w:next w:val="700"/>
    <w:link w:val="707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character" w:styleId="707" w:customStyle="1">
    <w:name w:val="Heading 2 Char"/>
    <w:basedOn w:val="701"/>
    <w:link w:val="706"/>
    <w:uiPriority w:val="9"/>
    <w:rPr>
      <w:rFonts w:ascii="Arial" w:hAnsi="Arial" w:eastAsia="Arial" w:cs="Arial"/>
      <w:sz w:val="34"/>
    </w:rPr>
  </w:style>
  <w:style w:type="paragraph" w:styleId="708" w:customStyle="1">
    <w:name w:val="Heading 3"/>
    <w:basedOn w:val="700"/>
    <w:next w:val="700"/>
    <w:link w:val="709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character" w:styleId="709" w:customStyle="1">
    <w:name w:val="Heading 3 Char"/>
    <w:basedOn w:val="701"/>
    <w:link w:val="708"/>
    <w:uiPriority w:val="9"/>
    <w:rPr>
      <w:rFonts w:ascii="Arial" w:hAnsi="Arial" w:eastAsia="Arial" w:cs="Arial"/>
      <w:sz w:val="30"/>
      <w:szCs w:val="30"/>
    </w:rPr>
  </w:style>
  <w:style w:type="paragraph" w:styleId="710" w:customStyle="1">
    <w:name w:val="Heading 4"/>
    <w:basedOn w:val="700"/>
    <w:next w:val="700"/>
    <w:link w:val="711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1" w:customStyle="1">
    <w:name w:val="Heading 4 Char"/>
    <w:basedOn w:val="701"/>
    <w:link w:val="710"/>
    <w:uiPriority w:val="9"/>
    <w:rPr>
      <w:rFonts w:ascii="Arial" w:hAnsi="Arial" w:eastAsia="Arial" w:cs="Arial"/>
      <w:b/>
      <w:bCs/>
      <w:sz w:val="26"/>
      <w:szCs w:val="26"/>
    </w:rPr>
  </w:style>
  <w:style w:type="paragraph" w:styleId="712" w:customStyle="1">
    <w:name w:val="Heading 5"/>
    <w:basedOn w:val="700"/>
    <w:next w:val="700"/>
    <w:link w:val="713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Heading 5 Char"/>
    <w:basedOn w:val="701"/>
    <w:link w:val="712"/>
    <w:uiPriority w:val="9"/>
    <w:rPr>
      <w:rFonts w:ascii="Arial" w:hAnsi="Arial" w:eastAsia="Arial" w:cs="Arial"/>
      <w:b/>
      <w:bCs/>
      <w:sz w:val="24"/>
      <w:szCs w:val="24"/>
    </w:rPr>
  </w:style>
  <w:style w:type="paragraph" w:styleId="714" w:customStyle="1">
    <w:name w:val="Heading 6"/>
    <w:basedOn w:val="700"/>
    <w:next w:val="700"/>
    <w:link w:val="715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character" w:styleId="715" w:customStyle="1">
    <w:name w:val="Heading 6 Char"/>
    <w:basedOn w:val="70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 w:customStyle="1">
    <w:name w:val="Heading 7"/>
    <w:basedOn w:val="700"/>
    <w:next w:val="700"/>
    <w:link w:val="717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character" w:styleId="717" w:customStyle="1">
    <w:name w:val="Heading 7 Char"/>
    <w:basedOn w:val="70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 w:customStyle="1">
    <w:name w:val="Heading 8"/>
    <w:basedOn w:val="700"/>
    <w:next w:val="700"/>
    <w:link w:val="719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character" w:styleId="719" w:customStyle="1">
    <w:name w:val="Heading 8 Char"/>
    <w:basedOn w:val="70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 w:customStyle="1">
    <w:name w:val="Heading 9"/>
    <w:basedOn w:val="700"/>
    <w:next w:val="700"/>
    <w:link w:val="721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 w:customStyle="1">
    <w:name w:val="Heading 9 Char"/>
    <w:basedOn w:val="70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paragraph" w:styleId="722">
    <w:name w:val="No Spacing"/>
    <w:uiPriority w:val="1"/>
    <w:qFormat/>
    <w:pPr>
      <w:spacing w:after="0" w:line="240" w:lineRule="auto"/>
    </w:pPr>
  </w:style>
  <w:style w:type="paragraph" w:styleId="723">
    <w:name w:val="Title"/>
    <w:basedOn w:val="700"/>
    <w:next w:val="700"/>
    <w:link w:val="724"/>
    <w:uiPriority w:val="10"/>
    <w:qFormat/>
    <w:pPr>
      <w:contextualSpacing/>
      <w:spacing w:before="300"/>
    </w:pPr>
    <w:rPr>
      <w:sz w:val="48"/>
      <w:szCs w:val="48"/>
    </w:rPr>
  </w:style>
  <w:style w:type="character" w:styleId="724" w:customStyle="1">
    <w:name w:val="Название Знак"/>
    <w:basedOn w:val="701"/>
    <w:link w:val="723"/>
    <w:uiPriority w:val="10"/>
    <w:rPr>
      <w:sz w:val="48"/>
      <w:szCs w:val="48"/>
    </w:rPr>
  </w:style>
  <w:style w:type="paragraph" w:styleId="725">
    <w:name w:val="Subtitle"/>
    <w:basedOn w:val="700"/>
    <w:next w:val="700"/>
    <w:link w:val="726"/>
    <w:uiPriority w:val="11"/>
    <w:qFormat/>
    <w:pPr>
      <w:spacing w:before="200"/>
    </w:pPr>
    <w:rPr>
      <w:sz w:val="24"/>
      <w:szCs w:val="24"/>
    </w:rPr>
  </w:style>
  <w:style w:type="character" w:styleId="726" w:customStyle="1">
    <w:name w:val="Подзаголовок Знак"/>
    <w:basedOn w:val="701"/>
    <w:link w:val="725"/>
    <w:uiPriority w:val="11"/>
    <w:rPr>
      <w:sz w:val="24"/>
      <w:szCs w:val="24"/>
    </w:rPr>
  </w:style>
  <w:style w:type="paragraph" w:styleId="727">
    <w:name w:val="Quote"/>
    <w:basedOn w:val="700"/>
    <w:next w:val="700"/>
    <w:link w:val="728"/>
    <w:uiPriority w:val="29"/>
    <w:qFormat/>
    <w:pPr>
      <w:ind w:left="720" w:right="720"/>
    </w:pPr>
    <w:rPr>
      <w:i/>
    </w:rPr>
  </w:style>
  <w:style w:type="character" w:styleId="728" w:customStyle="1">
    <w:name w:val="Цитата 2 Знак"/>
    <w:link w:val="727"/>
    <w:uiPriority w:val="29"/>
    <w:rPr>
      <w:i/>
    </w:rPr>
  </w:style>
  <w:style w:type="paragraph" w:styleId="729">
    <w:name w:val="Intense Quote"/>
    <w:basedOn w:val="700"/>
    <w:next w:val="700"/>
    <w:link w:val="73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0" w:customStyle="1">
    <w:name w:val="Выделенная цитата Знак"/>
    <w:link w:val="729"/>
    <w:uiPriority w:val="30"/>
    <w:rPr>
      <w:i/>
    </w:rPr>
  </w:style>
  <w:style w:type="character" w:styleId="731" w:customStyle="1">
    <w:name w:val="Header Char"/>
    <w:basedOn w:val="701"/>
    <w:link w:val="880"/>
    <w:uiPriority w:val="99"/>
  </w:style>
  <w:style w:type="character" w:styleId="732" w:customStyle="1">
    <w:name w:val="Footer Char"/>
    <w:basedOn w:val="701"/>
    <w:link w:val="882"/>
    <w:uiPriority w:val="99"/>
  </w:style>
  <w:style w:type="paragraph" w:styleId="733" w:customStyle="1">
    <w:name w:val="Caption"/>
    <w:basedOn w:val="700"/>
    <w:next w:val="700"/>
    <w:link w:val="734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styleId="734" w:customStyle="1">
    <w:name w:val="Caption Char"/>
    <w:basedOn w:val="701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7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 w:customStyle="1">
    <w:name w:val="Table Grid Light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 w:customStyle="1">
    <w:name w:val="Plain Table 1"/>
    <w:basedOn w:val="702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8" w:customStyle="1">
    <w:name w:val="Plain Table 2"/>
    <w:basedOn w:val="7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 w:customStyle="1">
    <w:name w:val="Plain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 w:customStyle="1">
    <w:name w:val="Plain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Plain Table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Grid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Grid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Grid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Grid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Grid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Grid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Grid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 w:customStyle="1">
    <w:name w:val="Grid Table 4 - Accent 1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65" w:customStyle="1">
    <w:name w:val="Grid Table 4 - Accent 2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66" w:customStyle="1">
    <w:name w:val="Grid Table 4 - Accent 3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67" w:customStyle="1">
    <w:name w:val="Grid Table 4 - Accent 4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68" w:customStyle="1">
    <w:name w:val="Grid Table 4 - Accent 5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9" w:customStyle="1">
    <w:name w:val="Grid Table 4 - Accent 6"/>
    <w:basedOn w:val="7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0" w:customStyle="1">
    <w:name w:val="Grid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1" w:customStyle="1">
    <w:name w:val="Grid Table 5 Dark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72" w:customStyle="1">
    <w:name w:val="Grid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73" w:customStyle="1">
    <w:name w:val="Grid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74" w:customStyle="1">
    <w:name w:val="Grid Table 5 Dark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75" w:customStyle="1">
    <w:name w:val="Grid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76" w:customStyle="1">
    <w:name w:val="Grid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77" w:customStyle="1">
    <w:name w:val="Grid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8" w:customStyle="1">
    <w:name w:val="Grid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9" w:customStyle="1">
    <w:name w:val="Grid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0" w:customStyle="1">
    <w:name w:val="Grid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81" w:customStyle="1">
    <w:name w:val="Grid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82" w:customStyle="1">
    <w:name w:val="Grid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3" w:customStyle="1">
    <w:name w:val="Grid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84" w:customStyle="1">
    <w:name w:val="Grid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List Table 1 Light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List Table 1 Light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List Table 1 Light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List Table 1 Light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List Table 1 Light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List Table 1 Light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List Table 1 Light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List Table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9" w:customStyle="1">
    <w:name w:val="List Table 2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0" w:customStyle="1">
    <w:name w:val="List Table 2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01" w:customStyle="1">
    <w:name w:val="List Table 2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02" w:customStyle="1">
    <w:name w:val="List Table 2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03" w:customStyle="1">
    <w:name w:val="List Table 2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04" w:customStyle="1">
    <w:name w:val="List Table 2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05" w:customStyle="1">
    <w:name w:val="List Table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3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3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3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3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3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3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List Table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List Table 4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List Table 4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4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4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4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4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5 Dark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0" w:customStyle="1">
    <w:name w:val="List Table 5 Dark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1" w:customStyle="1">
    <w:name w:val="List Table 5 Dark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2" w:customStyle="1">
    <w:name w:val="List Table 5 Dark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3" w:customStyle="1">
    <w:name w:val="List Table 5 Dark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4" w:customStyle="1">
    <w:name w:val="List Table 5 Dark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5" w:customStyle="1">
    <w:name w:val="List Table 5 Dark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6" w:customStyle="1">
    <w:name w:val="List Table 6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7" w:customStyle="1">
    <w:name w:val="List Table 6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28" w:customStyle="1">
    <w:name w:val="List Table 6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9" w:customStyle="1">
    <w:name w:val="List Table 6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0" w:customStyle="1">
    <w:name w:val="List Table 6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31" w:customStyle="1">
    <w:name w:val="List Table 6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32" w:customStyle="1">
    <w:name w:val="List Table 6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33" w:customStyle="1">
    <w:name w:val="List Table 7 Colorful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List Table 7 Colorful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List Table 7 Colorful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List Table 7 Colorful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List Table 7 Colorful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List Table 7 Colorful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7 Colorful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2" w:customStyle="1">
    <w:name w:val="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3" w:customStyle="1">
    <w:name w:val="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4" w:customStyle="1">
    <w:name w:val="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5" w:customStyle="1">
    <w:name w:val="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6" w:customStyle="1">
    <w:name w:val="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7" w:customStyle="1">
    <w:name w:val="Bordered &amp; Lined - Accent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8" w:customStyle="1">
    <w:name w:val="Bordered &amp; Lined - Accent 1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9" w:customStyle="1">
    <w:name w:val="Bordered &amp; Lined - Accent 2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0" w:customStyle="1">
    <w:name w:val="Bordered &amp; Lined - Accent 3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1" w:customStyle="1">
    <w:name w:val="Bordered &amp; Lined - Accent 4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2" w:customStyle="1">
    <w:name w:val="Bordered &amp; Lined - Accent 5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3" w:customStyle="1">
    <w:name w:val="Bordered &amp; Lined - Accent 6"/>
    <w:basedOn w:val="70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4" w:customStyle="1">
    <w:name w:val="Bordered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55" w:customStyle="1">
    <w:name w:val="Bordered - Accent 1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56" w:customStyle="1">
    <w:name w:val="Bordered - Accent 2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57" w:customStyle="1">
    <w:name w:val="Bordered - Accent 3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58" w:customStyle="1">
    <w:name w:val="Bordered - Accent 4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9" w:customStyle="1">
    <w:name w:val="Bordered - Accent 5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0" w:customStyle="1">
    <w:name w:val="Bordered - Accent 6"/>
    <w:basedOn w:val="7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61">
    <w:name w:val="footnote text"/>
    <w:basedOn w:val="700"/>
    <w:link w:val="862"/>
    <w:uiPriority w:val="99"/>
    <w:semiHidden/>
    <w:unhideWhenUsed/>
    <w:pPr>
      <w:spacing w:after="40" w:line="240" w:lineRule="auto"/>
    </w:pPr>
    <w:rPr>
      <w:sz w:val="18"/>
    </w:rPr>
  </w:style>
  <w:style w:type="character" w:styleId="862" w:customStyle="1">
    <w:name w:val="Текст сноски Знак"/>
    <w:link w:val="861"/>
    <w:uiPriority w:val="99"/>
    <w:rPr>
      <w:sz w:val="18"/>
    </w:rPr>
  </w:style>
  <w:style w:type="character" w:styleId="863">
    <w:name w:val="footnote reference"/>
    <w:basedOn w:val="701"/>
    <w:uiPriority w:val="99"/>
    <w:unhideWhenUsed/>
    <w:rPr>
      <w:vertAlign w:val="superscript"/>
    </w:rPr>
  </w:style>
  <w:style w:type="paragraph" w:styleId="864">
    <w:name w:val="endnote text"/>
    <w:basedOn w:val="700"/>
    <w:link w:val="865"/>
    <w:uiPriority w:val="99"/>
    <w:semiHidden/>
    <w:unhideWhenUsed/>
    <w:pPr>
      <w:spacing w:after="0" w:line="240" w:lineRule="auto"/>
    </w:pPr>
    <w:rPr>
      <w:sz w:val="20"/>
    </w:rPr>
  </w:style>
  <w:style w:type="character" w:styleId="865" w:customStyle="1">
    <w:name w:val="Текст концевой сноски Знак"/>
    <w:link w:val="864"/>
    <w:uiPriority w:val="99"/>
    <w:rPr>
      <w:sz w:val="20"/>
    </w:rPr>
  </w:style>
  <w:style w:type="character" w:styleId="866">
    <w:name w:val="endnote reference"/>
    <w:basedOn w:val="701"/>
    <w:uiPriority w:val="99"/>
    <w:semiHidden/>
    <w:unhideWhenUsed/>
    <w:rPr>
      <w:vertAlign w:val="superscript"/>
    </w:rPr>
  </w:style>
  <w:style w:type="paragraph" w:styleId="867">
    <w:name w:val="toc 1"/>
    <w:basedOn w:val="700"/>
    <w:next w:val="700"/>
    <w:uiPriority w:val="39"/>
    <w:unhideWhenUsed/>
    <w:pPr>
      <w:spacing w:after="57"/>
    </w:pPr>
  </w:style>
  <w:style w:type="paragraph" w:styleId="868">
    <w:name w:val="toc 2"/>
    <w:basedOn w:val="700"/>
    <w:next w:val="700"/>
    <w:uiPriority w:val="39"/>
    <w:unhideWhenUsed/>
    <w:pPr>
      <w:ind w:left="283"/>
      <w:spacing w:after="57"/>
    </w:pPr>
  </w:style>
  <w:style w:type="paragraph" w:styleId="869">
    <w:name w:val="toc 3"/>
    <w:basedOn w:val="700"/>
    <w:next w:val="700"/>
    <w:uiPriority w:val="39"/>
    <w:unhideWhenUsed/>
    <w:pPr>
      <w:ind w:left="567"/>
      <w:spacing w:after="57"/>
    </w:pPr>
  </w:style>
  <w:style w:type="paragraph" w:styleId="870">
    <w:name w:val="toc 4"/>
    <w:basedOn w:val="700"/>
    <w:next w:val="700"/>
    <w:uiPriority w:val="39"/>
    <w:unhideWhenUsed/>
    <w:pPr>
      <w:ind w:left="850"/>
      <w:spacing w:after="57"/>
    </w:pPr>
  </w:style>
  <w:style w:type="paragraph" w:styleId="871">
    <w:name w:val="toc 5"/>
    <w:basedOn w:val="700"/>
    <w:next w:val="700"/>
    <w:uiPriority w:val="39"/>
    <w:unhideWhenUsed/>
    <w:pPr>
      <w:ind w:left="1134"/>
      <w:spacing w:after="57"/>
    </w:pPr>
  </w:style>
  <w:style w:type="paragraph" w:styleId="872">
    <w:name w:val="toc 6"/>
    <w:basedOn w:val="700"/>
    <w:next w:val="700"/>
    <w:uiPriority w:val="39"/>
    <w:unhideWhenUsed/>
    <w:pPr>
      <w:ind w:left="1417"/>
      <w:spacing w:after="57"/>
    </w:pPr>
  </w:style>
  <w:style w:type="paragraph" w:styleId="873">
    <w:name w:val="toc 7"/>
    <w:basedOn w:val="700"/>
    <w:next w:val="700"/>
    <w:uiPriority w:val="39"/>
    <w:unhideWhenUsed/>
    <w:pPr>
      <w:ind w:left="1701"/>
      <w:spacing w:after="57"/>
    </w:pPr>
  </w:style>
  <w:style w:type="paragraph" w:styleId="874">
    <w:name w:val="toc 8"/>
    <w:basedOn w:val="700"/>
    <w:next w:val="700"/>
    <w:uiPriority w:val="39"/>
    <w:unhideWhenUsed/>
    <w:pPr>
      <w:ind w:left="1984"/>
      <w:spacing w:after="57"/>
    </w:pPr>
  </w:style>
  <w:style w:type="paragraph" w:styleId="875">
    <w:name w:val="toc 9"/>
    <w:basedOn w:val="700"/>
    <w:next w:val="700"/>
    <w:uiPriority w:val="39"/>
    <w:unhideWhenUsed/>
    <w:pPr>
      <w:ind w:left="2268"/>
      <w:spacing w:after="57"/>
    </w:pPr>
  </w:style>
  <w:style w:type="paragraph" w:styleId="876">
    <w:name w:val="TOC Heading"/>
    <w:uiPriority w:val="39"/>
    <w:unhideWhenUsed/>
  </w:style>
  <w:style w:type="paragraph" w:styleId="877">
    <w:name w:val="table of figures"/>
    <w:basedOn w:val="700"/>
    <w:next w:val="700"/>
    <w:uiPriority w:val="99"/>
    <w:unhideWhenUsed/>
    <w:pPr>
      <w:spacing w:after="0"/>
    </w:pPr>
  </w:style>
  <w:style w:type="paragraph" w:styleId="878">
    <w:name w:val="Body Text 3"/>
    <w:basedOn w:val="700"/>
    <w:link w:val="879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879" w:customStyle="1">
    <w:name w:val="Основной текст 3 Знак"/>
    <w:basedOn w:val="701"/>
    <w:link w:val="878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880" w:customStyle="1">
    <w:name w:val="Header"/>
    <w:basedOn w:val="700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Верхний колонтитул Знак"/>
    <w:basedOn w:val="701"/>
    <w:link w:val="880"/>
    <w:uiPriority w:val="99"/>
  </w:style>
  <w:style w:type="paragraph" w:styleId="882" w:customStyle="1">
    <w:name w:val="Footer"/>
    <w:basedOn w:val="700"/>
    <w:link w:val="883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3" w:customStyle="1">
    <w:name w:val="Нижний колонтитул Знак"/>
    <w:basedOn w:val="701"/>
    <w:link w:val="882"/>
    <w:uiPriority w:val="99"/>
    <w:semiHidden/>
  </w:style>
  <w:style w:type="paragraph" w:styleId="884">
    <w:name w:val="List Paragraph"/>
    <w:basedOn w:val="700"/>
    <w:uiPriority w:val="34"/>
    <w:qFormat/>
    <w:pPr>
      <w:contextualSpacing/>
      <w:ind w:left="720"/>
    </w:pPr>
  </w:style>
  <w:style w:type="character" w:styleId="885">
    <w:name w:val="Hyperlink"/>
    <w:basedOn w:val="701"/>
    <w:uiPriority w:val="99"/>
    <w:unhideWhenUsed/>
    <w:rPr>
      <w:color w:val="0000ff" w:themeColor="hyperlink"/>
      <w:u w:val="single"/>
    </w:rPr>
  </w:style>
  <w:style w:type="paragraph" w:styleId="886">
    <w:name w:val="Body Text 2"/>
    <w:basedOn w:val="700"/>
    <w:link w:val="887"/>
    <w:uiPriority w:val="99"/>
    <w:semiHidden/>
    <w:unhideWhenUsed/>
    <w:pPr>
      <w:spacing w:after="120" w:line="480" w:lineRule="auto"/>
    </w:pPr>
  </w:style>
  <w:style w:type="character" w:styleId="887" w:customStyle="1">
    <w:name w:val="Основной текст 2 Знак"/>
    <w:basedOn w:val="701"/>
    <w:link w:val="886"/>
    <w:uiPriority w:val="99"/>
    <w:semiHidden/>
  </w:style>
  <w:style w:type="paragraph" w:styleId="888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Calibri" w:cs="Arial"/>
      <w:sz w:val="20"/>
      <w:szCs w:val="20"/>
      <w:lang w:eastAsia="ru-RU"/>
    </w:rPr>
  </w:style>
  <w:style w:type="character" w:styleId="889" w:customStyle="1">
    <w:name w:val="Date_num"/>
    <w:basedOn w:val="701"/>
  </w:style>
  <w:style w:type="character" w:styleId="890" w:customStyle="1">
    <w:name w:val="Unresolved Mention"/>
    <w:basedOn w:val="701"/>
    <w:uiPriority w:val="99"/>
    <w:semiHidden/>
    <w:unhideWhenUsed/>
    <w:rPr>
      <w:color w:val="605e5c"/>
      <w:shd w:val="clear" w:color="auto" w:fill="e1dfdd"/>
    </w:rPr>
  </w:style>
  <w:style w:type="paragraph" w:styleId="89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eastAsia="ru-RU"/>
    </w:rPr>
  </w:style>
  <w:style w:type="paragraph" w:styleId="892">
    <w:name w:val="Body Text Indent 2"/>
    <w:basedOn w:val="700"/>
    <w:link w:val="893"/>
    <w:uiPriority w:val="99"/>
    <w:unhideWhenUsed/>
    <w:pPr>
      <w:ind w:left="283"/>
      <w:spacing w:after="120" w:line="480" w:lineRule="auto"/>
    </w:pPr>
    <w:rPr>
      <w:rFonts w:ascii="Times New Roman" w:hAnsi="Times New Roman" w:eastAsia="Calibri" w:cs="Times New Roman"/>
      <w:sz w:val="26"/>
      <w:szCs w:val="20"/>
      <w:lang w:eastAsia="ru-RU"/>
    </w:rPr>
  </w:style>
  <w:style w:type="character" w:styleId="893" w:customStyle="1">
    <w:name w:val="Основной текст с отступом 2 Знак"/>
    <w:basedOn w:val="701"/>
    <w:link w:val="892"/>
    <w:uiPriority w:val="99"/>
    <w:rPr>
      <w:rFonts w:ascii="Times New Roman" w:hAnsi="Times New Roman" w:eastAsia="Calibri" w:cs="Times New Roman"/>
      <w:sz w:val="26"/>
      <w:szCs w:val="20"/>
      <w:lang w:eastAsia="ru-RU"/>
    </w:rPr>
  </w:style>
  <w:style w:type="paragraph" w:styleId="894">
    <w:name w:val="Balloon Text"/>
    <w:basedOn w:val="700"/>
    <w:link w:val="89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95" w:customStyle="1">
    <w:name w:val="Текст выноски Знак"/>
    <w:basedOn w:val="701"/>
    <w:link w:val="894"/>
    <w:uiPriority w:val="99"/>
    <w:semiHidden/>
    <w:rPr>
      <w:rFonts w:ascii="Tahoma" w:hAnsi="Tahoma" w:cs="Tahoma"/>
      <w:sz w:val="16"/>
      <w:szCs w:val="16"/>
    </w:rPr>
  </w:style>
  <w:style w:type="paragraph" w:styleId="896" w:customStyle="1">
    <w:name w:val="rezul"/>
    <w:basedOn w:val="700"/>
    <w:pPr>
      <w:ind w:firstLine="283"/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b/>
      <w:szCs w:val="20"/>
      <w:lang w:val="en-US"/>
    </w:rPr>
  </w:style>
  <w:style w:type="character" w:styleId="897" w:customStyle="1">
    <w:name w:val="docdata"/>
    <w:basedOn w:val="701"/>
  </w:style>
  <w:style w:type="paragraph" w:styleId="898">
    <w:name w:val="Normal (Web)"/>
    <w:basedOn w:val="700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&#1085;&#1080;&#1078;&#1085;&#1080;&#1081;&#1085;&#1086;&#1074;&#1075;&#1086;&#1088;&#1086;&#1076;.&#1088;&#1092;" TargetMode="External"/><Relationship Id="rId12" Type="http://schemas.openxmlformats.org/officeDocument/2006/relationships/hyperlink" Target="mailto:ann@admgor.nnov.ru" TargetMode="External"/><Relationship Id="rId13" Type="http://schemas.openxmlformats.org/officeDocument/2006/relationships/hyperlink" Target="mailto:kugi@admgor.nnov.ru" TargetMode="External"/><Relationship Id="rId14" Type="http://schemas.openxmlformats.org/officeDocument/2006/relationships/hyperlink" Target="http://www.fabrikant.ru" TargetMode="External"/><Relationship Id="rId15" Type="http://schemas.openxmlformats.org/officeDocument/2006/relationships/hyperlink" Target="mailto:realty@etpz.ru" TargetMode="External"/><Relationship Id="rId16" Type="http://schemas.openxmlformats.org/officeDocument/2006/relationships/hyperlink" Target="https://www.fabrikant.ru/rules/common?category-id=1716" TargetMode="External"/><Relationship Id="rId17" Type="http://schemas.openxmlformats.org/officeDocument/2006/relationships/hyperlink" Target="http://www.fabrikant.ru" TargetMode="External"/><Relationship Id="rId18" Type="http://schemas.openxmlformats.org/officeDocument/2006/relationships/hyperlink" Target="http://www.fabrikant.ru" TargetMode="External"/><Relationship Id="rId19" Type="http://schemas.openxmlformats.org/officeDocument/2006/relationships/hyperlink" Target="http://www.torgi.gov.ru" TargetMode="External"/><Relationship Id="rId20" Type="http://schemas.openxmlformats.org/officeDocument/2006/relationships/hyperlink" Target="http://www.&#1085;&#1080;&#1078;&#1085;&#1080;&#1081;&#1085;&#1086;&#1074;&#1075;&#1086;&#1088;&#1086;&#1076;.&#1088;&#1092;" TargetMode="External"/><Relationship Id="rId21" Type="http://schemas.openxmlformats.org/officeDocument/2006/relationships/hyperlink" Target="http://www.fabrikant.ru" TargetMode="External"/><Relationship Id="rId22" Type="http://schemas.openxmlformats.org/officeDocument/2006/relationships/hyperlink" Target="http://www.torgi.gov.ru" TargetMode="External"/><Relationship Id="rId23" Type="http://schemas.openxmlformats.org/officeDocument/2006/relationships/hyperlink" Target="http://www.torgi.gov.ru" TargetMode="External"/><Relationship Id="rId24" Type="http://schemas.openxmlformats.org/officeDocument/2006/relationships/hyperlink" Target="https://www.fabrikant.ru/rules/common?category-id=1547" TargetMode="External"/><Relationship Id="rId25" Type="http://schemas.openxmlformats.org/officeDocument/2006/relationships/hyperlink" Target="http://www.fabrikant.ru" TargetMode="External"/><Relationship Id="rId26" Type="http://schemas.openxmlformats.org/officeDocument/2006/relationships/hyperlink" Target="https://www.fabrikant.ru/rules/common?category-id=1705" TargetMode="External"/><Relationship Id="rId27" Type="http://schemas.openxmlformats.org/officeDocument/2006/relationships/hyperlink" Target="https://www.fabrikant.ru/rules/common?category-id=1716" TargetMode="External"/><Relationship Id="rId28" Type="http://schemas.openxmlformats.org/officeDocument/2006/relationships/hyperlink" Target="https://www.fabrikant.ru/" TargetMode="External"/><Relationship Id="rId29" Type="http://schemas.openxmlformats.org/officeDocument/2006/relationships/hyperlink" Target="https://www.fabrikant.ru/rules/common?category-id=1705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2319E-007D-47C8-944C-D5B2108D2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n.frolova@ADMGOR.NN</cp:lastModifiedBy>
  <cp:revision>33</cp:revision>
  <dcterms:created xsi:type="dcterms:W3CDTF">2025-03-27T14:30:00Z</dcterms:created>
  <dcterms:modified xsi:type="dcterms:W3CDTF">2025-11-28T11:22:02Z</dcterms:modified>
</cp:coreProperties>
</file>