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11.12.2025 № 15756 «</w:t>
      </w:r>
      <w:r>
        <w:t xml:space="preserve">О проведении аукциона в электронной </w:t>
      </w:r>
      <w:r>
        <w:t xml:space="preserve">форме на право заключения договора </w:t>
      </w:r>
      <w:r>
        <w:t xml:space="preserve">аренды земельного участка, </w:t>
      </w:r>
      <w:r>
        <w:t xml:space="preserve">расположенного по адресу: Нижегородская </w:t>
      </w:r>
      <w:r>
        <w:t xml:space="preserve">обл., г. Нижний Новгород, Автозаводский </w:t>
      </w:r>
      <w:r>
        <w:t xml:space="preserve">район, поселок Парижской коммуны, </w:t>
      </w:r>
      <w:r>
        <w:t xml:space="preserve">справа от дома №4 по ул. Литке (участок </w:t>
      </w:r>
      <w:r>
        <w:t xml:space="preserve">№5), кадастровый номер 52:18:0040080:51, с </w:t>
      </w:r>
      <w:r>
        <w:t xml:space="preserve">видом разрешенного использования: для </w:t>
      </w:r>
      <w:r>
        <w:t xml:space="preserve">индивидуального жилищного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317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Нижегородская </w:t>
      </w:r>
      <w:r>
        <w:t xml:space="preserve">обл., г. Нижний Новгород, Автозаводский </w:t>
      </w:r>
      <w:r>
        <w:t xml:space="preserve">район, поселок Парижской коммуны, </w:t>
      </w:r>
      <w:r>
        <w:t xml:space="preserve">справа от дома №4 по ул. Литке (участок </w:t>
      </w:r>
      <w:r>
        <w:t xml:space="preserve">№5)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52:18:0040080:51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 в границах приаэродромной территории аэродрома гражданской авиации Нижний Новгород (Стригино) (реестровый номер: 52:00-6.1079): подзона 3 (реестровый номер: 52:00-6.1076) (сектор 1)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24.11.2021 № 878-п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Нижний </w:t>
      </w:r>
      <w:r>
        <w:rPr>
          <w:highlight w:val="none"/>
        </w:rPr>
        <w:t xml:space="preserve">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26.10.2023 № 954-П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гражданской </w:t>
      </w:r>
      <w:r>
        <w:rPr>
          <w:highlight w:val="none"/>
        </w:rPr>
        <w:t xml:space="preserve">авиации 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22.11.2023 № 1052-П "О признании </w:t>
      </w:r>
      <w:r>
        <w:rPr>
          <w:highlight w:val="none"/>
        </w:rPr>
        <w:t xml:space="preserve">утратившим силу приказа </w:t>
      </w:r>
      <w:r>
        <w:rPr>
          <w:highlight w:val="none"/>
        </w:rPr>
        <w:t xml:space="preserve">Федерального агентства воздушного </w:t>
      </w:r>
      <w:r>
        <w:rPr>
          <w:highlight w:val="none"/>
        </w:rPr>
        <w:t xml:space="preserve">транспорта от 24 ноября 2021 г. № </w:t>
      </w:r>
      <w:r>
        <w:rPr>
          <w:highlight w:val="none"/>
        </w:rPr>
        <w:t xml:space="preserve">878-П"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1) В границах третьей подзоны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 2) Строительство и реконструкция зданий, сооружений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 границах третьей подзоны разрешается только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 сооружения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 требованиями ФАП-262 с учетом следующих абсолютных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 высот ограничения объектов в Балтийской системе высот 1977</w:t>
      </w:r>
      <w:r>
        <w:rPr>
          <w:highlight w:val="none"/>
        </w:rPr>
        <w:t xml:space="preserve"> </w:t>
      </w:r>
      <w:r>
        <w:rPr>
          <w:highlight w:val="none"/>
        </w:rPr>
        <w:t xml:space="preserve">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 Нижний </w:t>
      </w:r>
      <w:r>
        <w:rPr>
          <w:highlight w:val="none"/>
        </w:rPr>
        <w:t xml:space="preserve">Новгород (Стригино) </w:t>
      </w:r>
      <w:r>
        <w:rPr>
          <w:highlight w:val="none"/>
        </w:rPr>
        <w:t xml:space="preserve">(реестровый номер: 52:00-</w:t>
      </w:r>
      <w:r>
        <w:rPr>
          <w:highlight w:val="none"/>
        </w:rPr>
        <w:t xml:space="preserve">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23)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24.11.2021 № 878-п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Нижний </w:t>
      </w:r>
      <w:r>
        <w:rPr>
          <w:highlight w:val="none"/>
        </w:rPr>
        <w:t xml:space="preserve">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26.10.2023 № 954-П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гражданской </w:t>
      </w:r>
      <w:r>
        <w:rPr>
          <w:highlight w:val="none"/>
        </w:rPr>
        <w:t xml:space="preserve">авиации 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22.11.2023 № 1052-П "О признании </w:t>
      </w:r>
      <w:r>
        <w:rPr>
          <w:highlight w:val="none"/>
        </w:rPr>
        <w:t xml:space="preserve">утратившим силу приказа </w:t>
      </w:r>
      <w:r>
        <w:rPr>
          <w:highlight w:val="none"/>
        </w:rPr>
        <w:t xml:space="preserve">Федерального агентства воздушного </w:t>
      </w:r>
      <w:r>
        <w:rPr>
          <w:highlight w:val="none"/>
        </w:rPr>
        <w:t xml:space="preserve">транспорта от 24 ноября 2021 г. № </w:t>
      </w:r>
      <w:r>
        <w:rPr>
          <w:highlight w:val="none"/>
        </w:rPr>
        <w:t xml:space="preserve">878-П"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территории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абсолютные </w:t>
      </w:r>
      <w:r>
        <w:rPr>
          <w:highlight w:val="none"/>
        </w:rPr>
        <w:t xml:space="preserve">высотные ограничения: от 150,00 м до 155,00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гражданской авиации Нижний </w:t>
      </w:r>
      <w:r>
        <w:rPr>
          <w:highlight w:val="none"/>
        </w:rPr>
        <w:t xml:space="preserve">Новгород (Стригино) </w:t>
      </w:r>
      <w:r>
        <w:rPr>
          <w:highlight w:val="none"/>
        </w:rPr>
        <w:t xml:space="preserve">(реестровый номер: 52:00-</w:t>
      </w:r>
      <w:r>
        <w:rPr>
          <w:highlight w:val="none"/>
        </w:rPr>
        <w:t xml:space="preserve">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24.11.2021 № 878-п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Нижний </w:t>
      </w:r>
      <w:r>
        <w:rPr>
          <w:highlight w:val="none"/>
        </w:rPr>
        <w:t xml:space="preserve">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26.10.2023 № 954-П "Об </w:t>
      </w:r>
      <w:r>
        <w:rPr>
          <w:highlight w:val="none"/>
        </w:rPr>
        <w:t xml:space="preserve">установлении приаэродромной </w:t>
      </w:r>
      <w:r>
        <w:rPr>
          <w:highlight w:val="none"/>
        </w:rPr>
        <w:t xml:space="preserve">территории аэродрома гражданской </w:t>
      </w:r>
      <w:r>
        <w:rPr>
          <w:highlight w:val="none"/>
        </w:rPr>
        <w:t xml:space="preserve">авиации 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</w:t>
      </w:r>
      <w:r>
        <w:rPr>
          <w:highlight w:val="none"/>
        </w:rPr>
        <w:t xml:space="preserve">от 22.11.2023 № 1052-П "О признании </w:t>
      </w:r>
      <w:r>
        <w:rPr>
          <w:highlight w:val="none"/>
        </w:rPr>
        <w:t xml:space="preserve">утратившим силу приказа </w:t>
      </w:r>
      <w:r>
        <w:rPr>
          <w:highlight w:val="none"/>
        </w:rPr>
        <w:t xml:space="preserve">Федерального агентства воздушного </w:t>
      </w:r>
      <w:r>
        <w:rPr>
          <w:highlight w:val="none"/>
        </w:rPr>
        <w:t xml:space="preserve">транспорта от 24 ноября 2021 г. № </w:t>
      </w:r>
      <w:r>
        <w:rPr>
          <w:highlight w:val="none"/>
        </w:rPr>
        <w:t xml:space="preserve">878-П"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</w:t>
      </w:r>
      <w:r>
        <w:rPr>
          <w:highlight w:val="none"/>
        </w:rPr>
        <w:t xml:space="preserve">зона ограничений 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</w:t>
      </w:r>
      <w:r>
        <w:rPr>
          <w:highlight w:val="none"/>
        </w:rPr>
        <w:t xml:space="preserve">промышленности и торговли </w:t>
      </w:r>
      <w:r>
        <w:rPr>
          <w:highlight w:val="none"/>
        </w:rPr>
        <w:t xml:space="preserve">Российской Федерации от 18.06.2024 №</w:t>
      </w:r>
      <w:r>
        <w:rPr>
          <w:highlight w:val="none"/>
        </w:rPr>
        <w:t xml:space="preserve"> 2669 "Об установлении </w:t>
      </w:r>
      <w:r>
        <w:rPr>
          <w:highlight w:val="none"/>
        </w:rPr>
        <w:t xml:space="preserve">приаэродромной территории </w:t>
      </w:r>
      <w:r>
        <w:rPr>
          <w:highlight w:val="none"/>
        </w:rPr>
        <w:t xml:space="preserve">аэродрома экспериментальной </w:t>
      </w:r>
      <w:r>
        <w:rPr>
          <w:highlight w:val="none"/>
        </w:rPr>
        <w:t xml:space="preserve">авиации Нижний Новгород (Сормово) </w:t>
      </w:r>
      <w:r>
        <w:rPr>
          <w:highlight w:val="none"/>
        </w:rPr>
        <w:t xml:space="preserve">в составе с 1 по 6 подзону.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территории </w:t>
      </w:r>
      <w:r>
        <w:rPr>
          <w:highlight w:val="none"/>
        </w:rPr>
        <w:t xml:space="preserve">аэродрома Нижний Новгород (Сормово) на расстоянии 15 км </w:t>
      </w:r>
      <w:r>
        <w:rPr>
          <w:highlight w:val="none"/>
        </w:rPr>
        <w:t xml:space="preserve">от КТА 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отходами, </w:t>
      </w:r>
      <w:r>
        <w:rPr>
          <w:highlight w:val="none"/>
        </w:rPr>
        <w:t xml:space="preserve">пищевыми и биологическими отходами в случае наличия </w:t>
      </w:r>
      <w:r>
        <w:rPr>
          <w:highlight w:val="none"/>
        </w:rPr>
        <w:t xml:space="preserve">заключения по результатам орнитологического исследования </w:t>
      </w:r>
      <w:r>
        <w:rPr>
          <w:highlight w:val="none"/>
        </w:rPr>
        <w:t xml:space="preserve">на предмет отсутствия факторов, способствующих </w:t>
      </w:r>
      <w:r>
        <w:rPr>
          <w:highlight w:val="none"/>
        </w:rPr>
        <w:t xml:space="preserve">привлечению и массовому скоплению птиц, и (или) </w:t>
      </w:r>
      <w:r>
        <w:rPr>
          <w:highlight w:val="none"/>
        </w:rPr>
        <w:t xml:space="preserve">достаточности мер защиты указанных объектов от </w:t>
      </w:r>
      <w:r>
        <w:rPr>
          <w:highlight w:val="none"/>
        </w:rPr>
        <w:t xml:space="preserve">привлечения и массового скопления птиц, проведенного в </w:t>
      </w:r>
      <w:r>
        <w:rPr>
          <w:highlight w:val="none"/>
        </w:rPr>
        <w:t xml:space="preserve">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КТА.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водозаборов (3 пояс), </w:t>
      </w:r>
      <w:r>
        <w:rPr>
          <w:highlight w:val="none"/>
        </w:rPr>
        <w:t xml:space="preserve">(подающих воду из </w:t>
      </w:r>
      <w:r>
        <w:rPr>
          <w:highlight w:val="none"/>
        </w:rPr>
        <w:t xml:space="preserve">поверхностного источника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 </w:t>
      </w:r>
      <w:r>
        <w:rPr>
          <w:highlight w:val="none"/>
        </w:rPr>
        <w:t xml:space="preserve">Чебоксарское водохранилище: </w:t>
      </w:r>
      <w:r>
        <w:rPr>
          <w:highlight w:val="none"/>
        </w:rPr>
        <w:t xml:space="preserve">р.Ока, р.Волга)</w:t>
      </w:r>
      <w:r>
        <w:rPr>
          <w:highlight w:val="none"/>
        </w:rPr>
        <w:t xml:space="preserve"> (</w:t>
      </w:r>
      <w:r>
        <w:rPr>
          <w:highlight w:val="none"/>
        </w:rPr>
        <w:t xml:space="preserve">Схема комплексной оценки состояния </w:t>
      </w:r>
      <w:r>
        <w:rPr>
          <w:highlight w:val="none"/>
        </w:rPr>
        <w:t xml:space="preserve">окружающей среды (прогноз) с </w:t>
      </w:r>
      <w:r>
        <w:rPr>
          <w:highlight w:val="none"/>
        </w:rPr>
        <w:t xml:space="preserve">границами зон с особыми условиями </w:t>
      </w:r>
      <w:r>
        <w:rPr>
          <w:highlight w:val="none"/>
        </w:rPr>
        <w:t xml:space="preserve">использования территорий </w:t>
      </w:r>
      <w:r>
        <w:rPr>
          <w:highlight w:val="none"/>
        </w:rPr>
        <w:t xml:space="preserve">(утверждена в составе генерального </w:t>
      </w:r>
      <w:r>
        <w:rPr>
          <w:highlight w:val="none"/>
        </w:rPr>
        <w:t xml:space="preserve">плана города Нижнего Новгорода </w:t>
      </w:r>
      <w:r>
        <w:rPr>
          <w:highlight w:val="none"/>
        </w:rPr>
        <w:t xml:space="preserve">постановлением городской Думы </w:t>
      </w:r>
      <w:r>
        <w:rPr>
          <w:highlight w:val="none"/>
        </w:rPr>
        <w:t xml:space="preserve">города Нижнего Новгорода от </w:t>
      </w:r>
      <w:r>
        <w:rPr>
          <w:highlight w:val="none"/>
        </w:rPr>
        <w:t xml:space="preserve">17.03.2010 г. № 22)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Водный кодекс РФ от 03.06.2006 №74-ФЗ (с изменениями), </w:t>
      </w:r>
      <w:r>
        <w:rPr>
          <w:highlight w:val="none"/>
        </w:rPr>
        <w:t xml:space="preserve">ст.43, "СанПиН 2.1.4.1110-02. 2.1.4. Питьевая вода и </w:t>
      </w:r>
      <w:r>
        <w:rPr>
          <w:highlight w:val="none"/>
        </w:rPr>
        <w:t xml:space="preserve">водоснабжение населенных мест. Зоны санитарной охраны </w:t>
      </w:r>
      <w:r>
        <w:rPr>
          <w:highlight w:val="none"/>
        </w:rPr>
        <w:t xml:space="preserve">источников водоснабжения и водопроводов питьевого </w:t>
      </w:r>
      <w:r>
        <w:rPr>
          <w:highlight w:val="none"/>
        </w:rPr>
        <w:t xml:space="preserve">назначения. Санитарные правила и нормы", утв. Главным </w:t>
      </w:r>
      <w:r>
        <w:rPr>
          <w:highlight w:val="none"/>
        </w:rPr>
        <w:t xml:space="preserve">государственным санитарным врачом РФ 26.02.2002)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з</w:t>
      </w:r>
      <w:r>
        <w:rPr>
          <w:highlight w:val="none"/>
        </w:rPr>
        <w:t xml:space="preserve">оне санитарной охраны (3 </w:t>
      </w:r>
      <w:r>
        <w:rPr>
          <w:highlight w:val="none"/>
        </w:rPr>
        <w:t xml:space="preserve">пояс) водопроводных станций </w:t>
      </w:r>
      <w:r>
        <w:rPr>
          <w:highlight w:val="none"/>
        </w:rPr>
        <w:t xml:space="preserve">АО "Нижегородский </w:t>
      </w:r>
      <w:r>
        <w:rPr>
          <w:highlight w:val="none"/>
        </w:rPr>
        <w:t xml:space="preserve">водоканал" Малиновая гряда и </w:t>
      </w:r>
      <w:r>
        <w:rPr>
          <w:highlight w:val="none"/>
        </w:rPr>
        <w:t xml:space="preserve">Слудинская, расположенных </w:t>
      </w:r>
      <w:r>
        <w:rPr>
          <w:highlight w:val="none"/>
        </w:rPr>
        <w:t xml:space="preserve">на реке Оке в Нижегородской </w:t>
      </w:r>
      <w:r>
        <w:rPr>
          <w:highlight w:val="none"/>
        </w:rPr>
        <w:t xml:space="preserve">области, городском округе </w:t>
      </w:r>
      <w:r>
        <w:rPr>
          <w:highlight w:val="none"/>
        </w:rPr>
        <w:t xml:space="preserve">город Нижний Новгород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52:18-6.1769)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17.07.2020 № 319-</w:t>
      </w:r>
      <w:r>
        <w:rPr>
          <w:highlight w:val="none"/>
        </w:rPr>
        <w:t xml:space="preserve">306/20П/од "Об установлении зон </w:t>
      </w:r>
      <w:r>
        <w:rPr>
          <w:highlight w:val="none"/>
        </w:rPr>
        <w:t xml:space="preserve">санитарной охраны водопроводных </w:t>
      </w:r>
      <w:r>
        <w:rPr>
          <w:highlight w:val="none"/>
        </w:rPr>
        <w:t xml:space="preserve">станций АО "Нижегородский </w:t>
      </w:r>
      <w:r>
        <w:rPr>
          <w:highlight w:val="none"/>
        </w:rPr>
        <w:t xml:space="preserve">водоканал" Малиновая гряда и </w:t>
      </w:r>
      <w:r>
        <w:rPr>
          <w:highlight w:val="none"/>
        </w:rPr>
        <w:t xml:space="preserve">Слудинская, расположенных на реке </w:t>
      </w:r>
      <w:r>
        <w:rPr>
          <w:highlight w:val="none"/>
        </w:rPr>
        <w:t xml:space="preserve">Оке в Нижегородской области, </w:t>
      </w:r>
      <w:r>
        <w:rPr>
          <w:highlight w:val="none"/>
        </w:rPr>
        <w:t xml:space="preserve">городском округе город Нижний </w:t>
      </w:r>
      <w:r>
        <w:rPr>
          <w:highlight w:val="none"/>
        </w:rPr>
        <w:t xml:space="preserve">Новгород"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границах </w:t>
      </w:r>
      <w:r>
        <w:rPr>
          <w:highlight w:val="none"/>
        </w:rPr>
        <w:t xml:space="preserve">зоны санитарной охраны в соответствии с п.2 приказа </w:t>
      </w:r>
      <w:r>
        <w:rPr>
          <w:highlight w:val="none"/>
        </w:rPr>
        <w:t xml:space="preserve">Министерства экологии и природных ресурсов Нижегородской </w:t>
      </w:r>
      <w:r>
        <w:rPr>
          <w:highlight w:val="none"/>
        </w:rPr>
        <w:t xml:space="preserve">области от 17.07.2020 № 319-306/20П/од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 (</w:t>
      </w:r>
      <w:r>
        <w:t xml:space="preserve">Приказ Верхне-Волжского </w:t>
      </w:r>
      <w:r>
        <w:t xml:space="preserve">бассейнового водного управления </w:t>
      </w:r>
      <w:r>
        <w:t xml:space="preserve">Федерального Агентства водных </w:t>
      </w:r>
      <w:r>
        <w:t xml:space="preserve">ресурсов от 18.06.2024 № 279 «Об </w:t>
      </w:r>
      <w:r>
        <w:t xml:space="preserve">установлении зоны подтопления </w:t>
      </w:r>
      <w:r>
        <w:t xml:space="preserve">рекой Волга (Чебоксарское </w:t>
      </w:r>
      <w:r>
        <w:t xml:space="preserve">водохранилище) территории города </w:t>
      </w:r>
      <w:r>
        <w:t xml:space="preserve">Нижний Новгород Нижегородской </w:t>
      </w:r>
      <w:r>
        <w:t xml:space="preserve">области»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03.06.2006 № </w:t>
      </w:r>
      <w:r>
        <w:rPr>
          <w:highlight w:val="none"/>
        </w:rPr>
        <w:t xml:space="preserve">74-ФЗ в границах зон затопления 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инженерной </w:t>
      </w:r>
      <w:r>
        <w:rPr>
          <w:highlight w:val="none"/>
        </w:rPr>
        <w:t xml:space="preserve">защиты территорий и объектов от негативного воздействия </w:t>
      </w:r>
      <w:r>
        <w:rPr>
          <w:highlight w:val="none"/>
        </w:rPr>
        <w:t xml:space="preserve">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почвенного </w:t>
      </w:r>
      <w:r>
        <w:rPr>
          <w:highlight w:val="none"/>
        </w:rPr>
        <w:t xml:space="preserve">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 веществ, </w:t>
      </w:r>
      <w:r>
        <w:rPr>
          <w:highlight w:val="none"/>
        </w:rPr>
        <w:t xml:space="preserve">пунктов хранения и захоронения радиоактивных 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</w:t>
      </w:r>
      <w:r>
        <w:rPr>
          <w:highlight w:val="none"/>
        </w:rPr>
        <w:t xml:space="preserve">(МКУ «Управление инженерной защиты территорий города </w:t>
      </w:r>
      <w:r>
        <w:rPr>
          <w:highlight w:val="none"/>
        </w:rPr>
        <w:t xml:space="preserve">Нижнего Новгорода»)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Частично в о</w:t>
      </w:r>
      <w:r>
        <w:rPr>
          <w:highlight w:val="none"/>
        </w:rPr>
        <w:t xml:space="preserve">хранной зоне </w:t>
      </w:r>
      <w:r>
        <w:rPr>
          <w:highlight w:val="none"/>
        </w:rPr>
        <w:t xml:space="preserve">газораспределительных(газопровод) </w:t>
      </w:r>
      <w:r>
        <w:rPr>
          <w:highlight w:val="none"/>
        </w:rPr>
        <w:t xml:space="preserve">сетей</w:t>
      </w:r>
      <w:r>
        <w:rPr>
          <w:highlight w:val="none"/>
        </w:rPr>
        <w:t xml:space="preserve"> (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20.11.2000 № 878 "Об утверждении </w:t>
      </w:r>
      <w:r>
        <w:rPr>
          <w:highlight w:val="none"/>
        </w:rPr>
        <w:t xml:space="preserve">Правил охраны </w:t>
      </w:r>
      <w:r>
        <w:rPr>
          <w:highlight w:val="none"/>
        </w:rPr>
        <w:t xml:space="preserve">газораспределительных сетей"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соответствии с Правилами охраны газораспределительных </w:t>
      </w:r>
      <w:r>
        <w:rPr>
          <w:highlight w:val="none"/>
        </w:rPr>
        <w:t xml:space="preserve">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 хозяйства: </w:t>
      </w:r>
      <w:r>
        <w:rPr>
          <w:highlight w:val="none"/>
        </w:rPr>
        <w:t xml:space="preserve">- вдоль воздушных линий </w:t>
      </w:r>
      <w:r>
        <w:rPr>
          <w:highlight w:val="none"/>
        </w:rPr>
        <w:t xml:space="preserve">электропередачи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 (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24.02.2009 № 160 "О порядке </w:t>
      </w:r>
      <w:r>
        <w:rPr>
          <w:highlight w:val="none"/>
        </w:rPr>
        <w:t xml:space="preserve">установления охранных зон объектов </w:t>
      </w:r>
      <w:r>
        <w:rPr>
          <w:highlight w:val="none"/>
        </w:rPr>
        <w:t xml:space="preserve">электросетевого хозяйства и особых </w:t>
      </w:r>
      <w:r>
        <w:rPr>
          <w:highlight w:val="none"/>
        </w:rPr>
        <w:t xml:space="preserve">условий использования земельных </w:t>
      </w:r>
      <w:r>
        <w:rPr>
          <w:highlight w:val="none"/>
        </w:rPr>
        <w:t xml:space="preserve">участков, расположенных в границах </w:t>
      </w:r>
      <w:r>
        <w:rPr>
          <w:highlight w:val="none"/>
        </w:rPr>
        <w:t xml:space="preserve">таких зон" (с изменениями)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п. 8, 10, 11 постановления Правительства РФ </w:t>
      </w:r>
      <w:r>
        <w:rPr>
          <w:highlight w:val="none"/>
        </w:rPr>
        <w:t xml:space="preserve">от 24.02.2009 № 160 "О порядке установления охранных зон </w:t>
      </w:r>
      <w:r>
        <w:rPr>
          <w:highlight w:val="none"/>
        </w:rPr>
        <w:t xml:space="preserve">объектов электросетевого хозяйства и особых условий </w:t>
      </w:r>
      <w:r>
        <w:rPr>
          <w:highlight w:val="none"/>
        </w:rPr>
        <w:t xml:space="preserve">использования земельных участков, расположенных в </w:t>
      </w:r>
      <w:r>
        <w:rPr>
          <w:highlight w:val="none"/>
        </w:rPr>
        <w:t xml:space="preserve">границах таких зон"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ind w:firstLine="708"/>
        <w:jc w:val="both"/>
      </w:pPr>
      <w:r>
        <w:t xml:space="preserve"> </w:t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Нижегородская </w:t>
      </w:r>
      <w:r>
        <w:t xml:space="preserve">обл., г. Нижний Новгород, Автозаводский </w:t>
      </w:r>
      <w:r>
        <w:t xml:space="preserve">район, поселок Парижской коммуны, </w:t>
      </w:r>
      <w:r>
        <w:t xml:space="preserve">справа от дома №4 по ул. Литке (участок </w:t>
      </w:r>
      <w:r>
        <w:t xml:space="preserve">№5)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52:18:0040080:51;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317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Надземный газопровод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75</cp:revision>
  <dcterms:created xsi:type="dcterms:W3CDTF">2020-03-02T11:26:00Z</dcterms:created>
  <dcterms:modified xsi:type="dcterms:W3CDTF">2025-12-16T07:22:00Z</dcterms:modified>
  <cp:version>786432</cp:version>
</cp:coreProperties>
</file>