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№3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76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76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1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69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1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</w:t>
      </w:r>
      <w:r>
        <w:rPr>
          <w:spacing w:val="-3"/>
          <w:sz w:val="28"/>
          <w:szCs w:val="28"/>
        </w:rPr>
        <w:t xml:space="preserve">ая</w:t>
      </w:r>
      <w:r>
        <w:rPr>
          <w:spacing w:val="-3"/>
          <w:sz w:val="28"/>
          <w:szCs w:val="28"/>
        </w:rPr>
        <w:t xml:space="preserve">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tabs>
          <w:tab w:val="left" w:pos="360" w:leader="none"/>
        </w:tabs>
        <w:ind w:firstLine="567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2"/>
        <w:jc w:val="center"/>
        <w:rPr>
          <w:szCs w:val="28"/>
          <w:lang w:val="ru-RU"/>
        </w:rPr>
      </w:pPr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о 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19</w:t>
      </w:r>
      <w:r>
        <w:rPr>
          <w:color w:val="000000"/>
          <w:sz w:val="28"/>
          <w:szCs w:val="28"/>
        </w:rPr>
        <w:t xml:space="preserve">9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</w:t>
      </w:r>
      <w:r>
        <w:rPr>
          <w:sz w:val="28"/>
          <w:szCs w:val="28"/>
        </w:rPr>
        <w:t xml:space="preserve">Добровольцев, земельный участок </w:t>
      </w:r>
      <w:r>
        <w:rPr>
          <w:sz w:val="28"/>
          <w:szCs w:val="28"/>
        </w:rPr>
        <w:t xml:space="preserve">46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792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аэродрома Нижний Новгород (Стригино) (реестровый номер: 52:00-6.1079): подзона 4 (реестровый номер: 52:00-6.1083) (сектор 109) </w:t>
      </w:r>
      <w:r>
        <w:rPr>
          <w:rFonts w:ascii="Times New Roman" w:hAnsi="Times New Roman"/>
          <w:sz w:val="28"/>
          <w:szCs w:val="28"/>
        </w:rPr>
        <w:t xml:space="preserve"> (полностью);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3, внешняя горизонтальная поверхность)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4, сектор 14)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5)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аэродрома экспериментальной авиации Нижний Новгород (Сормово) (подзона 6)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(подзона 6, зона ограничений 10 км) (подзона 6, зона ограничений 7,5 км)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умеренного подтопления, установленн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в отношении территорий г.Н.Новгород городского округа Нижн</w:t>
      </w:r>
      <w:r>
        <w:rPr>
          <w:rFonts w:ascii="Times New Roman" w:hAnsi="Times New Roman"/>
          <w:sz w:val="28"/>
          <w:szCs w:val="28"/>
        </w:rPr>
        <w:t xml:space="preserve">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>
        <w:rPr>
          <w:rFonts w:ascii="Times New Roman" w:hAnsi="Times New Roman"/>
          <w:sz w:val="28"/>
          <w:szCs w:val="28"/>
        </w:rPr>
        <w:t xml:space="preserve"> (полностью)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2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2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2. Оплата по договору</w:t>
      </w:r>
      <w:bookmarkEnd w:id="2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40"/>
        <w:jc w:val="both"/>
        <w:rPr>
          <w:color w:val="000000"/>
          <w:sz w:val="28"/>
          <w:szCs w:val="28"/>
        </w:rPr>
      </w:pPr>
      <w:bookmarkEnd w:id="3"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г.Н.Новгорода,         л/с 04323024880)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1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ИНН 5253000265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1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КПП 526001001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1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012202102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1"/>
        <w:ind w:firstLine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ОКЦ № 1 ВВГУ Банка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России//УФК по Нижегородской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области, г Нижний Новгород</w:t>
      </w:r>
    </w:p>
    <w:p>
      <w:pPr>
        <w:pStyle w:val="861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1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36611406024041000430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1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1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1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</w:t>
      </w:r>
      <w:r>
        <w:rPr>
          <w:sz w:val="28"/>
          <w:szCs w:val="28"/>
        </w:rPr>
        <w:t xml:space="preserve">й участок 46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szCs w:val="28"/>
          <w:lang w:val="ru-RU"/>
        </w:rPr>
      </w:pPr>
      <w:bookmarkEnd w:id="5"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End w:id="9"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End w:id="10"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End w:id="11"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bookmarkEnd w:id="12"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szCs w:val="28"/>
          <w:lang w:val="ru-RU"/>
        </w:rPr>
      </w:pPr>
      <w:bookmarkEnd w:id="13"/>
      <w:bookmarkStart w:id="14" w:name="sub_124"/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ind w:left="3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</w:pPr>
      <w:bookmarkStart w:id="15" w:name="sub_125"/>
    </w:p>
    <w:p>
      <w:pPr>
        <w:pStyle w:val="861"/>
      </w:pPr>
    </w:p>
    <w:p>
      <w:pPr>
        <w:pStyle w:val="862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Настоящий договор заключается с Покупателем в форме электронного документа.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2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6</w:t>
      </w:r>
      <w:r>
        <w:rPr>
          <w:szCs w:val="28"/>
          <w:lang w:val="ru-RU"/>
        </w:rPr>
        <w:t xml:space="preserve">. Приложения к настоящему договору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/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rHeight w:val="405"/>
        </w:trPr>
        <w:tblPrEx/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gridAfter w:val="1"/>
          <w:trHeight w:val="405"/>
        </w:trPr>
        <w:tblPrEx/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8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tabs>
          <w:tab w:val="left" w:pos="-142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tabs>
          <w:tab w:val="left" w:pos="0" w:leader="none"/>
        </w:tabs>
        <w:ind w:left="5103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1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spacing w:line="360" w:lineRule="auto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1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-23"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199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земельный участок 46Д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792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9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1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/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1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/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framePr w:wrap="around" w:vAnchor="text" w:hAnchor="margin" w:xAlign="right" w:y="1"/>
      <w:rPr>
        <w:rStyle w:val="875"/>
      </w:rPr>
    </w:pPr>
    <w:r>
      <w:rPr>
        <w:rStyle w:val="875"/>
      </w:rPr>
      <w:fldChar w:fldCharType="begin"/>
    </w:r>
    <w:r>
      <w:rPr>
        <w:rStyle w:val="875"/>
      </w:rPr>
      <w:instrText xml:space="preserve">PAGE  </w:instrText>
    </w:r>
    <w:r>
      <w:rPr>
        <w:rStyle w:val="875"/>
      </w:rPr>
      <w:fldChar w:fldCharType="end"/>
    </w:r>
    <w:r>
      <w:rPr>
        <w:rStyle w:val="875"/>
      </w:rPr>
    </w:r>
    <w:r>
      <w:rPr>
        <w:rStyle w:val="875"/>
      </w:rPr>
    </w:r>
  </w:p>
  <w:p>
    <w:pPr>
      <w:pStyle w:val="87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ind w:left="720"/>
      <w:contextualSpacing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spacing w:after="57"/>
      <w:ind w:left="0" w:right="0" w:firstLine="0"/>
    </w:pPr>
  </w:style>
  <w:style w:type="paragraph" w:styleId="851">
    <w:name w:val="toc 2"/>
    <w:basedOn w:val="861"/>
    <w:next w:val="861"/>
    <w:uiPriority w:val="39"/>
    <w:unhideWhenUsed/>
    <w:pPr>
      <w:spacing w:after="57"/>
      <w:ind w:left="283" w:right="0" w:firstLine="0"/>
    </w:pPr>
  </w:style>
  <w:style w:type="paragraph" w:styleId="852">
    <w:name w:val="toc 3"/>
    <w:basedOn w:val="861"/>
    <w:next w:val="861"/>
    <w:uiPriority w:val="39"/>
    <w:unhideWhenUsed/>
    <w:pPr>
      <w:spacing w:after="57"/>
      <w:ind w:left="567" w:right="0" w:firstLine="0"/>
    </w:pPr>
  </w:style>
  <w:style w:type="paragraph" w:styleId="853">
    <w:name w:val="toc 4"/>
    <w:basedOn w:val="861"/>
    <w:next w:val="861"/>
    <w:uiPriority w:val="39"/>
    <w:unhideWhenUsed/>
    <w:pPr>
      <w:spacing w:after="57"/>
      <w:ind w:left="850" w:right="0" w:firstLine="0"/>
    </w:pPr>
  </w:style>
  <w:style w:type="paragraph" w:styleId="854">
    <w:name w:val="toc 5"/>
    <w:basedOn w:val="861"/>
    <w:next w:val="861"/>
    <w:uiPriority w:val="39"/>
    <w:unhideWhenUsed/>
    <w:pPr>
      <w:spacing w:after="57"/>
      <w:ind w:left="1134" w:right="0" w:firstLine="0"/>
    </w:pPr>
  </w:style>
  <w:style w:type="paragraph" w:styleId="855">
    <w:name w:val="toc 6"/>
    <w:basedOn w:val="861"/>
    <w:next w:val="861"/>
    <w:uiPriority w:val="39"/>
    <w:unhideWhenUsed/>
    <w:pPr>
      <w:spacing w:after="57"/>
      <w:ind w:left="1417" w:right="0" w:firstLine="0"/>
    </w:pPr>
  </w:style>
  <w:style w:type="paragraph" w:styleId="856">
    <w:name w:val="toc 7"/>
    <w:basedOn w:val="861"/>
    <w:next w:val="861"/>
    <w:uiPriority w:val="39"/>
    <w:unhideWhenUsed/>
    <w:pPr>
      <w:spacing w:after="57"/>
      <w:ind w:left="1701" w:right="0" w:firstLine="0"/>
    </w:pPr>
  </w:style>
  <w:style w:type="paragraph" w:styleId="857">
    <w:name w:val="toc 8"/>
    <w:basedOn w:val="861"/>
    <w:next w:val="861"/>
    <w:uiPriority w:val="39"/>
    <w:unhideWhenUsed/>
    <w:pPr>
      <w:spacing w:after="57"/>
      <w:ind w:left="1984" w:right="0" w:firstLine="0"/>
    </w:pPr>
  </w:style>
  <w:style w:type="paragraph" w:styleId="858">
    <w:name w:val="toc 9"/>
    <w:basedOn w:val="861"/>
    <w:next w:val="861"/>
    <w:uiPriority w:val="39"/>
    <w:unhideWhenUsed/>
    <w:pPr>
      <w:spacing w:after="57"/>
      <w:ind w:left="2268" w:right="0" w:firstLine="0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rPr>
      <w:rFonts w:eastAsia="Calibri"/>
      <w:sz w:val="24"/>
      <w:szCs w:val="24"/>
      <w:lang w:val="ru-RU" w:eastAsia="ru-RU" w:bidi="ar-SA"/>
    </w:rPr>
  </w:style>
  <w:style w:type="paragraph" w:styleId="862">
    <w:name w:val="Заголовок 1"/>
    <w:basedOn w:val="861"/>
    <w:next w:val="861"/>
    <w:link w:val="867"/>
    <w:qFormat/>
    <w:pPr>
      <w:keepNext/>
      <w:outlineLvl w:val="0"/>
    </w:pPr>
    <w:rPr>
      <w:sz w:val="28"/>
      <w:lang w:val="en-US"/>
    </w:rPr>
  </w:style>
  <w:style w:type="paragraph" w:styleId="863">
    <w:name w:val="Заголовок 4"/>
    <w:basedOn w:val="861"/>
    <w:next w:val="861"/>
    <w:link w:val="868"/>
    <w:qFormat/>
    <w:pPr>
      <w:keepNext/>
      <w:ind w:left="540"/>
      <w:jc w:val="both"/>
      <w:outlineLvl w:val="3"/>
    </w:pPr>
    <w:rPr>
      <w:b/>
      <w:bCs/>
    </w:rPr>
  </w:style>
  <w:style w:type="character" w:styleId="864">
    <w:name w:val="Основной шрифт абзаца"/>
    <w:next w:val="864"/>
    <w:link w:val="861"/>
    <w:semiHidden/>
  </w:style>
  <w:style w:type="table" w:styleId="865">
    <w:name w:val="Обычная таблица"/>
    <w:next w:val="865"/>
    <w:link w:val="861"/>
    <w:semiHidden/>
    <w:tblPr/>
  </w:style>
  <w:style w:type="numbering" w:styleId="866">
    <w:name w:val="Нет списка"/>
    <w:next w:val="866"/>
    <w:link w:val="861"/>
    <w:semiHidden/>
  </w:style>
  <w:style w:type="character" w:styleId="867">
    <w:name w:val="Заголовок 1 Знак"/>
    <w:basedOn w:val="864"/>
    <w:next w:val="867"/>
    <w:link w:val="862"/>
    <w:rPr>
      <w:rFonts w:eastAsia="Calibri"/>
      <w:sz w:val="28"/>
      <w:szCs w:val="24"/>
      <w:lang w:val="en-US" w:eastAsia="ru-RU" w:bidi="ar-SA"/>
    </w:rPr>
  </w:style>
  <w:style w:type="character" w:styleId="868">
    <w:name w:val="Заголовок 4 Знак"/>
    <w:basedOn w:val="864"/>
    <w:next w:val="868"/>
    <w:link w:val="863"/>
    <w:rPr>
      <w:rFonts w:eastAsia="Calibri"/>
      <w:b/>
      <w:bCs/>
      <w:sz w:val="24"/>
      <w:szCs w:val="24"/>
      <w:lang w:val="ru-RU" w:eastAsia="ru-RU" w:bidi="ar-SA"/>
    </w:rPr>
  </w:style>
  <w:style w:type="paragraph" w:styleId="869">
    <w:name w:val="Основной текст"/>
    <w:basedOn w:val="861"/>
    <w:next w:val="869"/>
    <w:link w:val="870"/>
    <w:pPr>
      <w:jc w:val="center"/>
    </w:pPr>
    <w:rPr>
      <w:b/>
      <w:bCs/>
    </w:rPr>
  </w:style>
  <w:style w:type="character" w:styleId="870">
    <w:name w:val="Основной текст Знак"/>
    <w:basedOn w:val="864"/>
    <w:next w:val="870"/>
    <w:link w:val="869"/>
    <w:rPr>
      <w:rFonts w:eastAsia="Calibri"/>
      <w:b/>
      <w:bCs/>
      <w:sz w:val="24"/>
      <w:szCs w:val="24"/>
      <w:lang w:val="ru-RU" w:eastAsia="ru-RU" w:bidi="ar-SA"/>
    </w:rPr>
  </w:style>
  <w:style w:type="paragraph" w:styleId="871">
    <w:name w:val="Верхний колонтитул"/>
    <w:basedOn w:val="861"/>
    <w:next w:val="871"/>
    <w:link w:val="872"/>
    <w:pPr>
      <w:tabs>
        <w:tab w:val="center" w:pos="4677" w:leader="none"/>
        <w:tab w:val="right" w:pos="9355" w:leader="none"/>
      </w:tabs>
    </w:pPr>
  </w:style>
  <w:style w:type="character" w:styleId="872">
    <w:name w:val="Верхний колонтитул Знак"/>
    <w:basedOn w:val="864"/>
    <w:next w:val="872"/>
    <w:link w:val="871"/>
    <w:rPr>
      <w:rFonts w:eastAsia="Calibri"/>
      <w:sz w:val="24"/>
      <w:szCs w:val="24"/>
      <w:lang w:val="ru-RU" w:eastAsia="ru-RU" w:bidi="ar-SA"/>
    </w:rPr>
  </w:style>
  <w:style w:type="paragraph" w:styleId="873">
    <w:name w:val="Нижний колонтитул"/>
    <w:basedOn w:val="861"/>
    <w:next w:val="873"/>
    <w:link w:val="874"/>
    <w:pPr>
      <w:tabs>
        <w:tab w:val="center" w:pos="4677" w:leader="none"/>
        <w:tab w:val="right" w:pos="9355" w:leader="none"/>
      </w:tabs>
    </w:pPr>
  </w:style>
  <w:style w:type="character" w:styleId="874">
    <w:name w:val="Нижний колонтитул Знак"/>
    <w:basedOn w:val="864"/>
    <w:next w:val="874"/>
    <w:link w:val="873"/>
    <w:rPr>
      <w:rFonts w:eastAsia="Calibri"/>
      <w:sz w:val="24"/>
      <w:szCs w:val="24"/>
      <w:lang w:val="ru-RU" w:eastAsia="ru-RU" w:bidi="ar-SA"/>
    </w:rPr>
  </w:style>
  <w:style w:type="character" w:styleId="875">
    <w:name w:val="Номер страницы"/>
    <w:basedOn w:val="864"/>
    <w:next w:val="875"/>
    <w:link w:val="861"/>
    <w:rPr>
      <w:rFonts w:cs="Times New Roman"/>
    </w:rPr>
  </w:style>
  <w:style w:type="paragraph" w:styleId="876">
    <w:name w:val="Название объекта"/>
    <w:basedOn w:val="861"/>
    <w:next w:val="861"/>
    <w:link w:val="861"/>
    <w:qFormat/>
    <w:pPr>
      <w:spacing w:before="120" w:after="120"/>
    </w:pPr>
    <w:rPr>
      <w:rFonts w:ascii="Courier PS" w:hAnsi="Courier PS"/>
      <w:b/>
      <w:bCs/>
    </w:rPr>
  </w:style>
  <w:style w:type="paragraph" w:styleId="877">
    <w:name w:val="Body Text 22"/>
    <w:basedOn w:val="861"/>
    <w:next w:val="877"/>
    <w:link w:val="861"/>
    <w:pPr>
      <w:widowControl w:val="off"/>
      <w:ind w:right="-2"/>
      <w:jc w:val="both"/>
    </w:pPr>
    <w:rPr>
      <w:sz w:val="20"/>
      <w:szCs w:val="20"/>
    </w:rPr>
  </w:style>
  <w:style w:type="paragraph" w:styleId="878">
    <w:name w:val="ConsNonformat"/>
    <w:next w:val="878"/>
    <w:link w:val="861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79">
    <w:name w:val="Body Text 2"/>
    <w:basedOn w:val="861"/>
    <w:next w:val="879"/>
    <w:link w:val="861"/>
    <w:pPr>
      <w:tabs>
        <w:tab w:val="left" w:pos="-1418" w:leader="none"/>
        <w:tab w:val="left" w:pos="840" w:leader="none"/>
      </w:tabs>
      <w:ind w:left="360"/>
      <w:jc w:val="both"/>
    </w:pPr>
    <w:rPr>
      <w:rFonts w:ascii="Times New Roman CYR" w:hAnsi="Times New Roman CYR" w:eastAsia="Times New Roman"/>
      <w:szCs w:val="20"/>
    </w:rPr>
  </w:style>
  <w:style w:type="paragraph" w:styleId="880">
    <w:name w:val="Прижатый влево"/>
    <w:basedOn w:val="861"/>
    <w:next w:val="861"/>
    <w:link w:val="861"/>
    <w:uiPriority w:val="99"/>
    <w:pPr>
      <w:widowControl w:val="off"/>
    </w:pPr>
    <w:rPr>
      <w:rFonts w:ascii="Arial" w:hAnsi="Arial" w:eastAsia="Times New Roman" w:cs="Arial"/>
    </w:rPr>
  </w:style>
  <w:style w:type="paragraph" w:styleId="881">
    <w:name w:val="Style10"/>
    <w:basedOn w:val="861"/>
    <w:next w:val="881"/>
    <w:link w:val="861"/>
    <w:uiPriority w:val="99"/>
    <w:pPr>
      <w:widowControl w:val="off"/>
      <w:spacing w:line="362" w:lineRule="exact"/>
      <w:ind w:firstLine="682"/>
      <w:jc w:val="both"/>
    </w:pPr>
    <w:rPr>
      <w:rFonts w:eastAsia="Times New Roman"/>
    </w:rPr>
  </w:style>
  <w:style w:type="character" w:styleId="882">
    <w:name w:val="Font Style21"/>
    <w:basedOn w:val="864"/>
    <w:next w:val="882"/>
    <w:link w:val="861"/>
    <w:uiPriority w:val="99"/>
    <w:rPr>
      <w:rFonts w:ascii="Times New Roman" w:hAnsi="Times New Roman" w:cs="Times New Roman"/>
      <w:sz w:val="24"/>
      <w:szCs w:val="24"/>
    </w:rPr>
  </w:style>
  <w:style w:type="paragraph" w:styleId="883">
    <w:name w:val="Основной текст с отступом 2"/>
    <w:basedOn w:val="861"/>
    <w:next w:val="883"/>
    <w:link w:val="884"/>
    <w:pPr>
      <w:spacing w:after="120" w:line="480" w:lineRule="auto"/>
      <w:ind w:left="283"/>
    </w:pPr>
  </w:style>
  <w:style w:type="character" w:styleId="884">
    <w:name w:val="Основной текст с отступом 2 Знак"/>
    <w:basedOn w:val="864"/>
    <w:next w:val="884"/>
    <w:link w:val="883"/>
    <w:rPr>
      <w:rFonts w:eastAsia="Calibri"/>
      <w:sz w:val="24"/>
      <w:szCs w:val="24"/>
    </w:rPr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l.sozonova@ADMGOR.NN</cp:lastModifiedBy>
  <cp:revision>219</cp:revision>
  <dcterms:created xsi:type="dcterms:W3CDTF">2017-11-02T13:06:00Z</dcterms:created>
  <dcterms:modified xsi:type="dcterms:W3CDTF">2026-01-30T12:43:23Z</dcterms:modified>
  <cp:version>786432</cp:version>
</cp:coreProperties>
</file>