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 3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18.02.2026 № 1377 «</w:t>
      </w:r>
      <w:r>
        <w:rPr>
          <w:highlight w:val="none"/>
        </w:rPr>
        <w:t xml:space="preserve">О проведении аукциона в электрон</w:t>
      </w:r>
      <w:r>
        <w:rPr>
          <w:highlight w:val="none"/>
        </w:rPr>
        <w:t xml:space="preserve">ной форме на право заключения до</w:t>
      </w:r>
      <w:r>
        <w:rPr>
          <w:highlight w:val="none"/>
        </w:rPr>
        <w:t xml:space="preserve">говора аренды земельного участка,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расположенного по адресу: Россий</w:t>
      </w:r>
      <w:r>
        <w:rPr>
          <w:highlight w:val="none"/>
        </w:rPr>
        <w:t xml:space="preserve">ская Федерация, Нижегородская об</w:t>
      </w:r>
      <w:r>
        <w:rPr>
          <w:highlight w:val="none"/>
        </w:rPr>
        <w:t xml:space="preserve">ласть, городской округ город Ниж</w:t>
      </w:r>
      <w:r>
        <w:rPr>
          <w:highlight w:val="none"/>
        </w:rPr>
        <w:t xml:space="preserve">ний Новгород, деревня Новопав</w:t>
      </w:r>
      <w:r>
        <w:rPr>
          <w:highlight w:val="none"/>
        </w:rPr>
        <w:t xml:space="preserve">ловка, ул. Новопавловская, кадаст</w:t>
      </w:r>
      <w:r>
        <w:rPr>
          <w:highlight w:val="none"/>
        </w:rPr>
        <w:t xml:space="preserve">ровый номер 52:24:0040102:1031, с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видом разрешенного использования:</w:t>
      </w:r>
      <w:r>
        <w:rPr>
          <w:highlight w:val="none"/>
        </w:rPr>
        <w:t xml:space="preserve"> </w:t>
      </w:r>
      <w:r>
        <w:rPr>
          <w:highlight w:val="none"/>
        </w:rPr>
        <w:t xml:space="preserve">для индивидуального жилищного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3468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Новопавловка, ул. Новопавловская</w:t>
      </w:r>
      <w:r>
        <w:rPr>
          <w:highlight w:val="none"/>
        </w:rPr>
        <w:t xml:space="preserve">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rPr>
          <w:highlight w:val="none"/>
        </w:rPr>
        <w:t xml:space="preserve">52:24:0040102:1031</w:t>
      </w:r>
      <w:r>
        <w:rPr>
          <w:highlight w:val="none"/>
        </w:rPr>
        <w:t xml:space="preserve"> </w:t>
      </w:r>
      <w:r>
        <w:t xml:space="preserve">(далее - Участок).</w:t>
      </w:r>
      <w:r/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79)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7.2.3. Полностью п</w:t>
      </w:r>
      <w:r>
        <w:rPr>
          <w:highlight w:val="none"/>
        </w:rPr>
        <w:t xml:space="preserve">риаэродромная территория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Новопавловка, ул.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rPr>
          <w:highlight w:val="none"/>
        </w:rPr>
        <w:t xml:space="preserve">52:24:0040102:1031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3468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83</cp:revision>
  <dcterms:created xsi:type="dcterms:W3CDTF">2020-03-02T11:26:00Z</dcterms:created>
  <dcterms:modified xsi:type="dcterms:W3CDTF">2026-03-11T06:25:00Z</dcterms:modified>
  <cp:version>786432</cp:version>
</cp:coreProperties>
</file>