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  <w:r/>
    </w:p>
    <w:p>
      <w:pPr>
        <w:pStyle w:val="871"/>
        <w:jc w:val="center"/>
      </w:pPr>
      <w:r>
        <w:t xml:space="preserve">АРЕНДЫ ЗЕМЕЛЬНОГО УЧАСТКА</w:t>
      </w:r>
      <w:r/>
    </w:p>
    <w:p>
      <w:pPr>
        <w:pStyle w:val="871"/>
        <w:jc w:val="center"/>
      </w:pPr>
      <w:r>
        <w:t xml:space="preserve">№___________</w:t>
      </w:r>
      <w:r/>
    </w:p>
    <w:p>
      <w:pPr>
        <w:pStyle w:val="871"/>
        <w:ind w:left="2552" w:hanging="2552"/>
        <w:jc w:val="both"/>
        <w:tabs>
          <w:tab w:val="left" w:pos="2552" w:leader="none"/>
        </w:tabs>
      </w:pPr>
      <w:r/>
      <w:r/>
    </w:p>
    <w:p>
      <w:pPr>
        <w:pStyle w:val="871"/>
        <w:ind w:left="0" w:right="0" w:firstLine="0"/>
        <w:jc w:val="both"/>
        <w:tabs>
          <w:tab w:val="left" w:pos="7512" w:leader="none"/>
          <w:tab w:val="left" w:pos="7937" w:leader="none"/>
        </w:tabs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  <w:r/>
    </w:p>
    <w:p>
      <w:pPr>
        <w:pStyle w:val="871"/>
        <w:ind w:left="2552" w:hanging="2552"/>
        <w:jc w:val="left"/>
        <w:tabs>
          <w:tab w:val="left" w:pos="2552" w:leader="none"/>
        </w:tabs>
      </w:pPr>
      <w:r/>
      <w:r/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71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71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rPr>
          <w:highlight w:val="none"/>
        </w:rPr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.12, 39.13 Земельного кодекса Российской Федерации, постановлением администрации города Нижнего Новгорода от 17.03.2026 № 1837 «</w:t>
      </w:r>
      <w:r>
        <w:t xml:space="preserve">О проведении аукциона в электронной форме</w:t>
      </w:r>
      <w:r>
        <w:t xml:space="preserve"> </w:t>
      </w:r>
      <w:r>
        <w:t xml:space="preserve">на право заключения договора аренды</w:t>
      </w:r>
      <w:r>
        <w:t xml:space="preserve"> </w:t>
      </w:r>
      <w:r>
        <w:t xml:space="preserve">земельного участка, расположенного по</w:t>
      </w:r>
      <w:r>
        <w:t xml:space="preserve"> </w:t>
      </w:r>
      <w:r>
        <w:t xml:space="preserve">адресу: Российская Федерация,</w:t>
      </w:r>
      <w:r>
        <w:t xml:space="preserve"> </w:t>
      </w:r>
      <w:r>
        <w:t xml:space="preserve">Нижегородская область, городской округ</w:t>
      </w:r>
      <w:r>
        <w:t xml:space="preserve"> </w:t>
      </w:r>
      <w:r>
        <w:t xml:space="preserve">город Нижний Новгород, сл. Верхне-</w:t>
      </w:r>
      <w:r>
        <w:t xml:space="preserve">Печерская, кадастровый номер</w:t>
      </w:r>
      <w:r>
        <w:t xml:space="preserve"> </w:t>
      </w:r>
      <w:r>
        <w:t xml:space="preserve">52:18:0060295:209, с видом разрешенного</w:t>
      </w:r>
      <w:r>
        <w:t xml:space="preserve"> </w:t>
      </w:r>
      <w:r>
        <w:t xml:space="preserve">использования: для индивидуального</w:t>
      </w:r>
      <w:r>
        <w:t xml:space="preserve"> </w:t>
      </w:r>
      <w:r>
        <w:t xml:space="preserve">жилищного строительства</w:t>
      </w:r>
      <w:r>
        <w:t xml:space="preserve">»</w:t>
      </w:r>
      <w:r>
        <w:rPr>
          <w:highlight w:val="none"/>
        </w:rP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1. ПРЕДМЕТ ДОГОВОРА</w:t>
      </w:r>
      <w:r/>
    </w:p>
    <w:p>
      <w:pPr>
        <w:pStyle w:val="871"/>
        <w:ind w:firstLine="0"/>
        <w:jc w:val="both"/>
        <w:tabs>
          <w:tab w:val="left" w:pos="-180" w:leader="none"/>
        </w:tabs>
      </w:pPr>
      <w:r/>
      <w:r/>
    </w:p>
    <w:p>
      <w:pPr>
        <w:pStyle w:val="871"/>
        <w:ind w:left="0" w:right="0" w:firstLine="567"/>
        <w:jc w:val="both"/>
        <w:tabs>
          <w:tab w:val="left" w:pos="-180" w:leader="none"/>
        </w:tabs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площадь – 968</w:t>
      </w:r>
      <w:r>
        <w:t xml:space="preserve"> кв.м.,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rPr>
          <w:highlight w:val="none"/>
        </w:rPr>
        <w:t xml:space="preserve">Российская Федерация,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Нижегородская область, городской округ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 Нижний Новгород, сл. Верхне-</w:t>
      </w:r>
      <w:r>
        <w:rPr>
          <w:highlight w:val="none"/>
        </w:rPr>
        <w:t xml:space="preserve">Печерская</w:t>
      </w:r>
      <w:r>
        <w:rPr>
          <w:highlight w:val="none"/>
        </w:rPr>
        <w:t xml:space="preserve">,</w:t>
      </w:r>
      <w:r/>
    </w:p>
    <w:p>
      <w:pPr>
        <w:pStyle w:val="871"/>
        <w:ind w:left="0" w:right="0" w:firstLine="567"/>
        <w:jc w:val="both"/>
        <w:tabs>
          <w:tab w:val="left" w:pos="142" w:leader="none"/>
        </w:tabs>
        <w:rPr>
          <w:highlight w:val="none"/>
        </w:rPr>
      </w:pPr>
      <w:r>
        <w:t xml:space="preserve">кадастровый номер: 52:18:0060295:209</w:t>
      </w:r>
      <w:r>
        <w:t xml:space="preserve"> </w:t>
      </w:r>
      <w:r>
        <w:t xml:space="preserve">(далее - Участок).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ind w:firstLine="567"/>
        <w:jc w:val="both"/>
        <w:tabs>
          <w:tab w:val="left" w:pos="-142" w:leader="none"/>
        </w:tabs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-142" w:leader="none"/>
        </w:tabs>
      </w:pPr>
      <w:r>
        <w:rPr>
          <w:highlight w:val="none"/>
        </w:rPr>
        <w:t xml:space="preserve">1.3. Вид разрешенного использования Участка – </w:t>
      </w:r>
      <w:r>
        <w:t xml:space="preserve">для индивидуального</w:t>
      </w:r>
      <w:r>
        <w:t xml:space="preserve"> </w:t>
      </w:r>
      <w:r>
        <w:t xml:space="preserve">жилищного строительства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</w:t>
      </w:r>
      <w:r>
        <w:t xml:space="preserve">для индивидуального</w:t>
      </w:r>
      <w:r>
        <w:t xml:space="preserve"> </w:t>
      </w:r>
      <w:r>
        <w:t xml:space="preserve">жилищного строительства</w:t>
      </w:r>
      <w:r>
        <w:rPr>
          <w:color w:val="000000"/>
        </w:rPr>
        <w:t xml:space="preserve">.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71"/>
        <w:ind w:firstLine="540"/>
        <w:jc w:val="both"/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71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71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4. ПОРЯДОК РАСЧЕТОВ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5. ОТВЕТСТВЕННОСТЬ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  <w:tab w:val="left" w:pos="0" w:leader="none"/>
        </w:tabs>
      </w:pPr>
      <w:r>
        <w:t xml:space="preserve">6. ИЗМЕНЕНИЕ И РАСТОРЖЕНИЕ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  <w:r/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  <w:r/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  <w:r/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71"/>
        <w:ind w:firstLine="567"/>
        <w:jc w:val="both"/>
      </w:pPr>
      <w:r>
        <w:t xml:space="preserve">- нарушения  условий Договора;</w:t>
      </w:r>
      <w:r/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7. ОСОБЫЕ УСЛОВИЯ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З</w:t>
      </w:r>
      <w:r>
        <w:t xml:space="preserve">она объектов искусственных сооружений и сооружений инженерной защиты города</w:t>
      </w:r>
      <w:r>
        <w:t xml:space="preserve"> (полностью).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Р</w:t>
      </w:r>
      <w:r>
        <w:t xml:space="preserve">асстояние по горизонтали (в свету) от ближайших подземных инженерных сетей (водопровод) до фундаментов зданий и сооружений</w:t>
      </w:r>
      <w:r>
        <w:t xml:space="preserve"> (частично).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</w:t>
      </w:r>
      <w:r>
        <w:t xml:space="preserve">Санитарно - защитная полоса водопровода по обе стороны от крайних линий водопровода</w:t>
      </w:r>
      <w:r>
        <w:t xml:space="preserve"> (частично).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71"/>
        <w:ind w:firstLine="0"/>
        <w:jc w:val="both"/>
        <w:tabs>
          <w:tab w:val="left" w:pos="426" w:leader="none"/>
        </w:tabs>
      </w:pPr>
      <w:r/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71"/>
        <w:ind w:firstLine="708"/>
        <w:jc w:val="both"/>
      </w:pPr>
      <w:r/>
      <w:r/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71"/>
        <w:jc w:val="both"/>
      </w:pPr>
      <w:r>
        <w:t xml:space="preserve">Администрация города Нижнего Новгорода</w:t>
      </w:r>
      <w:r/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71"/>
        <w:jc w:val="both"/>
      </w:pPr>
      <w:r>
        <w:t xml:space="preserve">Получатель арендной платы:</w:t>
      </w:r>
      <w:r/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71"/>
        <w:jc w:val="both"/>
      </w:pPr>
      <w:r>
        <w:t xml:space="preserve">код бюджетной классификации (КБК) - 366 111 05 012</w:t>
      </w:r>
      <w:r>
        <w:t xml:space="preserve"> 04 1000 120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71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71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918"/>
        <w:ind w:left="567" w:right="0" w:firstLine="0"/>
        <w:jc w:val="both"/>
        <w:tabs>
          <w:tab w:val="left" w:pos="851" w:leader="none"/>
        </w:tabs>
      </w:pPr>
      <w:r>
        <w:rPr>
          <w:color w:val="000000"/>
        </w:rPr>
        <w:t xml:space="preserve">1.  Местоположение: </w:t>
      </w:r>
      <w:r>
        <w:rPr>
          <w:highlight w:val="none"/>
        </w:rPr>
        <w:t xml:space="preserve">Российская Федерация,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Нижегородская область, городской округ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 Нижний Новгород, сл. Верхне-</w:t>
      </w:r>
      <w:r>
        <w:rPr>
          <w:highlight w:val="none"/>
        </w:rPr>
        <w:t xml:space="preserve">Печерская</w:t>
      </w:r>
      <w:r>
        <w:rPr>
          <w:color w:val="000000"/>
        </w:rPr>
        <w:t xml:space="preserve">;</w:t>
      </w:r>
      <w:r>
        <w:rPr>
          <w:color w:val="000000"/>
        </w:rPr>
      </w:r>
      <w:r/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52:18:0060295:209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968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  <w:r/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Раздел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Площадь (кв.м.)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</w:tr>
    </w:tbl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ind w:left="643" w:hanging="360"/>
      <w:tabs>
        <w:tab w:val="num" w:pos="643" w:leader="none"/>
      </w:tabs>
    </w:pPr>
  </w:style>
  <w:style w:type="paragraph" w:styleId="900">
    <w:name w:val="Стиль3"/>
    <w:basedOn w:val="887"/>
    <w:next w:val="900"/>
    <w:link w:val="871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contextualSpacing/>
      <w:ind w:left="720"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86</cp:revision>
  <dcterms:created xsi:type="dcterms:W3CDTF">2020-03-02T11:26:00Z</dcterms:created>
  <dcterms:modified xsi:type="dcterms:W3CDTF">2026-03-24T06:04:12Z</dcterms:modified>
  <cp:version>786432</cp:version>
</cp:coreProperties>
</file>