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  <w:r/>
    </w:p>
    <w:p>
      <w:pPr>
        <w:pStyle w:val="871"/>
        <w:jc w:val="center"/>
      </w:pPr>
      <w:r>
        <w:t xml:space="preserve">АРЕНДЫ ЗЕМЕЛЬНОГО УЧАСТКА</w:t>
      </w:r>
      <w:r/>
    </w:p>
    <w:p>
      <w:pPr>
        <w:pStyle w:val="871"/>
        <w:jc w:val="center"/>
      </w:pPr>
      <w:r>
        <w:t xml:space="preserve">№___________</w:t>
      </w:r>
      <w:r/>
    </w:p>
    <w:p>
      <w:pPr>
        <w:pStyle w:val="871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1"/>
        <w:ind w:left="0" w:right="0" w:firstLine="0"/>
        <w:jc w:val="both"/>
        <w:tabs>
          <w:tab w:val="left" w:pos="7512" w:leader="none"/>
          <w:tab w:val="left" w:pos="7937" w:leader="none"/>
        </w:tabs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  <w:r/>
    </w:p>
    <w:p>
      <w:pPr>
        <w:pStyle w:val="871"/>
        <w:ind w:left="2552" w:hanging="2552"/>
        <w:jc w:val="left"/>
        <w:tabs>
          <w:tab w:val="left" w:pos="2552" w:leader="none"/>
        </w:tabs>
      </w:pPr>
      <w:r/>
      <w:r/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1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1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1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.12, 39.13 Земельного кодекса Российской Федерации, постановлением администрации города Нижнего Новгорода от 20.03.2026 № 1985 «</w:t>
      </w:r>
      <w:r>
        <w:rPr>
          <w:highlight w:val="none"/>
        </w:rPr>
        <w:t xml:space="preserve">О проведении аукциона в электронной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форме на право заключения договора</w:t>
      </w:r>
      <w:r>
        <w:rPr>
          <w:highlight w:val="none"/>
        </w:rPr>
        <w:t xml:space="preserve"> </w:t>
      </w:r>
      <w:r>
        <w:rPr>
          <w:highlight w:val="none"/>
        </w:rPr>
        <w:t xml:space="preserve">аренды земельного участка, расположен</w:t>
      </w:r>
      <w:r>
        <w:rPr>
          <w:highlight w:val="none"/>
        </w:rPr>
        <w:t xml:space="preserve">ного по адресу: Российская Федерация, Ни</w:t>
      </w:r>
      <w:r>
        <w:rPr>
          <w:highlight w:val="none"/>
        </w:rPr>
        <w:t xml:space="preserve">жегородская область, г.о. город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Новгород, сл Верхне-Печерская, кадастро</w:t>
      </w:r>
      <w:r>
        <w:rPr>
          <w:highlight w:val="none"/>
        </w:rPr>
        <w:t xml:space="preserve">вый номер 52:18:0060295:207, с видом раз</w:t>
      </w:r>
      <w:r>
        <w:rPr>
          <w:highlight w:val="none"/>
        </w:rPr>
        <w:t xml:space="preserve">решенного использования: для индивиду</w:t>
      </w:r>
      <w:r>
        <w:rPr>
          <w:highlight w:val="none"/>
        </w:rPr>
        <w:t xml:space="preserve">ального жилищного строительства</w:t>
      </w:r>
      <w:r>
        <w:rPr>
          <w:highlight w:val="none"/>
        </w:rPr>
        <w:t xml:space="preserve">»</w:t>
      </w:r>
      <w:r>
        <w:rPr>
          <w:highlight w:val="none"/>
        </w:rP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1. ПРЕДМЕТ ДОГОВОРА</w:t>
      </w:r>
      <w:r/>
    </w:p>
    <w:p>
      <w:pPr>
        <w:pStyle w:val="871"/>
        <w:ind w:firstLine="0"/>
        <w:jc w:val="both"/>
        <w:tabs>
          <w:tab w:val="left" w:pos="-180" w:leader="none"/>
        </w:tabs>
      </w:pPr>
      <w:r/>
      <w:r/>
    </w:p>
    <w:p>
      <w:pPr>
        <w:pStyle w:val="871"/>
        <w:ind w:left="0" w:right="0" w:firstLine="567"/>
        <w:jc w:val="both"/>
        <w:tabs>
          <w:tab w:val="left" w:pos="-180" w:leader="none"/>
        </w:tabs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площадь – 1316</w:t>
      </w:r>
      <w:r>
        <w:t xml:space="preserve"> кв.м.,</w:t>
      </w:r>
      <w:r/>
    </w:p>
    <w:p>
      <w:pPr>
        <w:pStyle w:val="871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71"/>
        <w:ind w:firstLine="567"/>
        <w:jc w:val="both"/>
        <w:tabs>
          <w:tab w:val="left" w:pos="142" w:leader="none"/>
        </w:tabs>
        <w:rPr>
          <w:highlight w:val="none"/>
        </w:rPr>
      </w:pPr>
      <w:r>
        <w:t xml:space="preserve">местоположение земельного участка: </w:t>
      </w:r>
      <w:r>
        <w:t xml:space="preserve">Российская Федерация, Ни</w:t>
      </w:r>
      <w:r>
        <w:t xml:space="preserve">жегородская область, г.о. город Нижний</w:t>
      </w:r>
      <w:r>
        <w:t xml:space="preserve"> </w:t>
      </w:r>
      <w:r>
        <w:t xml:space="preserve">Новгород, сл Верхне-Печерская,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ind w:left="0" w:right="0" w:firstLine="567"/>
        <w:jc w:val="both"/>
        <w:tabs>
          <w:tab w:val="left" w:pos="142" w:leader="none"/>
        </w:tabs>
        <w:rPr>
          <w:highlight w:val="none"/>
        </w:rPr>
      </w:pPr>
      <w:r>
        <w:t xml:space="preserve">кадастровый номер: 52:18:0060295:207</w:t>
      </w:r>
      <w:r>
        <w:t xml:space="preserve"> </w:t>
      </w:r>
      <w:r>
        <w:t xml:space="preserve">(далее - Участок).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ind w:firstLine="567"/>
        <w:jc w:val="both"/>
        <w:tabs>
          <w:tab w:val="left" w:pos="-142" w:leader="none"/>
        </w:tabs>
        <w:rPr>
          <w:highlight w:val="none"/>
        </w:rPr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-142" w:leader="none"/>
        </w:tabs>
      </w:pPr>
      <w:r>
        <w:rPr>
          <w:highlight w:val="none"/>
        </w:rPr>
        <w:t xml:space="preserve">1.3. Вид разрешенного использования Участка – </w:t>
      </w:r>
      <w:r>
        <w:t xml:space="preserve">для индивидуального</w:t>
      </w:r>
      <w:r>
        <w:t xml:space="preserve"> </w:t>
      </w:r>
      <w:r>
        <w:t xml:space="preserve">жилищного строительства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71"/>
        <w:ind w:firstLine="540"/>
        <w:jc w:val="both"/>
      </w:pPr>
      <w:r>
        <w:t xml:space="preserve">1.4. Участок предоставлен в соответствии с установленным разрешенным использованием – </w:t>
      </w:r>
      <w:r>
        <w:t xml:space="preserve">для индивидуального</w:t>
      </w:r>
      <w:r>
        <w:t xml:space="preserve"> </w:t>
      </w:r>
      <w:r>
        <w:t xml:space="preserve">жилищного строительства</w:t>
      </w:r>
      <w:r>
        <w:rPr>
          <w:color w:val="000000"/>
        </w:rPr>
        <w:t xml:space="preserve">.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1"/>
        <w:ind w:firstLine="540"/>
        <w:jc w:val="both"/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1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1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4. ПОРЯДОК РАСЧЕТОВ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 рублей, вносится в течение 14 дней с момента заключения (подписания) договора аренды в соответствии с реквизитами, указанными в разделе 10 настоящего договора.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1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</w:tabs>
      </w:pPr>
      <w:r>
        <w:t xml:space="preserve">5. ОТВЕТСТВЕННОСТЬ СТОРОН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left="0" w:firstLine="0"/>
        <w:jc w:val="center"/>
        <w:tabs>
          <w:tab w:val="left" w:pos="-142" w:leader="none"/>
          <w:tab w:val="left" w:pos="0" w:leader="none"/>
        </w:tabs>
      </w:pPr>
      <w:r>
        <w:t xml:space="preserve">6. ИЗМЕНЕНИЕ И РАСТОРЖЕНИЕ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  <w:r/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  <w:r/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  <w:r/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1"/>
        <w:ind w:firstLine="567"/>
        <w:jc w:val="both"/>
      </w:pPr>
      <w:r>
        <w:t xml:space="preserve">- нарушения  условий Договора;</w:t>
      </w:r>
      <w:r/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left="0" w:right="0" w:firstLine="0"/>
        <w:jc w:val="center"/>
        <w:tabs>
          <w:tab w:val="left" w:pos="-142" w:leader="none"/>
        </w:tabs>
      </w:pPr>
      <w:r>
        <w:t xml:space="preserve">7. ОСОБЫЕ УСЛОВИЯ ДОГОВОРА</w:t>
      </w:r>
      <w:r/>
    </w:p>
    <w:p>
      <w:pPr>
        <w:pStyle w:val="871"/>
        <w:ind w:firstLine="0"/>
        <w:jc w:val="both"/>
      </w:pPr>
      <w:r/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  <w:r/>
    </w:p>
    <w:p>
      <w:pPr>
        <w:pStyle w:val="871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7.2.1. </w:t>
      </w:r>
      <w:r>
        <w:rPr>
          <w:highlight w:val="none"/>
        </w:rPr>
        <w:t xml:space="preserve">Зона объектов </w:t>
      </w:r>
      <w:r>
        <w:rPr>
          <w:highlight w:val="none"/>
        </w:rPr>
        <w:t xml:space="preserve">искусственных сооружений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и сооружений инженерной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защиты города</w:t>
      </w:r>
      <w:r>
        <w:rPr>
          <w:highlight w:val="none"/>
        </w:rPr>
        <w:t xml:space="preserve"> (полностью).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  <w:tab/>
        <w:t xml:space="preserve">7.2.2. </w:t>
      </w:r>
      <w:r>
        <w:rPr>
          <w:highlight w:val="none"/>
        </w:rPr>
        <w:t xml:space="preserve">Расстояние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по горизонтали (в свету)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ближайших подземных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инженерных сетей</w:t>
      </w:r>
      <w:r>
        <w:rPr>
          <w:highlight w:val="none"/>
        </w:rPr>
        <w:t xml:space="preserve"> </w:t>
      </w:r>
      <w:r>
        <w:rPr>
          <w:highlight w:val="none"/>
        </w:rPr>
        <w:t xml:space="preserve">(водопровод) до</w:t>
      </w:r>
      <w:r>
        <w:rPr>
          <w:highlight w:val="none"/>
        </w:rPr>
        <w:t xml:space="preserve"> </w:t>
      </w:r>
      <w:r>
        <w:rPr>
          <w:highlight w:val="none"/>
        </w:rPr>
        <w:t xml:space="preserve">фундаментов зданий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сооружений</w:t>
      </w:r>
      <w:r>
        <w:rPr>
          <w:highlight w:val="none"/>
        </w:rPr>
        <w:t xml:space="preserve"> (частично).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</w:pPr>
      <w:r>
        <w:rPr>
          <w:highlight w:val="none"/>
        </w:rPr>
        <w:tab/>
        <w:t xml:space="preserve">7.2.3. </w:t>
      </w:r>
      <w:r>
        <w:rPr>
          <w:highlight w:val="none"/>
        </w:rPr>
        <w:t xml:space="preserve">Санитарно - защитная </w:t>
      </w:r>
      <w:r>
        <w:rPr>
          <w:highlight w:val="none"/>
        </w:rPr>
        <w:t xml:space="preserve">полоса водопровода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 стороны от крайних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линий водопровода</w:t>
      </w:r>
      <w:r>
        <w:rPr>
          <w:highlight w:val="none"/>
        </w:rPr>
        <w:t xml:space="preserve"> (частично).</w:t>
      </w:r>
      <w:r>
        <w:rPr>
          <w:highlight w:val="none"/>
        </w:rPr>
      </w:r>
      <w:r/>
    </w:p>
    <w:p>
      <w:pPr>
        <w:ind w:left="0" w:right="0" w:firstLine="0"/>
        <w:jc w:val="both"/>
        <w:tabs>
          <w:tab w:val="left" w:pos="0" w:leader="none"/>
          <w:tab w:val="left" w:pos="567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71"/>
        <w:ind w:firstLine="0"/>
        <w:jc w:val="both"/>
        <w:tabs>
          <w:tab w:val="left" w:pos="426" w:leader="none"/>
        </w:tabs>
      </w:pPr>
      <w:r/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1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1"/>
        <w:ind w:firstLine="0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1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1"/>
        <w:ind w:firstLine="708"/>
        <w:jc w:val="both"/>
      </w:pPr>
      <w:r/>
      <w:r/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1"/>
        <w:jc w:val="both"/>
      </w:pPr>
      <w:r>
        <w:t xml:space="preserve">Администрация города Нижнего Новгорода</w:t>
      </w:r>
      <w:r/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1"/>
        <w:jc w:val="both"/>
      </w:pPr>
      <w:r>
        <w:t xml:space="preserve">Получатель арендной платы:</w:t>
      </w:r>
      <w:r/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1"/>
        <w:jc w:val="both"/>
      </w:pPr>
      <w:r>
        <w:t xml:space="preserve">код бюджетной классификации (КБК) - 366 111 05 012</w:t>
      </w:r>
      <w:r>
        <w:t xml:space="preserve"> 04 1000 120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871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71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1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71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right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p>
      <w:pPr>
        <w:pStyle w:val="918"/>
        <w:ind w:left="567" w:right="0" w:firstLine="0"/>
        <w:jc w:val="both"/>
        <w:tabs>
          <w:tab w:val="left" w:pos="851" w:leader="none"/>
        </w:tabs>
      </w:pPr>
      <w:r>
        <w:rPr>
          <w:color w:val="000000"/>
        </w:rPr>
        <w:t xml:space="preserve">1.  Местоположение: </w:t>
      </w:r>
      <w:r>
        <w:t xml:space="preserve">Российская Федерация, Ни</w:t>
      </w:r>
      <w:r>
        <w:t xml:space="preserve">жегородская область, г.о. город Нижний</w:t>
      </w:r>
      <w:r>
        <w:t xml:space="preserve"> </w:t>
      </w:r>
      <w:r>
        <w:t xml:space="preserve">Новгород, сл Верхне-Печерская</w:t>
      </w:r>
      <w:r>
        <w:rPr>
          <w:color w:val="000000"/>
        </w:rPr>
        <w:t xml:space="preserve">;</w:t>
      </w:r>
      <w:r>
        <w:rPr>
          <w:color w:val="000000"/>
        </w:rPr>
      </w:r>
      <w:r/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52:18:0060295:207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1316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  <w:r/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Раздел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Площадь (кв.м.)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2010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3201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1"/>
              <w:jc w:val="center"/>
            </w:pPr>
            <w:r>
              <w:t xml:space="preserve">-</w:t>
            </w:r>
            <w:r/>
          </w:p>
        </w:tc>
      </w:tr>
    </w:tbl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1"/>
        <w:jc w:val="both"/>
        <w:tabs>
          <w:tab w:val="left" w:pos="-142" w:leader="none"/>
        </w:tabs>
      </w:pPr>
      <w:r/>
      <w:r/>
    </w:p>
    <w:p>
      <w:pPr>
        <w:pStyle w:val="871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1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1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  <w:r/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1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contextualSpacing/>
      <w:ind w:left="720"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ind w:left="643" w:hanging="360"/>
      <w:tabs>
        <w:tab w:val="num" w:pos="643" w:leader="none"/>
      </w:tabs>
    </w:pPr>
  </w:style>
  <w:style w:type="paragraph" w:styleId="900">
    <w:name w:val="Стиль3"/>
    <w:basedOn w:val="887"/>
    <w:next w:val="900"/>
    <w:link w:val="871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contextualSpacing/>
      <w:ind w:left="720"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87</cp:revision>
  <dcterms:created xsi:type="dcterms:W3CDTF">2020-03-02T11:26:00Z</dcterms:created>
  <dcterms:modified xsi:type="dcterms:W3CDTF">2026-03-25T07:16:23Z</dcterms:modified>
  <cp:version>786432</cp:version>
</cp:coreProperties>
</file>