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/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29.04.2026 № 3485 «</w:t>
      </w:r>
      <w:r>
        <w:rPr>
          <w:highlight w:val="none"/>
        </w:rPr>
        <w:t xml:space="preserve">О проведении аукциона в электронной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форме на право заключения договора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аренды земельного участка, располо</w:t>
      </w:r>
      <w:r>
        <w:rPr>
          <w:highlight w:val="none"/>
        </w:rPr>
        <w:t xml:space="preserve">женного по адресу: Российская Федера</w:t>
      </w:r>
      <w:r>
        <w:rPr>
          <w:highlight w:val="none"/>
        </w:rPr>
        <w:t xml:space="preserve">ция, Нижегородская область, 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 город Нижний Новгород, деревня</w:t>
      </w:r>
      <w:r>
        <w:rPr>
          <w:highlight w:val="none"/>
        </w:rPr>
        <w:t xml:space="preserve"> </w:t>
      </w:r>
      <w:r>
        <w:rPr>
          <w:highlight w:val="none"/>
        </w:rPr>
        <w:t xml:space="preserve">Кусаковка, улица Полевая, земельный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участок 44, кадастровый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52:24:0040201:7055, с видом разрешен</w:t>
      </w:r>
      <w:r>
        <w:rPr>
          <w:highlight w:val="none"/>
        </w:rPr>
        <w:t xml:space="preserve">ного использования: для индивидуаль</w:t>
      </w:r>
      <w:r>
        <w:rPr>
          <w:highlight w:val="none"/>
        </w:rPr>
        <w:t xml:space="preserve">ного жилищного строительства</w:t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633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  <w:rPr>
          <w:highlight w:val="none"/>
        </w:rPr>
      </w:pPr>
      <w:r>
        <w:t xml:space="preserve">местоположение земельного участка: </w:t>
      </w:r>
      <w:r>
        <w:rPr>
          <w:highlight w:val="none"/>
        </w:rPr>
        <w:t xml:space="preserve">Российская Федерация, Нижегородская область, городской округ город Нижний Новгород, деревня Кусаковка, улица Полевая, земельный участок 44</w:t>
      </w:r>
      <w:r>
        <w:rPr>
          <w:highlight w:val="none"/>
        </w:rPr>
        <w:t xml:space="preserve">,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left="0" w:right="0" w:firstLine="567"/>
        <w:jc w:val="both"/>
        <w:tabs>
          <w:tab w:val="left" w:pos="142" w:leader="none"/>
        </w:tabs>
        <w:rPr>
          <w:highlight w:val="none"/>
        </w:rPr>
      </w:pPr>
      <w:r>
        <w:t xml:space="preserve">кадастровый номер: 52:24:0040201:7055</w:t>
      </w:r>
      <w:r>
        <w:t xml:space="preserve"> </w:t>
      </w:r>
      <w:r>
        <w:t xml:space="preserve">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</w:t>
      </w:r>
      <w:r>
        <w:rPr>
          <w:highlight w:val="none"/>
        </w:rPr>
        <w:t xml:space="preserve">для индивидуаль</w:t>
      </w:r>
      <w:r>
        <w:rPr>
          <w:highlight w:val="none"/>
        </w:rPr>
        <w:t xml:space="preserve">ного жилищного строительства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rPr>
          <w:highlight w:val="none"/>
        </w:rPr>
        <w:t xml:space="preserve">для индивидуаль</w:t>
      </w:r>
      <w:r>
        <w:rPr>
          <w:highlight w:val="none"/>
        </w:rPr>
        <w:t xml:space="preserve">ного жилищного строительства</w:t>
      </w:r>
      <w:r>
        <w:rPr>
          <w:color w:val="000000"/>
        </w:rPr>
        <w:t xml:space="preserve">.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 рублей,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судебном порядке.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</w:t>
      </w:r>
      <w:r>
        <w:rPr>
          <w:highlight w:val="none"/>
        </w:rPr>
        <w:t xml:space="preserve">Приаэродромная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1)</w:t>
      </w:r>
      <w:r>
        <w:rPr>
          <w:highlight w:val="none"/>
        </w:rPr>
        <w:t xml:space="preserve">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</w:t>
      </w:r>
      <w:r>
        <w:rPr>
          <w:highlight w:val="none"/>
        </w:rPr>
        <w:t xml:space="preserve">Приаэродромная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83)</w:t>
      </w:r>
      <w:r>
        <w:rPr>
          <w:highlight w:val="none"/>
        </w:rPr>
        <w:t xml:space="preserve">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Приаэродромная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</w:t>
      </w:r>
      <w:r>
        <w:rPr>
          <w:highlight w:val="none"/>
        </w:rPr>
        <w:t xml:space="preserve">Охранная зона объекта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хозяйства: воздушная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линия электропередачи -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кВ № 1011 ПС "Митино"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границы 52:24-6.205;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учетный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52.24.2.169)</w:t>
      </w:r>
      <w:r>
        <w:rPr>
          <w:highlight w:val="none"/>
        </w:rPr>
        <w:t xml:space="preserve"> (Частично).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</w:t>
      </w:r>
      <w:r>
        <w:rPr>
          <w:highlight w:val="none"/>
        </w:rPr>
        <w:t xml:space="preserve">Расстояние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горизонтали (в свету)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ближайших подземных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инженерных сетей</w:t>
      </w:r>
      <w:r>
        <w:rPr>
          <w:highlight w:val="none"/>
        </w:rPr>
        <w:t xml:space="preserve"> </w:t>
      </w:r>
      <w:r>
        <w:rPr>
          <w:highlight w:val="none"/>
        </w:rPr>
        <w:t xml:space="preserve">(напорная канализация) до</w:t>
      </w:r>
      <w:r>
        <w:rPr>
          <w:highlight w:val="none"/>
        </w:rPr>
        <w:t xml:space="preserve"> </w:t>
      </w:r>
      <w:r>
        <w:rPr>
          <w:highlight w:val="none"/>
        </w:rPr>
        <w:t xml:space="preserve">фундаментов зданий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сооружений</w:t>
      </w:r>
      <w:r>
        <w:rPr>
          <w:highlight w:val="none"/>
        </w:rPr>
        <w:t xml:space="preserve"> (Частично).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tabs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7.2.6. </w:t>
      </w:r>
      <w:r>
        <w:rPr>
          <w:highlight w:val="none"/>
        </w:rPr>
        <w:t xml:space="preserve">Охранная зона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газораспределительных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сетей (газопровод)</w:t>
      </w:r>
      <w:r>
        <w:rPr>
          <w:highlight w:val="none"/>
        </w:rPr>
        <w:t xml:space="preserve"> (Частично, </w:t>
      </w:r>
      <w:r>
        <w:rPr>
          <w:highlight w:val="none"/>
        </w:rPr>
        <w:t xml:space="preserve">требуется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уточнение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газопровода высокого давления,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сведения о топографической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съемке отсутствуют</w:t>
      </w:r>
      <w:r>
        <w:rPr>
          <w:highlight w:val="none"/>
        </w:rPr>
        <w:t xml:space="preserve"> </w:t>
      </w:r>
      <w:r>
        <w:rPr>
          <w:highlight w:val="none"/>
        </w:rPr>
        <w:t xml:space="preserve">в ГИСОГД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tabs>
          <w:tab w:val="left" w:pos="567" w:leader="none"/>
        </w:tabs>
      </w:pPr>
      <w:r>
        <w:rPr>
          <w:highlight w:val="none"/>
        </w:rPr>
        <w:tab/>
        <w:t xml:space="preserve">7.2.7. </w:t>
      </w:r>
      <w:r>
        <w:rPr>
          <w:highlight w:val="none"/>
        </w:rPr>
        <w:t xml:space="preserve">Минимальные расстояния </w:t>
      </w:r>
      <w:r>
        <w:rPr>
          <w:highlight w:val="none"/>
        </w:rPr>
        <w:t xml:space="preserve">от подземных (наземных с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обвалованием)</w:t>
      </w:r>
      <w:r>
        <w:rPr>
          <w:highlight w:val="none"/>
        </w:rPr>
        <w:t xml:space="preserve"> </w:t>
      </w:r>
      <w:r>
        <w:rPr>
          <w:highlight w:val="none"/>
        </w:rPr>
        <w:t xml:space="preserve">газопроводов до зданий,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сооружений и сетей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инженерно-технического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(Частично, </w:t>
      </w:r>
      <w:r>
        <w:rPr>
          <w:highlight w:val="none"/>
        </w:rPr>
        <w:t xml:space="preserve">требуется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уточнение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газопровода высокого давления,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сведения о топографической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съемке отсутствуют</w:t>
      </w:r>
      <w:r>
        <w:rPr>
          <w:highlight w:val="none"/>
        </w:rPr>
        <w:t xml:space="preserve"> </w:t>
      </w:r>
      <w:r>
        <w:rPr>
          <w:highlight w:val="none"/>
        </w:rPr>
        <w:t xml:space="preserve">в ГИСОГД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>
        <w:rPr>
          <w:highlight w:val="none"/>
        </w:rPr>
        <w:t xml:space="preserve">Российская Федерация, Нижегородская область, городской округ город Нижний Новгород, деревня Кусаковка, улица Полевая, земельный участок 44</w:t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52:24:0040201:7055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633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left"/>
            </w:pPr>
            <w:r>
              <w:t xml:space="preserve">Строительный вагончик.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89</cp:revision>
  <dcterms:created xsi:type="dcterms:W3CDTF">2020-03-02T11:26:00Z</dcterms:created>
  <dcterms:modified xsi:type="dcterms:W3CDTF">2026-05-06T06:24:45Z</dcterms:modified>
  <cp:version>786432</cp:version>
</cp:coreProperties>
</file>