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1B" w:rsidRDefault="001D6229">
      <w:pPr>
        <w:pStyle w:val="20"/>
        <w:shd w:val="clear" w:color="auto" w:fill="auto"/>
        <w:spacing w:after="293" w:line="260" w:lineRule="exact"/>
        <w:ind w:right="40"/>
      </w:pPr>
      <w:r>
        <w:t>ПРОТОКОЛ</w:t>
      </w:r>
    </w:p>
    <w:p w:rsidR="0003691B" w:rsidRDefault="001D6229">
      <w:pPr>
        <w:pStyle w:val="20"/>
        <w:shd w:val="clear" w:color="auto" w:fill="auto"/>
        <w:spacing w:after="0" w:line="304" w:lineRule="exact"/>
        <w:ind w:right="40"/>
      </w:pPr>
      <w:r>
        <w:t xml:space="preserve">открытого аукциона среди субъектов малого и среднего предпринимательства на право заключения договоров на размещение нестационарных торговых объектов на территории </w:t>
      </w:r>
      <w:r w:rsidR="002B520A">
        <w:t>Канавинского</w:t>
      </w:r>
      <w:r>
        <w:t xml:space="preserve"> района города Нижнего Новгорода</w:t>
      </w:r>
    </w:p>
    <w:p w:rsidR="008500D6" w:rsidRDefault="008500D6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</w:pPr>
    </w:p>
    <w:p w:rsidR="002B520A" w:rsidRDefault="001D6229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</w:pPr>
      <w:r>
        <w:t xml:space="preserve">г. Н.Новгород, </w:t>
      </w:r>
      <w:r w:rsidR="002B520A">
        <w:t>ул. Октябрьской революции, д.27</w:t>
      </w:r>
      <w:r w:rsidR="0037454F">
        <w:t>,</w:t>
      </w:r>
    </w:p>
    <w:p w:rsidR="0003691B" w:rsidRDefault="003B77C4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</w:pPr>
      <w:r>
        <w:t>актовый зал</w:t>
      </w:r>
      <w:r>
        <w:tab/>
        <w:t xml:space="preserve">               «12</w:t>
      </w:r>
      <w:r w:rsidR="001D6229">
        <w:t>»</w:t>
      </w:r>
      <w:r w:rsidR="001D6229">
        <w:tab/>
      </w:r>
      <w:r>
        <w:t xml:space="preserve"> августа</w:t>
      </w:r>
      <w:r w:rsidR="00B80AF4">
        <w:t xml:space="preserve"> </w:t>
      </w:r>
      <w:r w:rsidR="001D6229">
        <w:t>20</w:t>
      </w:r>
      <w:r>
        <w:t>21</w:t>
      </w:r>
      <w:r w:rsidR="00DE17DE">
        <w:t xml:space="preserve"> </w:t>
      </w:r>
      <w:r w:rsidR="001D6229">
        <w:tab/>
        <w:t>года</w:t>
      </w:r>
    </w:p>
    <w:p w:rsidR="0003691B" w:rsidRDefault="001D6229">
      <w:pPr>
        <w:pStyle w:val="20"/>
        <w:shd w:val="clear" w:color="auto" w:fill="auto"/>
        <w:spacing w:after="0" w:line="535" w:lineRule="exact"/>
        <w:ind w:left="280"/>
        <w:jc w:val="both"/>
      </w:pPr>
      <w:r>
        <w:rPr>
          <w:rStyle w:val="21"/>
          <w:b/>
          <w:bCs/>
        </w:rPr>
        <w:t>Присутствовали:</w:t>
      </w:r>
    </w:p>
    <w:p w:rsidR="0003691B" w:rsidRDefault="001D6229">
      <w:pPr>
        <w:pStyle w:val="1"/>
        <w:shd w:val="clear" w:color="auto" w:fill="auto"/>
        <w:spacing w:before="0"/>
        <w:ind w:left="280" w:firstLine="0"/>
      </w:pPr>
      <w:r>
        <w:t xml:space="preserve">Председатель аукционной комиссии </w:t>
      </w:r>
      <w:r w:rsidR="0037454F">
        <w:t xml:space="preserve">– </w:t>
      </w:r>
      <w:proofErr w:type="spellStart"/>
      <w:r w:rsidR="003B77C4">
        <w:t>Метлин</w:t>
      </w:r>
      <w:proofErr w:type="spellEnd"/>
      <w:r w:rsidR="003B77C4">
        <w:t xml:space="preserve"> М.Е.</w:t>
      </w:r>
    </w:p>
    <w:p w:rsidR="0003691B" w:rsidRDefault="001D6229">
      <w:pPr>
        <w:pStyle w:val="1"/>
        <w:shd w:val="clear" w:color="auto" w:fill="auto"/>
        <w:spacing w:before="0" w:line="297" w:lineRule="exact"/>
        <w:ind w:left="280" w:firstLine="0"/>
      </w:pPr>
      <w:r>
        <w:t xml:space="preserve">Заместитель председателя аукционной комиссии </w:t>
      </w:r>
      <w:r w:rsidR="002B520A">
        <w:t>–</w:t>
      </w:r>
      <w:r>
        <w:t xml:space="preserve"> </w:t>
      </w:r>
      <w:r w:rsidR="003B77C4">
        <w:t>Герасимова Н.А.</w:t>
      </w:r>
    </w:p>
    <w:p w:rsidR="0003691B" w:rsidRDefault="001D6229">
      <w:pPr>
        <w:pStyle w:val="1"/>
        <w:shd w:val="clear" w:color="auto" w:fill="auto"/>
        <w:spacing w:before="0" w:line="297" w:lineRule="exact"/>
        <w:ind w:left="280" w:firstLine="0"/>
      </w:pPr>
      <w:r>
        <w:t xml:space="preserve">Секретарь аукционной комиссии </w:t>
      </w:r>
      <w:r w:rsidR="002B520A">
        <w:t>–</w:t>
      </w:r>
      <w:r>
        <w:t xml:space="preserve"> </w:t>
      </w:r>
      <w:r w:rsidR="003B77C4">
        <w:t>Якимова Н.А.</w:t>
      </w:r>
    </w:p>
    <w:p w:rsidR="0003691B" w:rsidRDefault="0003691B">
      <w:pPr>
        <w:pStyle w:val="1"/>
        <w:shd w:val="clear" w:color="auto" w:fill="auto"/>
        <w:spacing w:before="0" w:after="210" w:line="297" w:lineRule="exact"/>
        <w:ind w:left="280" w:firstLine="0"/>
      </w:pPr>
    </w:p>
    <w:p w:rsidR="0003691B" w:rsidRDefault="001D6229">
      <w:pPr>
        <w:pStyle w:val="20"/>
        <w:shd w:val="clear" w:color="auto" w:fill="auto"/>
        <w:spacing w:after="0" w:line="260" w:lineRule="exact"/>
        <w:ind w:left="280"/>
        <w:jc w:val="both"/>
      </w:pPr>
      <w:r>
        <w:rPr>
          <w:rStyle w:val="21"/>
          <w:b/>
          <w:bCs/>
        </w:rPr>
        <w:t>Повестка дня:</w:t>
      </w:r>
    </w:p>
    <w:p w:rsidR="0003691B" w:rsidRDefault="001D6229">
      <w:pPr>
        <w:pStyle w:val="1"/>
        <w:shd w:val="clear" w:color="auto" w:fill="auto"/>
        <w:spacing w:before="0" w:after="180" w:line="304" w:lineRule="exact"/>
        <w:ind w:left="280" w:right="40" w:firstLine="0"/>
      </w:pPr>
      <w:r>
        <w:t xml:space="preserve">Процедура открытого аукциона среди субъектов малого и среднего предпринимательства </w:t>
      </w:r>
      <w:r w:rsidR="00C01B5E">
        <w:t xml:space="preserve">               </w:t>
      </w:r>
      <w:r>
        <w:t xml:space="preserve">на право заключения договоров на размещение нестационарных торговых объектов </w:t>
      </w:r>
      <w:r w:rsidR="00C01B5E">
        <w:t xml:space="preserve">                          </w:t>
      </w:r>
      <w:r>
        <w:t>на территории города Нижнего Новгорода (далее - открытый аукцион).</w:t>
      </w:r>
    </w:p>
    <w:p w:rsidR="0003691B" w:rsidRDefault="001D6229">
      <w:pPr>
        <w:pStyle w:val="1"/>
        <w:shd w:val="clear" w:color="auto" w:fill="auto"/>
        <w:spacing w:before="0" w:after="183" w:line="304" w:lineRule="exact"/>
        <w:ind w:left="280" w:right="40" w:firstLine="0"/>
      </w:pPr>
      <w:r>
        <w:rPr>
          <w:rStyle w:val="a5"/>
        </w:rPr>
        <w:t>Предмет открытого аукциона</w:t>
      </w:r>
      <w:r>
        <w:rPr>
          <w:rStyle w:val="a6"/>
        </w:rPr>
        <w:t xml:space="preserve"> </w:t>
      </w:r>
      <w:r>
        <w:t xml:space="preserve">- 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2018- 2022 годы, утвержденной постановлением администрации города Нижнего Новгорода </w:t>
      </w:r>
      <w:r w:rsidR="00712A29">
        <w:t xml:space="preserve">                            </w:t>
      </w:r>
      <w:r>
        <w:t>от 01.09.2017 №4123.</w:t>
      </w:r>
    </w:p>
    <w:p w:rsidR="00BE0F2D" w:rsidRDefault="001D6229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</w:pPr>
      <w:r>
        <w:t>Процедура открытого аукциона прово</w:t>
      </w:r>
      <w:r w:rsidR="00852C6B">
        <w:t>дилась аукционной комиссией с 1</w:t>
      </w:r>
      <w:r w:rsidR="00712A29">
        <w:t>0</w:t>
      </w:r>
      <w:r>
        <w:t xml:space="preserve"> часов </w:t>
      </w:r>
      <w:r w:rsidR="00712A29">
        <w:t>3</w:t>
      </w:r>
      <w:r>
        <w:t>0 минут (время мос</w:t>
      </w:r>
      <w:r w:rsidR="00712A29">
        <w:t>ковское) до 11</w:t>
      </w:r>
      <w:r>
        <w:t xml:space="preserve"> часов </w:t>
      </w:r>
      <w:r w:rsidR="00026E75">
        <w:t>3</w:t>
      </w:r>
      <w:r w:rsidR="00712A29">
        <w:t>0</w:t>
      </w:r>
      <w:r>
        <w:t xml:space="preserve"> минут (время московское), </w:t>
      </w:r>
      <w:r w:rsidR="003B77C4">
        <w:t>12</w:t>
      </w:r>
      <w:r>
        <w:t xml:space="preserve"> </w:t>
      </w:r>
      <w:r w:rsidR="003B77C4">
        <w:t>августа</w:t>
      </w:r>
      <w:r>
        <w:t xml:space="preserve"> 20</w:t>
      </w:r>
      <w:r w:rsidR="003B77C4">
        <w:t>21</w:t>
      </w:r>
      <w:r w:rsidR="00B80AF4">
        <w:t xml:space="preserve"> года</w:t>
      </w:r>
      <w:r w:rsidR="00BE0F2D">
        <w:t xml:space="preserve"> </w:t>
      </w:r>
      <w:r>
        <w:t>по адресу:</w:t>
      </w:r>
      <w:r w:rsidR="00BE0F2D">
        <w:t xml:space="preserve"> </w:t>
      </w:r>
      <w:r>
        <w:t>г</w:t>
      </w:r>
      <w:proofErr w:type="gramStart"/>
      <w:r>
        <w:t>.Н</w:t>
      </w:r>
      <w:proofErr w:type="gramEnd"/>
      <w:r>
        <w:t xml:space="preserve">ижний Новгород, </w:t>
      </w:r>
      <w:r w:rsidR="00B80AF4">
        <w:t>ул.</w:t>
      </w:r>
      <w:r w:rsidR="002B520A">
        <w:t>Октябрьск</w:t>
      </w:r>
      <w:r w:rsidR="00B80AF4">
        <w:t>ой революции, д.</w:t>
      </w:r>
      <w:r w:rsidR="00640319">
        <w:t xml:space="preserve">27, </w:t>
      </w:r>
      <w:r w:rsidR="0037454F">
        <w:t>актовый зал</w:t>
      </w:r>
    </w:p>
    <w:p w:rsidR="0003691B" w:rsidRDefault="002B520A" w:rsidP="002B520A">
      <w:pPr>
        <w:pStyle w:val="1"/>
        <w:shd w:val="clear" w:color="auto" w:fill="auto"/>
        <w:tabs>
          <w:tab w:val="center" w:pos="7962"/>
          <w:tab w:val="right" w:pos="9280"/>
          <w:tab w:val="center" w:pos="9630"/>
          <w:tab w:val="right" w:pos="10440"/>
        </w:tabs>
        <w:spacing w:before="0" w:line="240" w:lineRule="auto"/>
        <w:ind w:left="280" w:firstLine="0"/>
      </w:pPr>
      <w:r>
        <w:tab/>
      </w:r>
    </w:p>
    <w:p w:rsidR="0003691B" w:rsidRDefault="001D6229">
      <w:pPr>
        <w:pStyle w:val="1"/>
        <w:numPr>
          <w:ilvl w:val="0"/>
          <w:numId w:val="1"/>
        </w:numPr>
        <w:shd w:val="clear" w:color="auto" w:fill="auto"/>
        <w:tabs>
          <w:tab w:val="left" w:pos="933"/>
        </w:tabs>
        <w:spacing w:before="0" w:line="301" w:lineRule="exact"/>
        <w:ind w:left="920"/>
      </w:pPr>
      <w:r>
        <w:t xml:space="preserve">Предмет </w:t>
      </w:r>
      <w:r w:rsidR="002B520A">
        <w:t>о</w:t>
      </w:r>
      <w:r w:rsidR="00452E93">
        <w:t xml:space="preserve">ткрытого аукциона разделен на </w:t>
      </w:r>
      <w:r w:rsidR="003B77C4">
        <w:t>5</w:t>
      </w:r>
      <w:r w:rsidR="00026E75">
        <w:t xml:space="preserve"> лот</w:t>
      </w:r>
      <w:r w:rsidR="003B77C4">
        <w:t>ов</w:t>
      </w:r>
      <w:r>
        <w:t>:</w:t>
      </w:r>
    </w:p>
    <w:p w:rsidR="00FB2D31" w:rsidRDefault="00FB2D31" w:rsidP="00FB2D31">
      <w:pPr>
        <w:pStyle w:val="1"/>
        <w:shd w:val="clear" w:color="auto" w:fill="auto"/>
        <w:tabs>
          <w:tab w:val="left" w:pos="933"/>
        </w:tabs>
        <w:spacing w:before="0" w:line="301" w:lineRule="exact"/>
        <w:ind w:firstLine="0"/>
      </w:pP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276"/>
        <w:gridCol w:w="822"/>
        <w:gridCol w:w="1587"/>
        <w:gridCol w:w="1418"/>
        <w:gridCol w:w="1417"/>
        <w:gridCol w:w="1531"/>
      </w:tblGrid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№</w:t>
            </w:r>
          </w:p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Место расположения нестационарного торгового объекта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ind w:firstLine="181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Площадь для размещения нестационарного объекта (кв</w:t>
            </w:r>
            <w:proofErr w:type="gramStart"/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.м</w:t>
            </w:r>
            <w:proofErr w:type="gramEnd"/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 xml:space="preserve">Ассортимент продаваемых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Сумма задатка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 xml:space="preserve">        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ул. Карла Маркса,</w:t>
            </w:r>
          </w:p>
          <w:p w:rsidR="003B77C4" w:rsidRPr="005E400C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у д.7 (2.399)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павильон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Фрукты, 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125 563,89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125 563,89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13.08 .2021 по 31.12.2022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ул</w:t>
            </w:r>
            <w:proofErr w:type="gramStart"/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.С</w:t>
            </w:r>
            <w:proofErr w:type="gramEnd"/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овнаркомовская, у д.34 (2.464)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Фрукты, 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rPr>
                <w:rFonts w:asciiTheme="minorHAnsi" w:hAnsiTheme="minorHAnsi" w:cstheme="minorHAnsi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13.08 .2021 по 31.12.2022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ул. Карла Маркса,</w:t>
            </w:r>
          </w:p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sz w:val="22"/>
                <w:szCs w:val="22"/>
              </w:rPr>
              <w:t>у д.21 (2.466)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тележка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Кофе и сопутствующая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29 494,87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29 494,87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rPr>
                <w:rFonts w:asciiTheme="minorHAnsi" w:hAnsiTheme="minorHAnsi" w:cstheme="minorHAnsi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13.08.2021 по 31.12.2022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ул</w:t>
            </w:r>
            <w:proofErr w:type="gramStart"/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.В</w:t>
            </w:r>
            <w:proofErr w:type="gramEnd"/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олжская </w:t>
            </w: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набережная, у д.10 (2.461)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 xml:space="preserve">Кофе и </w:t>
            </w:r>
            <w:r w:rsidRPr="005E40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 xml:space="preserve">13.08.2021 по </w:t>
            </w:r>
            <w:r w:rsidRPr="005E40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31.12.2022</w:t>
            </w:r>
          </w:p>
        </w:tc>
      </w:tr>
      <w:tr w:rsidR="003B77C4" w:rsidRPr="005E400C" w:rsidTr="003B77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ул</w:t>
            </w:r>
            <w:proofErr w:type="gramStart"/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.В</w:t>
            </w:r>
            <w:proofErr w:type="gramEnd"/>
            <w:r w:rsidRPr="005E400C">
              <w:rPr>
                <w:rStyle w:val="pt-a0-000044"/>
                <w:rFonts w:asciiTheme="minorHAnsi" w:hAnsiTheme="minorHAnsi" w:cstheme="minorHAnsi"/>
                <w:color w:val="000000"/>
                <w:sz w:val="22"/>
                <w:szCs w:val="22"/>
              </w:rPr>
              <w:t>олжская набережная, у д.9 (2.462)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4" w:rsidRPr="005E400C" w:rsidRDefault="003B77C4" w:rsidP="003B77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4" w:rsidRPr="005E400C" w:rsidRDefault="003B77C4" w:rsidP="003B77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400C">
              <w:rPr>
                <w:rFonts w:asciiTheme="minorHAnsi" w:hAnsiTheme="minorHAnsi" w:cstheme="minorHAnsi"/>
                <w:sz w:val="22"/>
                <w:szCs w:val="22"/>
              </w:rPr>
              <w:t>13.08.2021 по 31.12.2022</w:t>
            </w:r>
          </w:p>
        </w:tc>
      </w:tr>
    </w:tbl>
    <w:p w:rsidR="00815529" w:rsidRDefault="00815529" w:rsidP="003B77C4">
      <w:pPr>
        <w:pStyle w:val="1"/>
        <w:shd w:val="clear" w:color="auto" w:fill="auto"/>
        <w:tabs>
          <w:tab w:val="left" w:pos="933"/>
        </w:tabs>
        <w:spacing w:before="0" w:line="301" w:lineRule="exact"/>
        <w:ind w:firstLine="0"/>
      </w:pPr>
    </w:p>
    <w:p w:rsidR="00815529" w:rsidRDefault="00815529" w:rsidP="00852C6B">
      <w:pPr>
        <w:pStyle w:val="1"/>
        <w:shd w:val="clear" w:color="auto" w:fill="auto"/>
        <w:tabs>
          <w:tab w:val="left" w:pos="933"/>
        </w:tabs>
        <w:spacing w:before="0" w:line="301" w:lineRule="exact"/>
        <w:ind w:left="920" w:hanging="636"/>
      </w:pPr>
    </w:p>
    <w:p w:rsidR="0003691B" w:rsidRDefault="0003691B">
      <w:pPr>
        <w:rPr>
          <w:sz w:val="2"/>
          <w:szCs w:val="2"/>
        </w:rPr>
      </w:pPr>
    </w:p>
    <w:p w:rsidR="0003691B" w:rsidRDefault="001D6229" w:rsidP="00FB2D31">
      <w:pPr>
        <w:pStyle w:val="1"/>
        <w:numPr>
          <w:ilvl w:val="0"/>
          <w:numId w:val="1"/>
        </w:numPr>
        <w:shd w:val="clear" w:color="auto" w:fill="auto"/>
        <w:tabs>
          <w:tab w:val="left" w:pos="1127"/>
        </w:tabs>
        <w:spacing w:before="0" w:line="307" w:lineRule="exact"/>
        <w:ind w:left="1100" w:right="160"/>
        <w:jc w:val="left"/>
      </w:pPr>
      <w:r>
        <w:t>На процедуре проведения открытого аукциона зарегистрировались следующие участники (представители участников) открытого аукциона:</w:t>
      </w:r>
    </w:p>
    <w:p w:rsidR="00C60332" w:rsidRDefault="00C60332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p w:rsidR="00C60332" w:rsidRDefault="00CF339D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  <w:r>
        <w:rPr>
          <w:b/>
        </w:rPr>
        <w:t>Лот №</w:t>
      </w:r>
      <w:r w:rsidR="00DE17DE">
        <w:rPr>
          <w:b/>
        </w:rPr>
        <w:t>2</w:t>
      </w:r>
    </w:p>
    <w:p w:rsidR="00FB2D31" w:rsidRDefault="00FB2D31" w:rsidP="00FB2D31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626"/>
        <w:gridCol w:w="2545"/>
      </w:tblGrid>
      <w:tr w:rsidR="00C60332" w:rsidTr="00FB2D31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TimesNewRoman10pt"/>
                <w:rFonts w:eastAsia="Calibri"/>
              </w:rPr>
              <w:t>№</w:t>
            </w:r>
          </w:p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карточки</w:t>
            </w:r>
          </w:p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участник</w:t>
            </w:r>
          </w:p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Наименование участника лота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0332" w:rsidRDefault="00C60332" w:rsidP="002A353A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Ф.И.О.</w:t>
            </w:r>
          </w:p>
          <w:p w:rsidR="00C60332" w:rsidRDefault="00C60332" w:rsidP="002A353A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332" w:rsidRDefault="00C60332" w:rsidP="002A353A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</w:pPr>
            <w:r>
              <w:rPr>
                <w:rStyle w:val="115pt"/>
              </w:rPr>
              <w:t>Документы</w:t>
            </w:r>
            <w:r w:rsidR="00FB2D31">
              <w:rPr>
                <w:rStyle w:val="115pt"/>
              </w:rPr>
              <w:t>,</w:t>
            </w:r>
            <w:r>
              <w:rPr>
                <w:rStyle w:val="115pt"/>
              </w:rPr>
              <w:t xml:space="preserve"> подтверждающие полномочия лица на участие в аукционе</w:t>
            </w:r>
          </w:p>
        </w:tc>
      </w:tr>
      <w:tr w:rsidR="00B80AF4" w:rsidRPr="00E917E7" w:rsidTr="003B77C4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80AF4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AF4" w:rsidRPr="00B80AF4" w:rsidRDefault="00B105D3" w:rsidP="003B7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Фаталлиев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AF4" w:rsidRPr="00B80AF4" w:rsidRDefault="00B105D3" w:rsidP="00B80A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Алекперов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Фарис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Рамизович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80AF4" w:rsidRPr="00B80AF4" w:rsidRDefault="00B80AF4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80AF4">
              <w:rPr>
                <w:rStyle w:val="115pt"/>
                <w:sz w:val="20"/>
                <w:szCs w:val="20"/>
              </w:rPr>
              <w:t>Паспорт</w:t>
            </w:r>
            <w:r w:rsidR="00B105D3">
              <w:rPr>
                <w:rStyle w:val="115pt"/>
                <w:sz w:val="20"/>
                <w:szCs w:val="20"/>
              </w:rPr>
              <w:t>, доверенность</w:t>
            </w:r>
          </w:p>
        </w:tc>
      </w:tr>
      <w:tr w:rsidR="00B105D3" w:rsidRPr="00E917E7" w:rsidTr="003B77C4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3B7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ООО «Концепция вкуса»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80A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Знаменский Евгений Александрович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Паспорт, доверенность</w:t>
            </w:r>
          </w:p>
        </w:tc>
      </w:tr>
      <w:tr w:rsidR="00B105D3" w:rsidRPr="00E917E7" w:rsidTr="003B77C4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3B77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Смоленова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Л.А.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80A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Смоленова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Людмила Алексеевна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B105D3" w:rsidP="00B80AF4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 xml:space="preserve">Паспорт </w:t>
            </w:r>
          </w:p>
        </w:tc>
      </w:tr>
    </w:tbl>
    <w:p w:rsidR="00E62B24" w:rsidRDefault="00E62B24" w:rsidP="00E62B24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  <w:r>
        <w:rPr>
          <w:b/>
        </w:rPr>
        <w:t>Лот №3</w:t>
      </w: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626"/>
        <w:gridCol w:w="2545"/>
      </w:tblGrid>
      <w:tr w:rsidR="00B105D3" w:rsidTr="00B105D3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TimesNewRoman10pt"/>
                <w:rFonts w:eastAsia="Calibri"/>
              </w:rPr>
              <w:t>№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карточки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участник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Наименование участника лота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Ф.И.О.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</w:pPr>
            <w:r>
              <w:rPr>
                <w:rStyle w:val="115pt"/>
              </w:rPr>
              <w:t>Документы, подтверждающие полномочия лица на участие в аукционе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Шукюров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Р.Б.о.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Шукюров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Рашадет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Бахрам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105D3" w:rsidRPr="00B80AF4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ИП Ибрагимов И.М.о.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Ибрагимов Ибрагим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Матлаб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Паспорт </w:t>
            </w:r>
          </w:p>
        </w:tc>
      </w:tr>
    </w:tbl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  <w:r>
        <w:rPr>
          <w:b/>
        </w:rPr>
        <w:t>Лот №5</w:t>
      </w: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576"/>
        <w:gridCol w:w="2595"/>
      </w:tblGrid>
      <w:tr w:rsidR="00B105D3" w:rsidTr="00B105D3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TimesNewRoman10pt"/>
                <w:rFonts w:eastAsia="Calibri"/>
              </w:rPr>
              <w:t>№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карточки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участник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Наименование участника лота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Ф.И.О.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представителя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</w:pPr>
            <w:r>
              <w:rPr>
                <w:rStyle w:val="115pt"/>
              </w:rPr>
              <w:t>Документы, подтверждающие полномочия лица на участие в аукционе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ООО «СТРИТХЮГГЕ»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Годухин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80AF4">
              <w:rPr>
                <w:rStyle w:val="115pt"/>
                <w:sz w:val="20"/>
                <w:szCs w:val="20"/>
              </w:rPr>
              <w:t>Паспорт</w:t>
            </w:r>
            <w:r>
              <w:rPr>
                <w:rStyle w:val="115pt"/>
                <w:sz w:val="20"/>
                <w:szCs w:val="20"/>
              </w:rPr>
              <w:t>, доверенность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Р.Е.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</w:tbl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  <w:r>
        <w:rPr>
          <w:b/>
        </w:rPr>
        <w:t>Лот №6</w:t>
      </w:r>
    </w:p>
    <w:p w:rsidR="00B105D3" w:rsidRDefault="00B105D3" w:rsidP="00B105D3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626"/>
        <w:gridCol w:w="2545"/>
      </w:tblGrid>
      <w:tr w:rsidR="00B105D3" w:rsidTr="00B105D3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TimesNewRoman10pt"/>
                <w:rFonts w:eastAsia="Calibri"/>
              </w:rPr>
              <w:t>№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карточки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участник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Наименование участника лота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Ф.И.О.</w:t>
            </w:r>
          </w:p>
          <w:p w:rsidR="00B105D3" w:rsidRDefault="00B105D3" w:rsidP="00B105D3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</w:pPr>
            <w:r>
              <w:rPr>
                <w:rStyle w:val="115pt"/>
              </w:rPr>
              <w:t>Документы, подтверждающие полномочия лица на участие в аукционе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Фаталлиев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Pr="00B80AF4" w:rsidRDefault="00B105D3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Алекперов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Фарис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Рамизович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5D3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B105D3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80AF4">
              <w:rPr>
                <w:rStyle w:val="115pt"/>
                <w:sz w:val="20"/>
                <w:szCs w:val="20"/>
              </w:rPr>
              <w:t>Паспорт</w:t>
            </w:r>
            <w:r>
              <w:rPr>
                <w:rStyle w:val="115pt"/>
                <w:sz w:val="20"/>
                <w:szCs w:val="20"/>
              </w:rPr>
              <w:t>, доверенность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Даштоян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А.Р.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Даштоян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Аркадий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Рубенович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B105D3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B105D3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ООО «СТРИТХЮГГЕ»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5D3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Годухин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B105D3" w:rsidRPr="00B80AF4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Паспорт, доверенность</w:t>
            </w:r>
          </w:p>
        </w:tc>
      </w:tr>
      <w:tr w:rsidR="001D6EEE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ИП Жук Д.В.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Жук Дмитрий Викторович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1D6EEE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Р.Е.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1D6EEE" w:rsidRPr="00E917E7" w:rsidTr="00B105D3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Фатуллаев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105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Казаченко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Руслан Александрович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105D3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Паспорт, доверенность</w:t>
            </w:r>
          </w:p>
        </w:tc>
      </w:tr>
    </w:tbl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1D6EEE" w:rsidRDefault="001D6EEE" w:rsidP="001D6EEE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  <w:r>
        <w:rPr>
          <w:b/>
        </w:rPr>
        <w:t>Лот №7</w:t>
      </w:r>
    </w:p>
    <w:p w:rsidR="001D6EEE" w:rsidRDefault="001D6EEE" w:rsidP="001D6EEE">
      <w:pPr>
        <w:pStyle w:val="1"/>
        <w:shd w:val="clear" w:color="auto" w:fill="auto"/>
        <w:tabs>
          <w:tab w:val="left" w:pos="1127"/>
        </w:tabs>
        <w:spacing w:before="0" w:line="307" w:lineRule="exact"/>
        <w:ind w:left="1100" w:right="160" w:firstLine="0"/>
        <w:jc w:val="center"/>
        <w:rPr>
          <w:b/>
        </w:rPr>
      </w:pPr>
    </w:p>
    <w:tbl>
      <w:tblPr>
        <w:tblW w:w="0" w:type="auto"/>
        <w:tblInd w:w="10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6"/>
        <w:gridCol w:w="2591"/>
        <w:gridCol w:w="2626"/>
        <w:gridCol w:w="2545"/>
      </w:tblGrid>
      <w:tr w:rsidR="001D6EEE" w:rsidTr="00B251CA">
        <w:trPr>
          <w:trHeight w:hRule="exact" w:val="159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TimesNewRoman10pt"/>
                <w:rFonts w:eastAsia="Calibri"/>
              </w:rPr>
              <w:t>№</w:t>
            </w:r>
          </w:p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карточки</w:t>
            </w:r>
          </w:p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участник</w:t>
            </w:r>
          </w:p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firstLine="0"/>
              <w:jc w:val="center"/>
            </w:pPr>
            <w:r>
              <w:rPr>
                <w:rStyle w:val="115pt"/>
              </w:rPr>
              <w:t>Наименование участника лота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115pt"/>
              </w:rPr>
              <w:t>Ф.И.О.</w:t>
            </w:r>
          </w:p>
          <w:p w:rsidR="001D6EEE" w:rsidRDefault="001D6EEE" w:rsidP="00B251CA">
            <w:pPr>
              <w:pStyle w:val="1"/>
              <w:shd w:val="clear" w:color="auto" w:fill="auto"/>
              <w:spacing w:before="120" w:line="230" w:lineRule="exact"/>
              <w:ind w:firstLine="0"/>
              <w:jc w:val="center"/>
            </w:pPr>
            <w:r>
              <w:rPr>
                <w:rStyle w:val="115pt"/>
              </w:rPr>
              <w:t>представителя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58" w:lineRule="exact"/>
              <w:ind w:left="400" w:firstLine="0"/>
              <w:jc w:val="center"/>
            </w:pPr>
            <w:r>
              <w:rPr>
                <w:rStyle w:val="115pt"/>
              </w:rPr>
              <w:t>Документы, подтверждающие полномочия лица на участие в аукционе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115pt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Pr="00B80AF4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Фаталлиев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С.М.о.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Pr="00B80AF4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Алекперов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Фарис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Рамизович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Pr="00B80AF4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B80AF4">
              <w:rPr>
                <w:rStyle w:val="115pt"/>
                <w:sz w:val="20"/>
                <w:szCs w:val="20"/>
              </w:rPr>
              <w:t>Паспорт</w:t>
            </w:r>
            <w:r>
              <w:rPr>
                <w:rStyle w:val="115pt"/>
                <w:sz w:val="20"/>
                <w:szCs w:val="20"/>
              </w:rPr>
              <w:t>, доверенность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Даштоян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А.Р.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Даштоян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Аркадий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Рубенович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Pr="00B80AF4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ООО «СТРИТХЮГГЕ»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Годухин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Pr="00B80AF4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Паспорт, доверенность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ИП Жук Д.В.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Жук Дмитрий Викторович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Р.Е.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Коклеев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</w:t>
            </w:r>
          </w:p>
        </w:tc>
      </w:tr>
      <w:tr w:rsidR="001D6EEE" w:rsidRPr="00E917E7" w:rsidTr="00B251CA">
        <w:trPr>
          <w:trHeight w:hRule="exact" w:val="80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Фатуллаев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А.М.о.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EE" w:rsidRDefault="001D6EEE" w:rsidP="00B251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Казаченко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Руслан Александрович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</w:p>
          <w:p w:rsidR="001D6EEE" w:rsidRDefault="001D6EEE" w:rsidP="00B251CA">
            <w:pPr>
              <w:pStyle w:val="1"/>
              <w:shd w:val="clear" w:color="auto" w:fill="auto"/>
              <w:spacing w:before="0" w:line="230" w:lineRule="exact"/>
              <w:ind w:firstLine="0"/>
              <w:jc w:val="center"/>
              <w:rPr>
                <w:rStyle w:val="115pt"/>
                <w:sz w:val="20"/>
                <w:szCs w:val="20"/>
              </w:rPr>
            </w:pPr>
            <w:r>
              <w:rPr>
                <w:rStyle w:val="115pt"/>
                <w:sz w:val="20"/>
                <w:szCs w:val="20"/>
              </w:rPr>
              <w:t>Паспорт, доверенность</w:t>
            </w:r>
          </w:p>
        </w:tc>
      </w:tr>
    </w:tbl>
    <w:p w:rsidR="001D6EEE" w:rsidRDefault="001D6EEE" w:rsidP="001D6EEE">
      <w:pPr>
        <w:pStyle w:val="ab"/>
        <w:shd w:val="clear" w:color="auto" w:fill="auto"/>
        <w:spacing w:line="260" w:lineRule="exact"/>
      </w:pPr>
    </w:p>
    <w:p w:rsidR="001D6EEE" w:rsidRDefault="001D6EEE" w:rsidP="001D6EEE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B105D3" w:rsidRDefault="00B105D3" w:rsidP="00E62B24">
      <w:pPr>
        <w:pStyle w:val="ab"/>
        <w:shd w:val="clear" w:color="auto" w:fill="auto"/>
        <w:spacing w:line="260" w:lineRule="exact"/>
      </w:pPr>
    </w:p>
    <w:p w:rsidR="00E62B24" w:rsidRDefault="00E62B24" w:rsidP="00E62B24">
      <w:pPr>
        <w:pStyle w:val="ab"/>
        <w:shd w:val="clear" w:color="auto" w:fill="auto"/>
        <w:spacing w:line="260" w:lineRule="exact"/>
      </w:pPr>
      <w:r>
        <w:t>ПО ИТОГАМ ПРОЦЕДУРЫ ОТКРЫТОГО АУКЦИОНА, ЕДИНОГЛАСНО РЕШИЛИ:</w:t>
      </w:r>
    </w:p>
    <w:p w:rsidR="00B251CA" w:rsidRDefault="00B251CA" w:rsidP="00E62B24">
      <w:pPr>
        <w:pStyle w:val="ab"/>
        <w:shd w:val="clear" w:color="auto" w:fill="auto"/>
        <w:spacing w:line="260" w:lineRule="exact"/>
      </w:pPr>
    </w:p>
    <w:p w:rsidR="00B251CA" w:rsidRDefault="00B251CA" w:rsidP="00E62B24">
      <w:pPr>
        <w:pStyle w:val="ab"/>
        <w:shd w:val="clear" w:color="auto" w:fill="auto"/>
        <w:spacing w:line="260" w:lineRule="exact"/>
      </w:pPr>
    </w:p>
    <w:p w:rsidR="00B251CA" w:rsidRDefault="00B251CA" w:rsidP="00B251CA">
      <w:pPr>
        <w:pStyle w:val="20"/>
        <w:shd w:val="clear" w:color="auto" w:fill="auto"/>
        <w:spacing w:before="281" w:after="0" w:line="306" w:lineRule="exact"/>
        <w:ind w:firstLine="708"/>
        <w:jc w:val="both"/>
      </w:pPr>
      <w:r>
        <w:t>По лоту № 2:</w:t>
      </w:r>
    </w:p>
    <w:p w:rsidR="00B251CA" w:rsidRDefault="00B251CA" w:rsidP="00B251CA">
      <w:pPr>
        <w:pStyle w:val="1"/>
        <w:shd w:val="clear" w:color="auto" w:fill="auto"/>
        <w:spacing w:before="0" w:line="306" w:lineRule="exact"/>
        <w:ind w:left="220" w:right="26" w:firstLine="720"/>
      </w:pPr>
      <w:r>
        <w:t>Последнее предложение о цене лота было сделано в сумме 627 819,45 (шестьсот двадцать семь тысяч восемьсот девятнадцать руб. 45 коп.) участником №4 ООО «Концепция вкуса НН».</w:t>
      </w:r>
    </w:p>
    <w:p w:rsidR="00B251CA" w:rsidRDefault="00B251CA" w:rsidP="00B251CA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Предпоследнее предложение о цене лота было сделано в сумме 502 255,56 (пятьсот две тысячи двести пятьдесят пять руб. 56 коп.) участниками №2 ИП Фаталиев С.М.о. и №9 ИП </w:t>
      </w:r>
      <w:proofErr w:type="spellStart"/>
      <w:r>
        <w:t>Смоленова</w:t>
      </w:r>
      <w:proofErr w:type="spellEnd"/>
      <w:r>
        <w:t xml:space="preserve"> Л.А.</w:t>
      </w:r>
    </w:p>
    <w:p w:rsidR="00B251CA" w:rsidRDefault="00B251CA" w:rsidP="00B251CA">
      <w:pPr>
        <w:pStyle w:val="1"/>
        <w:shd w:val="clear" w:color="auto" w:fill="auto"/>
        <w:spacing w:before="0" w:after="240" w:line="306" w:lineRule="exact"/>
        <w:ind w:left="220" w:right="26" w:firstLine="720"/>
      </w:pPr>
      <w:r>
        <w:t xml:space="preserve">Признать победителем аукциона по лоту №2 на право заключения </w:t>
      </w:r>
      <w:proofErr w:type="gramStart"/>
      <w:r>
        <w:t>договора</w:t>
      </w:r>
      <w:proofErr w:type="gramEnd"/>
      <w:r>
        <w:t xml:space="preserve"> на размещение нестационарного торгового объекта на территории города Нижнего Новгорода по адресу: ул.</w:t>
      </w:r>
      <w:r w:rsidR="0011707E">
        <w:t xml:space="preserve"> Карла Маркса, у д.7 (2.399) ООО «Концепция вкуса НН»</w:t>
      </w:r>
      <w:r>
        <w:t xml:space="preserve">, по цене лота                  </w:t>
      </w:r>
      <w:r w:rsidR="0011707E">
        <w:t>627 819,45 (шестьсот двадцать семь тысяч восемьсот девятнадцать руб. 45 коп.).</w:t>
      </w:r>
    </w:p>
    <w:p w:rsidR="0011707E" w:rsidRDefault="0011707E" w:rsidP="0011707E">
      <w:pPr>
        <w:pStyle w:val="20"/>
        <w:shd w:val="clear" w:color="auto" w:fill="auto"/>
        <w:spacing w:before="281" w:after="0" w:line="306" w:lineRule="exact"/>
        <w:ind w:firstLine="708"/>
        <w:jc w:val="both"/>
      </w:pPr>
      <w:r>
        <w:t>По лоту № 3:</w:t>
      </w:r>
    </w:p>
    <w:p w:rsidR="0011707E" w:rsidRDefault="0011707E" w:rsidP="0011707E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Последнее предложение о цене лота было сделано в сумме 44 222,32 (сорок четыре  тысячи двести двадцать два руб. 32 коп.) участником №1 ИП </w:t>
      </w:r>
      <w:proofErr w:type="spellStart"/>
      <w:r>
        <w:t>Шукюров</w:t>
      </w:r>
      <w:proofErr w:type="spellEnd"/>
      <w:r>
        <w:t xml:space="preserve"> Р.Б.о.</w:t>
      </w:r>
    </w:p>
    <w:p w:rsidR="0011707E" w:rsidRDefault="0011707E" w:rsidP="0011707E">
      <w:pPr>
        <w:pStyle w:val="1"/>
        <w:shd w:val="clear" w:color="auto" w:fill="auto"/>
        <w:spacing w:before="0" w:line="306" w:lineRule="exact"/>
        <w:ind w:left="220" w:right="26" w:firstLine="720"/>
      </w:pPr>
      <w:r>
        <w:t>Предпоследнее предложение о цене лота было сделано в сумме 29 484,88 (двадцать девять тысяч четыреста восемьдесят четыре руб. 88 коп.) участником №8 ИП Ибрагимов И.М.о.</w:t>
      </w:r>
    </w:p>
    <w:p w:rsidR="0011707E" w:rsidRDefault="0011707E" w:rsidP="0011707E">
      <w:pPr>
        <w:pStyle w:val="1"/>
        <w:shd w:val="clear" w:color="auto" w:fill="auto"/>
        <w:spacing w:before="0" w:after="240" w:line="306" w:lineRule="exact"/>
        <w:ind w:left="220" w:right="26" w:firstLine="720"/>
      </w:pPr>
      <w:r>
        <w:t>Признать победителем аукциона по лоту №</w:t>
      </w:r>
      <w:r w:rsidR="00FB2F1E">
        <w:t>3</w:t>
      </w:r>
      <w:r>
        <w:t xml:space="preserve"> на право заключения </w:t>
      </w:r>
      <w:proofErr w:type="gramStart"/>
      <w:r>
        <w:t>договора</w:t>
      </w:r>
      <w:proofErr w:type="gramEnd"/>
      <w:r>
        <w:t xml:space="preserve"> на размещение нестационарного торгового объекта на территории города Нижнего Новгорода по адресу: ул. </w:t>
      </w:r>
      <w:r w:rsidR="00FB2F1E">
        <w:t xml:space="preserve">Совнаркомовская, у д.34 (2.464) ИП </w:t>
      </w:r>
      <w:proofErr w:type="spellStart"/>
      <w:r w:rsidR="00FB2F1E">
        <w:t>Шукюров</w:t>
      </w:r>
      <w:r w:rsidR="00B268B5">
        <w:t>а</w:t>
      </w:r>
      <w:proofErr w:type="spellEnd"/>
      <w:r w:rsidR="00FB2F1E">
        <w:t xml:space="preserve"> Р.Б.о.</w:t>
      </w:r>
      <w:r w:rsidR="00344E35">
        <w:t>, по цене лота</w:t>
      </w:r>
      <w:r w:rsidR="00FB2F1E">
        <w:t xml:space="preserve"> 44 222,32 (сорок четыре  тысячи двести двадцать два руб. 32 коп.).       </w:t>
      </w:r>
    </w:p>
    <w:p w:rsidR="00FB2F1E" w:rsidRDefault="00FB2F1E" w:rsidP="00FB2F1E">
      <w:pPr>
        <w:pStyle w:val="20"/>
        <w:shd w:val="clear" w:color="auto" w:fill="auto"/>
        <w:spacing w:before="281" w:after="0" w:line="306" w:lineRule="exact"/>
        <w:ind w:firstLine="708"/>
        <w:jc w:val="both"/>
      </w:pPr>
      <w:r>
        <w:t>По лоту № 5:</w:t>
      </w:r>
    </w:p>
    <w:p w:rsidR="00FB2F1E" w:rsidRDefault="00FB2F1E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Последнее предложение о цене лота было сделано в сумме 58 989,74 (пятьдесят восемь тысяч девятьсот восемьдесят девять руб. 74 коп.) участником №7 ИП </w:t>
      </w:r>
      <w:proofErr w:type="spellStart"/>
      <w:r>
        <w:t>Коклеев</w:t>
      </w:r>
      <w:proofErr w:type="spellEnd"/>
      <w:r>
        <w:t xml:space="preserve"> Р.Е.</w:t>
      </w:r>
    </w:p>
    <w:p w:rsidR="00FB2F1E" w:rsidRDefault="00FB2F1E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>Предпоследнее предложение о цене лота было сделано в сумме 29 494,87 (двадцать девят</w:t>
      </w:r>
      <w:r w:rsidR="00344E35">
        <w:t>ь тысяч четыреста девяносто четыре руб. 87 коп.) участником №5</w:t>
      </w:r>
      <w:r>
        <w:t xml:space="preserve"> ИП </w:t>
      </w:r>
      <w:r w:rsidR="00344E35">
        <w:t>ООО «СТРИТХЮГГЕ».</w:t>
      </w:r>
    </w:p>
    <w:p w:rsidR="00B251CA" w:rsidRPr="00FB2F1E" w:rsidRDefault="00FB2F1E" w:rsidP="00344E35">
      <w:pPr>
        <w:pStyle w:val="ab"/>
        <w:shd w:val="clear" w:color="auto" w:fill="auto"/>
        <w:spacing w:line="306" w:lineRule="exact"/>
        <w:ind w:firstLine="709"/>
        <w:jc w:val="both"/>
        <w:rPr>
          <w:b w:val="0"/>
        </w:rPr>
      </w:pPr>
      <w:r>
        <w:rPr>
          <w:b w:val="0"/>
        </w:rPr>
        <w:t xml:space="preserve">    </w:t>
      </w:r>
      <w:r w:rsidRPr="00FB2F1E">
        <w:rPr>
          <w:b w:val="0"/>
        </w:rPr>
        <w:t>Признать</w:t>
      </w:r>
      <w:r w:rsidR="00344E35">
        <w:rPr>
          <w:b w:val="0"/>
        </w:rPr>
        <w:t xml:space="preserve"> победителем аукциона по лоту №5</w:t>
      </w:r>
      <w:r w:rsidRPr="00FB2F1E">
        <w:rPr>
          <w:b w:val="0"/>
        </w:rPr>
        <w:t xml:space="preserve"> на право заключения </w:t>
      </w:r>
      <w:proofErr w:type="gramStart"/>
      <w:r w:rsidRPr="00FB2F1E">
        <w:rPr>
          <w:b w:val="0"/>
        </w:rPr>
        <w:t>договора</w:t>
      </w:r>
      <w:proofErr w:type="gramEnd"/>
      <w:r w:rsidRPr="00FB2F1E">
        <w:rPr>
          <w:b w:val="0"/>
        </w:rPr>
        <w:t xml:space="preserve"> на размещение нестационарного торгового объекта на территории города Нижнего Новгорода по адресу: ул. </w:t>
      </w:r>
      <w:r w:rsidR="00344E35">
        <w:rPr>
          <w:b w:val="0"/>
        </w:rPr>
        <w:t xml:space="preserve">Карла Маркса, у д.21 (2.466) ИП </w:t>
      </w:r>
      <w:proofErr w:type="spellStart"/>
      <w:r w:rsidR="00344E35">
        <w:rPr>
          <w:b w:val="0"/>
        </w:rPr>
        <w:t>Коклеев</w:t>
      </w:r>
      <w:r w:rsidR="00B268B5">
        <w:rPr>
          <w:b w:val="0"/>
        </w:rPr>
        <w:t>а</w:t>
      </w:r>
      <w:proofErr w:type="spellEnd"/>
      <w:r w:rsidR="00344E35">
        <w:rPr>
          <w:b w:val="0"/>
        </w:rPr>
        <w:t xml:space="preserve"> Р.Е., по цене лота  </w:t>
      </w:r>
      <w:r w:rsidR="00344E35" w:rsidRPr="00344E35">
        <w:rPr>
          <w:b w:val="0"/>
        </w:rPr>
        <w:t>58 989,74 (пятьдесят восемь тысяч девятьсот восемьдесят девять руб. 74 коп.)</w:t>
      </w:r>
    </w:p>
    <w:p w:rsidR="00B251CA" w:rsidRDefault="00B251CA" w:rsidP="00E62B24">
      <w:pPr>
        <w:pStyle w:val="ab"/>
        <w:shd w:val="clear" w:color="auto" w:fill="auto"/>
        <w:spacing w:line="260" w:lineRule="exact"/>
      </w:pPr>
    </w:p>
    <w:p w:rsidR="00344E35" w:rsidRDefault="00344E35" w:rsidP="00344E35">
      <w:pPr>
        <w:pStyle w:val="20"/>
        <w:shd w:val="clear" w:color="auto" w:fill="auto"/>
        <w:spacing w:before="281" w:after="0" w:line="306" w:lineRule="exact"/>
        <w:ind w:firstLine="708"/>
        <w:jc w:val="both"/>
      </w:pPr>
      <w:r>
        <w:t>По лоту № 6:</w:t>
      </w:r>
    </w:p>
    <w:p w:rsidR="00344E35" w:rsidRDefault="00344E35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Последнее предложение о цене лота было сделано в сумме 1 017 573,36 (один миллион семнадцать тысяч пятьсот семьдесят три руб. 36 коп.) участником №3 ИП </w:t>
      </w:r>
      <w:proofErr w:type="spellStart"/>
      <w:r>
        <w:t>Даштоян</w:t>
      </w:r>
      <w:proofErr w:type="spellEnd"/>
      <w:r>
        <w:t xml:space="preserve"> А.Р.</w:t>
      </w:r>
    </w:p>
    <w:p w:rsidR="00344E35" w:rsidRDefault="00344E35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Предпоследнее предложение о цене лота было сделано в сумме 988 078,48 (девятьсот </w:t>
      </w:r>
      <w:r>
        <w:lastRenderedPageBreak/>
        <w:t xml:space="preserve">восемьдесят восемь тысяч семьдесят восемь руб. 48 коп.) участником №7 ИП </w:t>
      </w:r>
      <w:proofErr w:type="spellStart"/>
      <w:r>
        <w:t>Коклеев</w:t>
      </w:r>
      <w:proofErr w:type="spellEnd"/>
      <w:r>
        <w:t xml:space="preserve"> Р.Е.</w:t>
      </w:r>
    </w:p>
    <w:p w:rsidR="00E62B24" w:rsidRDefault="00344E35" w:rsidP="00344E35">
      <w:pPr>
        <w:pStyle w:val="ab"/>
        <w:shd w:val="clear" w:color="auto" w:fill="auto"/>
        <w:spacing w:line="306" w:lineRule="exact"/>
        <w:ind w:firstLine="709"/>
        <w:jc w:val="both"/>
      </w:pPr>
      <w:r>
        <w:rPr>
          <w:b w:val="0"/>
        </w:rPr>
        <w:t xml:space="preserve">    </w:t>
      </w:r>
      <w:r w:rsidRPr="00FB2F1E">
        <w:rPr>
          <w:b w:val="0"/>
        </w:rPr>
        <w:t>Признать</w:t>
      </w:r>
      <w:r>
        <w:rPr>
          <w:b w:val="0"/>
        </w:rPr>
        <w:t xml:space="preserve"> победителем аукциона по лоту №6</w:t>
      </w:r>
      <w:r w:rsidRPr="00FB2F1E">
        <w:rPr>
          <w:b w:val="0"/>
        </w:rPr>
        <w:t xml:space="preserve"> на право заключения </w:t>
      </w:r>
      <w:proofErr w:type="gramStart"/>
      <w:r w:rsidRPr="00FB2F1E">
        <w:rPr>
          <w:b w:val="0"/>
        </w:rPr>
        <w:t>договора</w:t>
      </w:r>
      <w:proofErr w:type="gramEnd"/>
      <w:r w:rsidRPr="00FB2F1E">
        <w:rPr>
          <w:b w:val="0"/>
        </w:rPr>
        <w:t xml:space="preserve"> на размещение нестационарного торгового объекта на территории города Нижнего Новгорода по адресу: ул. </w:t>
      </w:r>
      <w:r>
        <w:rPr>
          <w:b w:val="0"/>
        </w:rPr>
        <w:t xml:space="preserve">Волжская набережная, у д.10 (2.461) ИП </w:t>
      </w:r>
      <w:proofErr w:type="spellStart"/>
      <w:r>
        <w:rPr>
          <w:b w:val="0"/>
        </w:rPr>
        <w:t>Даштоян</w:t>
      </w:r>
      <w:r w:rsidR="00B268B5">
        <w:rPr>
          <w:b w:val="0"/>
        </w:rPr>
        <w:t>а</w:t>
      </w:r>
      <w:proofErr w:type="spellEnd"/>
      <w:r>
        <w:rPr>
          <w:b w:val="0"/>
        </w:rPr>
        <w:t xml:space="preserve"> А.Р., по цене лота  </w:t>
      </w:r>
      <w:r w:rsidRPr="00344E35">
        <w:rPr>
          <w:b w:val="0"/>
        </w:rPr>
        <w:t>1 017 573,36 (один миллион семнадцать тысяч пятьсот семьдесят три руб. 36 коп.)</w:t>
      </w:r>
      <w:r>
        <w:rPr>
          <w:b w:val="0"/>
        </w:rPr>
        <w:t>.</w:t>
      </w: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344E35" w:rsidRDefault="00344E35" w:rsidP="00344E35">
      <w:pPr>
        <w:pStyle w:val="20"/>
        <w:shd w:val="clear" w:color="auto" w:fill="auto"/>
        <w:spacing w:before="281" w:after="0" w:line="306" w:lineRule="exact"/>
        <w:ind w:firstLine="708"/>
        <w:jc w:val="both"/>
      </w:pPr>
      <w:r>
        <w:t>По лоту № 7:</w:t>
      </w:r>
    </w:p>
    <w:p w:rsidR="00344E35" w:rsidRDefault="00344E35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Последнее предложение о цене лота было сделано в сумме 1 047 068,24 (один миллион сорок семь тысяч шестьдесят восемь руб. 24 коп.) участником №3 ИП </w:t>
      </w:r>
      <w:proofErr w:type="spellStart"/>
      <w:r>
        <w:t>Даштоян</w:t>
      </w:r>
      <w:proofErr w:type="spellEnd"/>
      <w:r>
        <w:t xml:space="preserve"> А.Р.</w:t>
      </w:r>
    </w:p>
    <w:p w:rsidR="00344E35" w:rsidRDefault="00344E35" w:rsidP="00344E35">
      <w:pPr>
        <w:pStyle w:val="1"/>
        <w:shd w:val="clear" w:color="auto" w:fill="auto"/>
        <w:spacing w:before="0" w:line="306" w:lineRule="exact"/>
        <w:ind w:left="220" w:right="26" w:firstLine="720"/>
      </w:pPr>
      <w:r>
        <w:t xml:space="preserve">Предпоследнее предложение о цене лота было сделано в сумме 1 017 573,36 (один миллион семнадцать тысяч пятьсот семьдесят три руб. 36 коп.)  участником №7 ИП </w:t>
      </w:r>
      <w:proofErr w:type="spellStart"/>
      <w:r>
        <w:t>Коклеев</w:t>
      </w:r>
      <w:proofErr w:type="spellEnd"/>
      <w:r>
        <w:t xml:space="preserve"> Р.Е.</w:t>
      </w:r>
    </w:p>
    <w:p w:rsidR="00344E35" w:rsidRPr="00B268B5" w:rsidRDefault="00344E35" w:rsidP="00344E35">
      <w:pPr>
        <w:pStyle w:val="ab"/>
        <w:shd w:val="clear" w:color="auto" w:fill="auto"/>
        <w:spacing w:line="306" w:lineRule="exact"/>
        <w:ind w:firstLine="709"/>
        <w:jc w:val="both"/>
        <w:rPr>
          <w:b w:val="0"/>
        </w:rPr>
      </w:pPr>
      <w:r>
        <w:rPr>
          <w:b w:val="0"/>
        </w:rPr>
        <w:t xml:space="preserve">    </w:t>
      </w:r>
      <w:r w:rsidRPr="00FB2F1E">
        <w:rPr>
          <w:b w:val="0"/>
        </w:rPr>
        <w:t>Признать</w:t>
      </w:r>
      <w:r w:rsidR="00B268B5">
        <w:rPr>
          <w:b w:val="0"/>
        </w:rPr>
        <w:t xml:space="preserve"> победителем аукциона по лоту №7</w:t>
      </w:r>
      <w:r w:rsidRPr="00FB2F1E">
        <w:rPr>
          <w:b w:val="0"/>
        </w:rPr>
        <w:t xml:space="preserve"> на право заключения </w:t>
      </w:r>
      <w:proofErr w:type="gramStart"/>
      <w:r w:rsidRPr="00FB2F1E">
        <w:rPr>
          <w:b w:val="0"/>
        </w:rPr>
        <w:t>договора</w:t>
      </w:r>
      <w:proofErr w:type="gramEnd"/>
      <w:r w:rsidRPr="00FB2F1E">
        <w:rPr>
          <w:b w:val="0"/>
        </w:rPr>
        <w:t xml:space="preserve"> на размещение нестационарного торгового объекта на территории города Нижнего Новгорода по адресу: ул. </w:t>
      </w:r>
      <w:r w:rsidR="00B268B5">
        <w:rPr>
          <w:b w:val="0"/>
        </w:rPr>
        <w:t xml:space="preserve">Волжская набережная, у д.9 (2.462) ИП </w:t>
      </w:r>
      <w:proofErr w:type="spellStart"/>
      <w:r w:rsidR="00B268B5">
        <w:rPr>
          <w:b w:val="0"/>
        </w:rPr>
        <w:t>Даштояна</w:t>
      </w:r>
      <w:proofErr w:type="spellEnd"/>
      <w:r w:rsidR="00B268B5">
        <w:rPr>
          <w:b w:val="0"/>
        </w:rPr>
        <w:t xml:space="preserve"> А.Р., по цене лота</w:t>
      </w:r>
      <w:r>
        <w:rPr>
          <w:b w:val="0"/>
        </w:rPr>
        <w:t xml:space="preserve"> </w:t>
      </w:r>
      <w:r w:rsidR="00B268B5" w:rsidRPr="00B268B5">
        <w:rPr>
          <w:b w:val="0"/>
        </w:rPr>
        <w:t>1 047 068,24 (один миллион сорок семь тысяч шестьдесят восемь руб. 24 коп.)</w:t>
      </w:r>
      <w:r w:rsidR="00B268B5">
        <w:rPr>
          <w:b w:val="0"/>
        </w:rPr>
        <w:t>.</w:t>
      </w: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815529" w:rsidRDefault="00815529" w:rsidP="00E62B24">
      <w:pPr>
        <w:pStyle w:val="20"/>
        <w:shd w:val="clear" w:color="auto" w:fill="auto"/>
        <w:spacing w:after="0" w:line="306" w:lineRule="exact"/>
        <w:ind w:left="220" w:firstLine="720"/>
        <w:jc w:val="both"/>
      </w:pPr>
    </w:p>
    <w:p w:rsidR="00E62B24" w:rsidRDefault="00E62B24" w:rsidP="00E62B2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240" w:lineRule="auto"/>
        <w:ind w:left="60" w:right="20" w:firstLine="720"/>
      </w:pPr>
      <w:r>
        <w:t>Секретарь комиссии в течение 3-х рабочих дней со дня подписания Протокола аукциона:</w:t>
      </w:r>
    </w:p>
    <w:p w:rsidR="00E62B24" w:rsidRDefault="00E62B24" w:rsidP="00E62B24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40" w:lineRule="auto"/>
        <w:ind w:left="60" w:firstLine="720"/>
      </w:pPr>
      <w:r>
        <w:t xml:space="preserve">обеспечивает его публикацию на официальном сайте </w:t>
      </w:r>
      <w:proofErr w:type="spellStart"/>
      <w:r>
        <w:t>нижнийновгород</w:t>
      </w:r>
      <w:proofErr w:type="gramStart"/>
      <w:r>
        <w:t>.р</w:t>
      </w:r>
      <w:proofErr w:type="gramEnd"/>
      <w:r>
        <w:t>ф</w:t>
      </w:r>
      <w:proofErr w:type="spellEnd"/>
      <w:r>
        <w:t>;</w:t>
      </w:r>
    </w:p>
    <w:p w:rsidR="00E62B24" w:rsidRDefault="00E62B24" w:rsidP="00E62B24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spacing w:before="0" w:line="240" w:lineRule="auto"/>
        <w:ind w:left="60" w:right="20" w:firstLine="720"/>
      </w:pPr>
      <w:r>
        <w:t>передает один экземпляр протокола в департамент предпринимательства и туризма администрации города Нижнего Новгорода.</w:t>
      </w:r>
    </w:p>
    <w:p w:rsidR="00E62B24" w:rsidRDefault="00E62B24" w:rsidP="00E62B24">
      <w:pPr>
        <w:pStyle w:val="1"/>
        <w:numPr>
          <w:ilvl w:val="0"/>
          <w:numId w:val="1"/>
        </w:numPr>
        <w:shd w:val="clear" w:color="auto" w:fill="auto"/>
        <w:tabs>
          <w:tab w:val="left" w:pos="1043"/>
        </w:tabs>
        <w:spacing w:before="0" w:line="240" w:lineRule="auto"/>
        <w:ind w:left="60" w:right="20" w:firstLine="720"/>
      </w:pPr>
      <w:r>
        <w:t>Администрации Канавинского района города Нижнего Новгорода заключить                                     с победителями аукциона договора на размещение нестационарного торгового объекта, обеспечить возврат задатка участникам аукциона, не являющимися победителями аукциона.</w:t>
      </w: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  <w:r>
        <w:t xml:space="preserve">Председатель аукционной комиссии                                                                              </w:t>
      </w:r>
      <w:r w:rsidR="00815529">
        <w:t xml:space="preserve">      </w:t>
      </w:r>
      <w:r w:rsidR="00B268B5">
        <w:t xml:space="preserve">        </w:t>
      </w:r>
      <w:proofErr w:type="spellStart"/>
      <w:r w:rsidR="00B268B5">
        <w:t>М.Е.Метлин</w:t>
      </w:r>
      <w:proofErr w:type="spellEnd"/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line="240" w:lineRule="auto"/>
        <w:ind w:right="20" w:firstLine="0"/>
      </w:pPr>
    </w:p>
    <w:p w:rsidR="00E62B24" w:rsidRDefault="00E62B24" w:rsidP="00E62B24">
      <w:pPr>
        <w:pStyle w:val="1"/>
        <w:shd w:val="clear" w:color="auto" w:fill="auto"/>
        <w:tabs>
          <w:tab w:val="left" w:pos="1043"/>
        </w:tabs>
        <w:spacing w:before="0" w:after="299" w:line="240" w:lineRule="auto"/>
        <w:ind w:right="20" w:firstLine="0"/>
      </w:pPr>
      <w:r>
        <w:t>Заместитель</w:t>
      </w:r>
      <w:r w:rsidRPr="00176B0A">
        <w:t xml:space="preserve"> </w:t>
      </w:r>
      <w:r>
        <w:t xml:space="preserve">председателя аукционной комиссии                                                             </w:t>
      </w:r>
      <w:r w:rsidR="00B268B5">
        <w:t xml:space="preserve">  Н.А.Герасимова</w:t>
      </w:r>
      <w:r>
        <w:t xml:space="preserve">    </w:t>
      </w:r>
    </w:p>
    <w:p w:rsidR="00E62B24" w:rsidRPr="00E62B24" w:rsidRDefault="00E62B24" w:rsidP="00E62B24">
      <w:pPr>
        <w:pStyle w:val="1"/>
        <w:shd w:val="clear" w:color="auto" w:fill="auto"/>
        <w:tabs>
          <w:tab w:val="left" w:pos="1043"/>
        </w:tabs>
        <w:spacing w:before="0" w:after="299" w:line="240" w:lineRule="auto"/>
        <w:ind w:right="20" w:firstLine="0"/>
        <w:sectPr w:rsidR="00E62B24" w:rsidRPr="00E62B24" w:rsidSect="00344E35">
          <w:headerReference w:type="default" r:id="rId8"/>
          <w:type w:val="continuous"/>
          <w:pgSz w:w="11909" w:h="16838"/>
          <w:pgMar w:top="893" w:right="400" w:bottom="568" w:left="426" w:header="0" w:footer="3" w:gutter="0"/>
          <w:cols w:space="720"/>
          <w:noEndnote/>
          <w:titlePg/>
          <w:docGrid w:linePitch="360"/>
        </w:sectPr>
      </w:pPr>
      <w:r>
        <w:t xml:space="preserve">Секретарь аукционной комиссии                                                                                  </w:t>
      </w:r>
      <w:r w:rsidR="00B268B5">
        <w:t xml:space="preserve">               Н.А.Якимова</w:t>
      </w:r>
    </w:p>
    <w:p w:rsidR="0003691B" w:rsidRPr="00E62B24" w:rsidRDefault="0003691B" w:rsidP="00B80AF4">
      <w:pPr>
        <w:tabs>
          <w:tab w:val="left" w:pos="1522"/>
        </w:tabs>
      </w:pPr>
    </w:p>
    <w:sectPr w:rsidR="0003691B" w:rsidRPr="00E62B24" w:rsidSect="0003691B">
      <w:headerReference w:type="default" r:id="rId9"/>
      <w:pgSz w:w="11909" w:h="16838"/>
      <w:pgMar w:top="893" w:right="400" w:bottom="618" w:left="4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35" w:rsidRDefault="00344E35" w:rsidP="0003691B">
      <w:r>
        <w:separator/>
      </w:r>
    </w:p>
  </w:endnote>
  <w:endnote w:type="continuationSeparator" w:id="0">
    <w:p w:rsidR="00344E35" w:rsidRDefault="00344E35" w:rsidP="0003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35" w:rsidRDefault="00344E35"/>
  </w:footnote>
  <w:footnote w:type="continuationSeparator" w:id="0">
    <w:p w:rsidR="00344E35" w:rsidRDefault="00344E3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35" w:rsidRDefault="00344E35">
    <w:pPr>
      <w:pStyle w:val="af"/>
    </w:pPr>
  </w:p>
  <w:p w:rsidR="00344E35" w:rsidRDefault="00344E35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35" w:rsidRPr="00E62B24" w:rsidRDefault="00344E35" w:rsidP="00E62B2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877"/>
    <w:multiLevelType w:val="multilevel"/>
    <w:tmpl w:val="D86C3E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328CA"/>
    <w:multiLevelType w:val="multilevel"/>
    <w:tmpl w:val="CC4ABE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3691B"/>
    <w:rsid w:val="000038DE"/>
    <w:rsid w:val="00010C7F"/>
    <w:rsid w:val="00016350"/>
    <w:rsid w:val="00026E75"/>
    <w:rsid w:val="0003691B"/>
    <w:rsid w:val="000725A8"/>
    <w:rsid w:val="000D58DC"/>
    <w:rsid w:val="000E0431"/>
    <w:rsid w:val="00114690"/>
    <w:rsid w:val="0011707E"/>
    <w:rsid w:val="001407E4"/>
    <w:rsid w:val="00140CBD"/>
    <w:rsid w:val="0015726E"/>
    <w:rsid w:val="00176B0A"/>
    <w:rsid w:val="00177ADE"/>
    <w:rsid w:val="00192D6E"/>
    <w:rsid w:val="001D6229"/>
    <w:rsid w:val="001D6EEE"/>
    <w:rsid w:val="001F5015"/>
    <w:rsid w:val="00204B0E"/>
    <w:rsid w:val="00217ACB"/>
    <w:rsid w:val="0022064E"/>
    <w:rsid w:val="002248B7"/>
    <w:rsid w:val="002652C2"/>
    <w:rsid w:val="00273E7D"/>
    <w:rsid w:val="0029724B"/>
    <w:rsid w:val="002A353A"/>
    <w:rsid w:val="002B027A"/>
    <w:rsid w:val="002B520A"/>
    <w:rsid w:val="00310A63"/>
    <w:rsid w:val="0032281E"/>
    <w:rsid w:val="00344E35"/>
    <w:rsid w:val="00350B15"/>
    <w:rsid w:val="0036482F"/>
    <w:rsid w:val="0037454F"/>
    <w:rsid w:val="0038068B"/>
    <w:rsid w:val="00395A21"/>
    <w:rsid w:val="003A3282"/>
    <w:rsid w:val="003B536B"/>
    <w:rsid w:val="003B6006"/>
    <w:rsid w:val="003B740C"/>
    <w:rsid w:val="003B77C4"/>
    <w:rsid w:val="003E1E1A"/>
    <w:rsid w:val="004059DA"/>
    <w:rsid w:val="00414F80"/>
    <w:rsid w:val="00416865"/>
    <w:rsid w:val="004224DF"/>
    <w:rsid w:val="00452E93"/>
    <w:rsid w:val="004772E4"/>
    <w:rsid w:val="0049373C"/>
    <w:rsid w:val="004A252B"/>
    <w:rsid w:val="004C14DA"/>
    <w:rsid w:val="004C3B14"/>
    <w:rsid w:val="004D2AF4"/>
    <w:rsid w:val="004E7465"/>
    <w:rsid w:val="004F6713"/>
    <w:rsid w:val="00522F71"/>
    <w:rsid w:val="00553945"/>
    <w:rsid w:val="00554DBD"/>
    <w:rsid w:val="00557D90"/>
    <w:rsid w:val="0059481C"/>
    <w:rsid w:val="005B05EC"/>
    <w:rsid w:val="005B48EE"/>
    <w:rsid w:val="005B7388"/>
    <w:rsid w:val="005C4D9C"/>
    <w:rsid w:val="005D327C"/>
    <w:rsid w:val="005E60BD"/>
    <w:rsid w:val="005F3F63"/>
    <w:rsid w:val="0061260A"/>
    <w:rsid w:val="00617A70"/>
    <w:rsid w:val="00625110"/>
    <w:rsid w:val="0063385F"/>
    <w:rsid w:val="00640319"/>
    <w:rsid w:val="00687B1C"/>
    <w:rsid w:val="0069359B"/>
    <w:rsid w:val="006B7437"/>
    <w:rsid w:val="00712A29"/>
    <w:rsid w:val="00714F6D"/>
    <w:rsid w:val="00776DCB"/>
    <w:rsid w:val="007915F7"/>
    <w:rsid w:val="007F3E75"/>
    <w:rsid w:val="00815529"/>
    <w:rsid w:val="008500D6"/>
    <w:rsid w:val="00852C6B"/>
    <w:rsid w:val="008A3E36"/>
    <w:rsid w:val="009007EC"/>
    <w:rsid w:val="00982329"/>
    <w:rsid w:val="009936BF"/>
    <w:rsid w:val="009A2CF3"/>
    <w:rsid w:val="009C633F"/>
    <w:rsid w:val="00A06511"/>
    <w:rsid w:val="00A24C61"/>
    <w:rsid w:val="00A56684"/>
    <w:rsid w:val="00A769F5"/>
    <w:rsid w:val="00A775E9"/>
    <w:rsid w:val="00B06710"/>
    <w:rsid w:val="00B105D3"/>
    <w:rsid w:val="00B12269"/>
    <w:rsid w:val="00B251CA"/>
    <w:rsid w:val="00B268B5"/>
    <w:rsid w:val="00B547CC"/>
    <w:rsid w:val="00B80AF4"/>
    <w:rsid w:val="00BC3299"/>
    <w:rsid w:val="00BD1EEF"/>
    <w:rsid w:val="00BE0F2D"/>
    <w:rsid w:val="00BE2BE9"/>
    <w:rsid w:val="00C01B5E"/>
    <w:rsid w:val="00C16E87"/>
    <w:rsid w:val="00C22EB2"/>
    <w:rsid w:val="00C316E5"/>
    <w:rsid w:val="00C3588F"/>
    <w:rsid w:val="00C51040"/>
    <w:rsid w:val="00C5749C"/>
    <w:rsid w:val="00C60332"/>
    <w:rsid w:val="00C65842"/>
    <w:rsid w:val="00C87369"/>
    <w:rsid w:val="00C90B7A"/>
    <w:rsid w:val="00CD6406"/>
    <w:rsid w:val="00CE1D2F"/>
    <w:rsid w:val="00CF339D"/>
    <w:rsid w:val="00D16E7D"/>
    <w:rsid w:val="00D21CCF"/>
    <w:rsid w:val="00D40242"/>
    <w:rsid w:val="00D67F0B"/>
    <w:rsid w:val="00D81ECE"/>
    <w:rsid w:val="00D8413C"/>
    <w:rsid w:val="00D97857"/>
    <w:rsid w:val="00DB34E4"/>
    <w:rsid w:val="00DB4228"/>
    <w:rsid w:val="00DE17DE"/>
    <w:rsid w:val="00DF0C52"/>
    <w:rsid w:val="00E15752"/>
    <w:rsid w:val="00E540B8"/>
    <w:rsid w:val="00E62B24"/>
    <w:rsid w:val="00E81337"/>
    <w:rsid w:val="00E917E7"/>
    <w:rsid w:val="00E942E0"/>
    <w:rsid w:val="00EC42BB"/>
    <w:rsid w:val="00EF05E7"/>
    <w:rsid w:val="00F7355A"/>
    <w:rsid w:val="00F76464"/>
    <w:rsid w:val="00F77CFE"/>
    <w:rsid w:val="00F9046E"/>
    <w:rsid w:val="00F94FEA"/>
    <w:rsid w:val="00FB2D31"/>
    <w:rsid w:val="00FB2F1E"/>
    <w:rsid w:val="00FC1D9F"/>
    <w:rsid w:val="00FD28E9"/>
    <w:rsid w:val="00FD2D62"/>
    <w:rsid w:val="00FE301B"/>
    <w:rsid w:val="00FE6762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69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69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36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3691B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03691B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6">
    <w:name w:val="Основной текст + Полужирный"/>
    <w:basedOn w:val="a4"/>
    <w:rsid w:val="0003691B"/>
    <w:rPr>
      <w:b/>
      <w:bCs/>
      <w:color w:val="000000"/>
      <w:spacing w:val="0"/>
      <w:w w:val="100"/>
      <w:position w:val="0"/>
    </w:rPr>
  </w:style>
  <w:style w:type="character" w:customStyle="1" w:styleId="10pt">
    <w:name w:val="Основной текст + 10 pt"/>
    <w:basedOn w:val="a4"/>
    <w:rsid w:val="0003691B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Gungsuh4pt">
    <w:name w:val="Основной текст + Gungsuh;4 pt;Малые прописные"/>
    <w:basedOn w:val="a4"/>
    <w:rsid w:val="0003691B"/>
    <w:rPr>
      <w:rFonts w:ascii="Gungsuh" w:eastAsia="Gungsuh" w:hAnsi="Gungsuh" w:cs="Gungsuh"/>
      <w:smallCap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TimesNewRoman10pt">
    <w:name w:val="Основной текст + Times New Roman;10 pt"/>
    <w:basedOn w:val="a4"/>
    <w:rsid w:val="000369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5pt">
    <w:name w:val="Основной текст + 7;5 pt"/>
    <w:basedOn w:val="a4"/>
    <w:rsid w:val="0003691B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7">
    <w:name w:val="Колонтитул_"/>
    <w:basedOn w:val="a0"/>
    <w:link w:val="a8"/>
    <w:rsid w:val="000369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03691B"/>
    <w:rPr>
      <w:color w:val="000000"/>
      <w:spacing w:val="0"/>
      <w:w w:val="100"/>
      <w:position w:val="0"/>
    </w:rPr>
  </w:style>
  <w:style w:type="character" w:customStyle="1" w:styleId="115pt">
    <w:name w:val="Основной текст + 11;5 pt"/>
    <w:basedOn w:val="a4"/>
    <w:rsid w:val="0003691B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a">
    <w:name w:val="Подпись к таблице_"/>
    <w:basedOn w:val="a0"/>
    <w:link w:val="ab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03691B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03691B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03691B"/>
    <w:pPr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3691B"/>
    <w:pPr>
      <w:shd w:val="clear" w:color="auto" w:fill="FFFFFF"/>
      <w:spacing w:before="180" w:line="535" w:lineRule="exact"/>
      <w:ind w:hanging="340"/>
      <w:jc w:val="both"/>
    </w:pPr>
    <w:rPr>
      <w:rFonts w:ascii="Calibri" w:eastAsia="Calibri" w:hAnsi="Calibri" w:cs="Calibri"/>
      <w:sz w:val="26"/>
      <w:szCs w:val="26"/>
    </w:rPr>
  </w:style>
  <w:style w:type="paragraph" w:customStyle="1" w:styleId="a8">
    <w:name w:val="Колонтитул"/>
    <w:basedOn w:val="a"/>
    <w:link w:val="a7"/>
    <w:rsid w:val="0003691B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ab">
    <w:name w:val="Подпись к таблице"/>
    <w:basedOn w:val="a"/>
    <w:link w:val="aa"/>
    <w:rsid w:val="0003691B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03691B"/>
    <w:pPr>
      <w:shd w:val="clear" w:color="auto" w:fill="FFFFFF"/>
      <w:spacing w:before="240" w:line="306" w:lineRule="exact"/>
      <w:ind w:firstLine="720"/>
      <w:jc w:val="both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2">
    <w:name w:val="Основной текст2"/>
    <w:basedOn w:val="a"/>
    <w:rsid w:val="00EF05E7"/>
    <w:pPr>
      <w:shd w:val="clear" w:color="auto" w:fill="FFFFFF"/>
      <w:spacing w:before="180" w:line="544" w:lineRule="exact"/>
      <w:jc w:val="both"/>
    </w:pPr>
    <w:rPr>
      <w:rFonts w:ascii="Calibri" w:eastAsia="Calibri" w:hAnsi="Calibri" w:cs="Calibri"/>
      <w:sz w:val="25"/>
      <w:szCs w:val="25"/>
    </w:rPr>
  </w:style>
  <w:style w:type="paragraph" w:styleId="ac">
    <w:name w:val="Body Text"/>
    <w:basedOn w:val="a"/>
    <w:link w:val="ad"/>
    <w:rsid w:val="00EF05E7"/>
    <w:pPr>
      <w:widowControl/>
      <w:jc w:val="both"/>
    </w:pPr>
    <w:rPr>
      <w:rFonts w:ascii="Times New Roman" w:eastAsia="Calibri" w:hAnsi="Times New Roman" w:cs="Times New Roman"/>
      <w:color w:val="auto"/>
      <w:sz w:val="28"/>
      <w:szCs w:val="20"/>
    </w:rPr>
  </w:style>
  <w:style w:type="character" w:customStyle="1" w:styleId="ad">
    <w:name w:val="Основной текст Знак"/>
    <w:basedOn w:val="a0"/>
    <w:link w:val="ac"/>
    <w:rsid w:val="00EF05E7"/>
    <w:rPr>
      <w:rFonts w:ascii="Times New Roman" w:eastAsia="Calibri" w:hAnsi="Times New Roman" w:cs="Times New Roman"/>
      <w:sz w:val="28"/>
      <w:szCs w:val="20"/>
    </w:rPr>
  </w:style>
  <w:style w:type="table" w:styleId="ae">
    <w:name w:val="Table Grid"/>
    <w:basedOn w:val="a1"/>
    <w:uiPriority w:val="59"/>
    <w:rsid w:val="00EF0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B2D3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B2D3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FB2D3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B2D31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BE2B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2BE9"/>
    <w:rPr>
      <w:rFonts w:ascii="Tahoma" w:hAnsi="Tahoma" w:cs="Tahoma"/>
      <w:color w:val="000000"/>
      <w:sz w:val="16"/>
      <w:szCs w:val="16"/>
    </w:rPr>
  </w:style>
  <w:style w:type="character" w:customStyle="1" w:styleId="pt-a0-000026">
    <w:name w:val="pt-a0-000026"/>
    <w:basedOn w:val="a0"/>
    <w:rsid w:val="00395A21"/>
    <w:rPr>
      <w:rFonts w:ascii="Calibri" w:hAnsi="Calibri" w:cs="Calibri" w:hint="default"/>
      <w:b w:val="0"/>
      <w:bCs w:val="0"/>
      <w:i w:val="0"/>
      <w:iCs w:val="0"/>
      <w:sz w:val="28"/>
      <w:szCs w:val="28"/>
    </w:rPr>
  </w:style>
  <w:style w:type="paragraph" w:customStyle="1" w:styleId="pt-a-000059">
    <w:name w:val="pt-a-000059"/>
    <w:basedOn w:val="a"/>
    <w:rsid w:val="003B77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t-a0-000044">
    <w:name w:val="pt-a0-000044"/>
    <w:basedOn w:val="a0"/>
    <w:rsid w:val="003B7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0021-3B8B-4E0A-81A6-44F72492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</cp:lastModifiedBy>
  <cp:revision>4</cp:revision>
  <cp:lastPrinted>2020-06-01T10:51:00Z</cp:lastPrinted>
  <dcterms:created xsi:type="dcterms:W3CDTF">2020-12-29T11:01:00Z</dcterms:created>
  <dcterms:modified xsi:type="dcterms:W3CDTF">2021-08-13T08:10:00Z</dcterms:modified>
</cp:coreProperties>
</file>