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F" w:rsidRPr="00CE4B6A" w:rsidRDefault="00151A9F" w:rsidP="00151A9F">
      <w:pPr>
        <w:adjustRightInd w:val="0"/>
        <w:spacing w:before="180" w:after="180"/>
        <w:ind w:left="5245"/>
      </w:pPr>
      <w:r w:rsidRPr="00CE4B6A">
        <w:t>«УТВЕРЖДАЮ»</w:t>
      </w:r>
      <w:r w:rsidRPr="00CE4B6A">
        <w:br/>
        <w:t xml:space="preserve">Председатель комитета по управлению городским имуществом и земельными ресурсами администрации города Нижнего Новгорода </w:t>
      </w:r>
    </w:p>
    <w:p w:rsidR="00151A9F" w:rsidRPr="00CE4B6A" w:rsidRDefault="00151A9F" w:rsidP="00151A9F">
      <w:pPr>
        <w:adjustRightInd w:val="0"/>
        <w:spacing w:before="180" w:after="180"/>
        <w:ind w:left="5245"/>
        <w:jc w:val="both"/>
      </w:pPr>
      <w:proofErr w:type="spellStart"/>
      <w:r w:rsidRPr="00CE4B6A">
        <w:t>_____________________С.Н.Помпаева</w:t>
      </w:r>
      <w:proofErr w:type="spellEnd"/>
    </w:p>
    <w:p w:rsidR="00151A9F" w:rsidRDefault="00151A9F">
      <w:pPr>
        <w:pStyle w:val="a3"/>
        <w:spacing w:before="76" w:line="264" w:lineRule="auto"/>
        <w:ind w:left="117" w:right="359"/>
      </w:pPr>
    </w:p>
    <w:p w:rsidR="0065039F" w:rsidRDefault="003B5AB9" w:rsidP="00151A9F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10428-2"</w:t>
      </w:r>
    </w:p>
    <w:p w:rsidR="0065039F" w:rsidRDefault="003B5AB9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10428-2-ИП</w:t>
      </w:r>
      <w:r w:rsidR="00151A9F">
        <w:rPr>
          <w:sz w:val="24"/>
        </w:rPr>
        <w:t xml:space="preserve">                  </w:t>
      </w:r>
      <w:r>
        <w:rPr>
          <w:sz w:val="24"/>
        </w:rPr>
        <w:t xml:space="preserve">                          </w:t>
      </w:r>
      <w:r w:rsidR="00151A9F">
        <w:rPr>
          <w:sz w:val="24"/>
        </w:rPr>
        <w:t xml:space="preserve">                            18.10.2021</w:t>
      </w:r>
    </w:p>
    <w:p w:rsidR="0065039F" w:rsidRDefault="003B5AB9" w:rsidP="0021721F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</w:rPr>
      </w:pPr>
      <w:r>
        <w:rPr>
          <w:sz w:val="24"/>
        </w:rPr>
        <w:t>Организатор процедуры: Комитет по управлению городским имуществом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земельными ресурсами администрации города Нижнего Новгорода (Россия, 603005,</w:t>
      </w:r>
      <w:r>
        <w:rPr>
          <w:spacing w:val="-72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ул.Большая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д.15)</w:t>
      </w:r>
    </w:p>
    <w:p w:rsidR="0065039F" w:rsidRPr="00702D05" w:rsidRDefault="003B5AB9" w:rsidP="00702D05">
      <w:pPr>
        <w:pStyle w:val="a4"/>
        <w:numPr>
          <w:ilvl w:val="0"/>
          <w:numId w:val="2"/>
        </w:numPr>
        <w:tabs>
          <w:tab w:val="left" w:pos="275"/>
        </w:tabs>
        <w:spacing w:before="30"/>
        <w:ind w:right="231" w:hanging="171"/>
        <w:jc w:val="both"/>
        <w:rPr>
          <w:sz w:val="24"/>
        </w:rPr>
      </w:pPr>
      <w:r>
        <w:rPr>
          <w:sz w:val="24"/>
        </w:rPr>
        <w:t>Наименование</w:t>
      </w:r>
      <w:r w:rsidRPr="00702D05">
        <w:rPr>
          <w:sz w:val="24"/>
        </w:rPr>
        <w:t xml:space="preserve"> </w:t>
      </w:r>
      <w:r>
        <w:rPr>
          <w:sz w:val="24"/>
        </w:rPr>
        <w:t>имущества:</w:t>
      </w:r>
      <w:r w:rsidR="00001756">
        <w:rPr>
          <w:sz w:val="24"/>
        </w:rPr>
        <w:t xml:space="preserve"> </w:t>
      </w:r>
      <w:r w:rsidRPr="00702D05">
        <w:rPr>
          <w:sz w:val="24"/>
        </w:rPr>
        <w:t>Нежилое</w:t>
      </w:r>
      <w:r w:rsidRPr="00702D05">
        <w:rPr>
          <w:sz w:val="24"/>
        </w:rPr>
        <w:t xml:space="preserve"> </w:t>
      </w:r>
      <w:r w:rsidRPr="00702D05">
        <w:rPr>
          <w:sz w:val="24"/>
        </w:rPr>
        <w:t>помещение</w:t>
      </w:r>
      <w:r w:rsidRPr="00702D05">
        <w:rPr>
          <w:sz w:val="24"/>
        </w:rPr>
        <w:t xml:space="preserve"> </w:t>
      </w:r>
      <w:r w:rsidRPr="00702D05">
        <w:rPr>
          <w:sz w:val="24"/>
        </w:rPr>
        <w:t>(подвал</w:t>
      </w:r>
      <w:r w:rsidRPr="00702D05">
        <w:rPr>
          <w:sz w:val="24"/>
        </w:rPr>
        <w:t xml:space="preserve"> </w:t>
      </w:r>
      <w:r w:rsidRPr="00702D05">
        <w:rPr>
          <w:sz w:val="24"/>
        </w:rPr>
        <w:t>№</w:t>
      </w:r>
      <w:r w:rsidRPr="00702D05">
        <w:rPr>
          <w:sz w:val="24"/>
        </w:rPr>
        <w:t xml:space="preserve"> </w:t>
      </w:r>
      <w:r w:rsidR="00001756" w:rsidRPr="00702D05">
        <w:rPr>
          <w:sz w:val="24"/>
        </w:rPr>
        <w:t xml:space="preserve">1), расположенное по адресу: г.Нижний Новгород, Советский район, ул.Пушкина, д.40А, </w:t>
      </w:r>
      <w:proofErr w:type="spellStart"/>
      <w:r w:rsidR="00001756" w:rsidRPr="00702D05">
        <w:rPr>
          <w:sz w:val="24"/>
        </w:rPr>
        <w:t>пом</w:t>
      </w:r>
      <w:proofErr w:type="spellEnd"/>
      <w:r w:rsidR="00001756" w:rsidRPr="00702D05">
        <w:rPr>
          <w:sz w:val="24"/>
        </w:rPr>
        <w:t xml:space="preserve"> П1.</w:t>
      </w:r>
    </w:p>
    <w:p w:rsidR="0065039F" w:rsidRDefault="003B5AB9" w:rsidP="0021721F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255"/>
        <w:jc w:val="both"/>
        <w:rPr>
          <w:sz w:val="24"/>
        </w:rPr>
      </w:pPr>
      <w:r>
        <w:rPr>
          <w:sz w:val="24"/>
        </w:rPr>
        <w:t>Краткое описание имущества: Кадастровый № 52:18:0070172:204. Площадь 36</w:t>
      </w:r>
      <w:r>
        <w:rPr>
          <w:sz w:val="24"/>
        </w:rPr>
        <w:t>3,5</w:t>
      </w:r>
      <w:r>
        <w:rPr>
          <w:spacing w:val="1"/>
          <w:sz w:val="24"/>
        </w:rPr>
        <w:t xml:space="preserve"> </w:t>
      </w:r>
      <w:r>
        <w:rPr>
          <w:sz w:val="24"/>
        </w:rPr>
        <w:t>кв.м. Нежилое помещение расположено в подвале двухэтажного жилого дома.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один отдельный вход и один совместный с другими пользователями.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 договора купли-продажи объекта является обязательство 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беспрепятственный дос</w:t>
      </w:r>
      <w:r>
        <w:rPr>
          <w:sz w:val="24"/>
        </w:rPr>
        <w:t>туп представителям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 услуги по содержанию и ремонту общего имущества для проведения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осмотра и обслуживания </w:t>
      </w:r>
      <w:proofErr w:type="spellStart"/>
      <w:r>
        <w:rPr>
          <w:sz w:val="24"/>
        </w:rPr>
        <w:t>общедомовых</w:t>
      </w:r>
      <w:proofErr w:type="spellEnd"/>
      <w:r>
        <w:rPr>
          <w:sz w:val="24"/>
        </w:rPr>
        <w:t xml:space="preserve"> инженерных коммуникаций,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аварий.</w:t>
      </w:r>
    </w:p>
    <w:p w:rsidR="0065039F" w:rsidRDefault="003B5AB9" w:rsidP="0021721F">
      <w:pPr>
        <w:pStyle w:val="a4"/>
        <w:numPr>
          <w:ilvl w:val="0"/>
          <w:numId w:val="2"/>
        </w:numPr>
        <w:tabs>
          <w:tab w:val="left" w:pos="275"/>
        </w:tabs>
        <w:spacing w:before="4"/>
        <w:ind w:hanging="171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Cайт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</w:rPr>
          <w:t>www.etp-torgi.ru.</w:t>
        </w:r>
      </w:hyperlink>
    </w:p>
    <w:p w:rsidR="0065039F" w:rsidRDefault="003B5AB9" w:rsidP="0021721F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заседания:</w:t>
      </w:r>
    </w:p>
    <w:p w:rsidR="0065039F" w:rsidRDefault="003B5AB9" w:rsidP="0021721F">
      <w:pPr>
        <w:pStyle w:val="a4"/>
        <w:numPr>
          <w:ilvl w:val="1"/>
          <w:numId w:val="2"/>
        </w:numPr>
        <w:tabs>
          <w:tab w:val="left" w:pos="746"/>
        </w:tabs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10428-2"</w:t>
      </w:r>
    </w:p>
    <w:p w:rsidR="0065039F" w:rsidRDefault="003B5AB9" w:rsidP="0021721F">
      <w:pPr>
        <w:pStyle w:val="a4"/>
        <w:numPr>
          <w:ilvl w:val="1"/>
          <w:numId w:val="2"/>
        </w:numPr>
        <w:tabs>
          <w:tab w:val="left" w:pos="746"/>
        </w:tabs>
        <w:spacing w:before="24" w:line="264" w:lineRule="auto"/>
        <w:ind w:right="330"/>
        <w:jc w:val="both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1042</w:t>
      </w:r>
      <w:r>
        <w:rPr>
          <w:sz w:val="20"/>
        </w:rPr>
        <w:t>8-2"</w:t>
      </w:r>
    </w:p>
    <w:p w:rsidR="0065039F" w:rsidRDefault="003B5AB9" w:rsidP="0021721F">
      <w:pPr>
        <w:pStyle w:val="a3"/>
        <w:spacing w:before="100" w:line="264" w:lineRule="auto"/>
        <w:ind w:left="117" w:right="459"/>
        <w:jc w:val="both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10428-2"</w:t>
      </w:r>
    </w:p>
    <w:p w:rsidR="0065039F" w:rsidRDefault="003B5AB9" w:rsidP="0021721F">
      <w:pPr>
        <w:spacing w:before="1"/>
        <w:ind w:left="517"/>
        <w:jc w:val="both"/>
      </w:pPr>
      <w:r>
        <w:t>Текст решения:</w:t>
      </w:r>
    </w:p>
    <w:p w:rsidR="0065039F" w:rsidRDefault="003B5AB9" w:rsidP="0021721F">
      <w:pPr>
        <w:pStyle w:val="a4"/>
        <w:numPr>
          <w:ilvl w:val="1"/>
          <w:numId w:val="1"/>
        </w:numPr>
        <w:tabs>
          <w:tab w:val="left" w:pos="898"/>
        </w:tabs>
        <w:spacing w:before="27"/>
        <w:ind w:hanging="381"/>
        <w:jc w:val="both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65039F" w:rsidRDefault="0065039F">
      <w:pPr>
        <w:pStyle w:val="a3"/>
        <w:spacing w:after="1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143"/>
        <w:gridCol w:w="1517"/>
        <w:gridCol w:w="2292"/>
      </w:tblGrid>
      <w:tr w:rsidR="0065039F">
        <w:trPr>
          <w:trHeight w:val="468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left="2115" w:right="2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498" w:right="261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65039F">
        <w:trPr>
          <w:trHeight w:val="683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right="79"/>
              <w:rPr>
                <w:sz w:val="18"/>
              </w:rPr>
            </w:pPr>
            <w:r>
              <w:rPr>
                <w:b/>
                <w:sz w:val="18"/>
              </w:rPr>
              <w:t xml:space="preserve">ООО "АМИКОН" </w:t>
            </w:r>
            <w:r>
              <w:rPr>
                <w:sz w:val="18"/>
              </w:rPr>
              <w:t>(Россия, 603000,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 город, улица Студеная дом 58 квартира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16, ИНН: 5260450441, ОГРН: 1175275084148 Заявка № 3)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920 000,00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14:40:59</w:t>
            </w:r>
          </w:p>
        </w:tc>
      </w:tr>
      <w:tr w:rsidR="0065039F">
        <w:trPr>
          <w:trHeight w:val="251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Попович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523903398352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777 777,78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08:10:03</w:t>
            </w:r>
          </w:p>
        </w:tc>
      </w:tr>
      <w:tr w:rsidR="0065039F">
        <w:trPr>
          <w:trHeight w:val="900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right="109"/>
              <w:rPr>
                <w:sz w:val="18"/>
              </w:rPr>
            </w:pPr>
            <w:r>
              <w:rPr>
                <w:b/>
                <w:sz w:val="18"/>
              </w:rPr>
              <w:t xml:space="preserve">ООО «Онлайн» </w:t>
            </w:r>
            <w:r>
              <w:rPr>
                <w:sz w:val="18"/>
              </w:rPr>
              <w:t>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5262228185,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1085262006136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</w:p>
          <w:p w:rsidR="0065039F" w:rsidRDefault="003B5AB9">
            <w:pPr>
              <w:pStyle w:val="TableParagraph"/>
              <w:spacing w:before="0" w:line="213" w:lineRule="exact"/>
              <w:rPr>
                <w:sz w:val="18"/>
              </w:rPr>
            </w:pPr>
            <w:r>
              <w:rPr>
                <w:sz w:val="18"/>
              </w:rPr>
              <w:t>№ 2)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727 363,50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12:14:34</w:t>
            </w:r>
          </w:p>
        </w:tc>
      </w:tr>
      <w:tr w:rsidR="0065039F">
        <w:trPr>
          <w:trHeight w:val="468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right="194"/>
              <w:rPr>
                <w:sz w:val="18"/>
              </w:rPr>
            </w:pPr>
            <w:r>
              <w:rPr>
                <w:b/>
                <w:sz w:val="18"/>
              </w:rPr>
              <w:t xml:space="preserve">Сергей Вячеславович Винокуров </w:t>
            </w:r>
            <w:r>
              <w:rPr>
                <w:sz w:val="18"/>
              </w:rPr>
              <w:t>(ИНН: 524918975798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7)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555 000,00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14:45:13</w:t>
            </w:r>
          </w:p>
        </w:tc>
      </w:tr>
      <w:tr w:rsidR="0065039F">
        <w:trPr>
          <w:trHeight w:val="467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right="148"/>
              <w:rPr>
                <w:sz w:val="18"/>
              </w:rPr>
            </w:pPr>
            <w:r>
              <w:rPr>
                <w:b/>
                <w:sz w:val="18"/>
              </w:rPr>
              <w:t xml:space="preserve">Алексей Александрович Постных </w:t>
            </w:r>
            <w:r>
              <w:rPr>
                <w:sz w:val="18"/>
              </w:rPr>
              <w:t>(ИНН: 590614308278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4)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222 888,00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14.10.2021 19:35:06</w:t>
            </w:r>
          </w:p>
        </w:tc>
      </w:tr>
      <w:tr w:rsidR="0065039F">
        <w:trPr>
          <w:trHeight w:val="252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Павел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Юрьевич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Мишин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575207624267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157 777,77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13:51:20</w:t>
            </w:r>
          </w:p>
        </w:tc>
      </w:tr>
      <w:tr w:rsidR="0065039F">
        <w:trPr>
          <w:trHeight w:val="467"/>
        </w:trPr>
        <w:tc>
          <w:tcPr>
            <w:tcW w:w="273" w:type="dxa"/>
          </w:tcPr>
          <w:p w:rsidR="0065039F" w:rsidRDefault="003B5AB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43" w:type="dxa"/>
          </w:tcPr>
          <w:p w:rsidR="0065039F" w:rsidRDefault="003B5AB9">
            <w:pPr>
              <w:pStyle w:val="TableParagraph"/>
              <w:ind w:right="49"/>
              <w:rPr>
                <w:sz w:val="18"/>
              </w:rPr>
            </w:pPr>
            <w:r>
              <w:rPr>
                <w:b/>
                <w:sz w:val="18"/>
              </w:rPr>
              <w:t xml:space="preserve">Михаил Владимирович </w:t>
            </w:r>
            <w:proofErr w:type="spellStart"/>
            <w:r>
              <w:rPr>
                <w:b/>
                <w:sz w:val="18"/>
              </w:rPr>
              <w:t>Очередько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 263006287775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1)</w:t>
            </w:r>
          </w:p>
        </w:tc>
        <w:tc>
          <w:tcPr>
            <w:tcW w:w="1517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50 000,00 руб.</w:t>
            </w:r>
          </w:p>
        </w:tc>
        <w:tc>
          <w:tcPr>
            <w:tcW w:w="2292" w:type="dxa"/>
          </w:tcPr>
          <w:p w:rsidR="0065039F" w:rsidRDefault="003B5AB9">
            <w:pPr>
              <w:pStyle w:val="TableParagraph"/>
              <w:ind w:left="24"/>
              <w:rPr>
                <w:sz w:val="18"/>
              </w:rPr>
            </w:pPr>
            <w:r>
              <w:rPr>
                <w:sz w:val="18"/>
              </w:rPr>
              <w:t>15.10.2021 08:39:20</w:t>
            </w:r>
          </w:p>
        </w:tc>
      </w:tr>
    </w:tbl>
    <w:p w:rsidR="0065039F" w:rsidRDefault="003B5AB9">
      <w:pPr>
        <w:pStyle w:val="a4"/>
        <w:numPr>
          <w:ilvl w:val="1"/>
          <w:numId w:val="1"/>
        </w:numPr>
        <w:tabs>
          <w:tab w:val="left" w:pos="898"/>
        </w:tabs>
        <w:spacing w:before="153" w:line="264" w:lineRule="auto"/>
        <w:ind w:left="517" w:right="256" w:firstLine="0"/>
        <w:rPr>
          <w:sz w:val="20"/>
        </w:rPr>
      </w:pPr>
      <w:r>
        <w:rPr>
          <w:sz w:val="20"/>
        </w:rPr>
        <w:lastRenderedPageBreak/>
        <w:t>Признать следующего Участника победителем торгов по лоту №2.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028"/>
        <w:gridCol w:w="1516"/>
        <w:gridCol w:w="2405"/>
      </w:tblGrid>
      <w:tr w:rsidR="0065039F">
        <w:trPr>
          <w:trHeight w:val="467"/>
        </w:trPr>
        <w:tc>
          <w:tcPr>
            <w:tcW w:w="273" w:type="dxa"/>
          </w:tcPr>
          <w:p w:rsidR="0065039F" w:rsidRDefault="003B5AB9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028" w:type="dxa"/>
          </w:tcPr>
          <w:p w:rsidR="0065039F" w:rsidRDefault="003B5AB9">
            <w:pPr>
              <w:pStyle w:val="TableParagraph"/>
              <w:spacing w:before="7"/>
              <w:ind w:left="2058" w:right="20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6" w:type="dxa"/>
          </w:tcPr>
          <w:p w:rsidR="0065039F" w:rsidRDefault="003B5AB9">
            <w:pPr>
              <w:pStyle w:val="TableParagraph"/>
              <w:spacing w:before="7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405" w:type="dxa"/>
          </w:tcPr>
          <w:p w:rsidR="0065039F" w:rsidRDefault="003B5AB9">
            <w:pPr>
              <w:pStyle w:val="TableParagraph"/>
              <w:spacing w:before="7"/>
              <w:ind w:left="557" w:right="315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65039F">
        <w:trPr>
          <w:trHeight w:val="900"/>
        </w:trPr>
        <w:tc>
          <w:tcPr>
            <w:tcW w:w="273" w:type="dxa"/>
          </w:tcPr>
          <w:p w:rsidR="0065039F" w:rsidRDefault="003B5AB9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28" w:type="dxa"/>
          </w:tcPr>
          <w:p w:rsidR="0065039F" w:rsidRDefault="003B5AB9">
            <w:pPr>
              <w:pStyle w:val="TableParagraph"/>
              <w:spacing w:before="7"/>
              <w:rPr>
                <w:sz w:val="18"/>
              </w:rPr>
            </w:pPr>
            <w:r>
              <w:rPr>
                <w:b/>
                <w:sz w:val="18"/>
              </w:rPr>
              <w:t>ООО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"АМИКОН"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(Россия,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603000,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Нижегородская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Нижний Новгород город, улица Студеная дом 58 квартира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16, ИНН: 5260450441, ОГРН: 1175275084148 Заявка № 3)</w:t>
            </w:r>
          </w:p>
        </w:tc>
        <w:tc>
          <w:tcPr>
            <w:tcW w:w="1516" w:type="dxa"/>
          </w:tcPr>
          <w:p w:rsidR="0065039F" w:rsidRDefault="003B5AB9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920 000,00 руб.</w:t>
            </w:r>
          </w:p>
        </w:tc>
        <w:tc>
          <w:tcPr>
            <w:tcW w:w="2405" w:type="dxa"/>
          </w:tcPr>
          <w:p w:rsidR="0065039F" w:rsidRDefault="003B5AB9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15.10.2021 14:40:59</w:t>
            </w:r>
          </w:p>
        </w:tc>
      </w:tr>
    </w:tbl>
    <w:p w:rsidR="0065039F" w:rsidRDefault="003B5AB9">
      <w:pPr>
        <w:pStyle w:val="a3"/>
        <w:spacing w:before="76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10428-2"</w:t>
      </w:r>
    </w:p>
    <w:p w:rsidR="0065039F" w:rsidRDefault="003B5AB9">
      <w:pPr>
        <w:spacing w:before="1"/>
        <w:ind w:left="517"/>
      </w:pPr>
      <w:r>
        <w:t>Текст решения:</w:t>
      </w:r>
    </w:p>
    <w:p w:rsidR="0065039F" w:rsidRDefault="003B5AB9">
      <w:pPr>
        <w:spacing w:before="26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10428-2".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2A1ADE">
              <w:rPr>
                <w:b/>
                <w:sz w:val="20"/>
                <w:szCs w:val="20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2A1AD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2A1ADE">
              <w:rPr>
                <w:b/>
                <w:sz w:val="20"/>
                <w:szCs w:val="20"/>
              </w:rPr>
              <w:t>Подпись</w:t>
            </w:r>
          </w:p>
        </w:tc>
      </w:tr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 xml:space="preserve">           </w:t>
            </w:r>
            <w:r w:rsidRPr="002A1ADE">
              <w:rPr>
                <w:sz w:val="20"/>
                <w:szCs w:val="20"/>
              </w:rPr>
              <w:br/>
              <w:t xml:space="preserve">                            </w:t>
            </w:r>
          </w:p>
        </w:tc>
      </w:tr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 xml:space="preserve">           </w:t>
            </w:r>
            <w:r w:rsidRPr="002A1ADE">
              <w:rPr>
                <w:sz w:val="20"/>
                <w:szCs w:val="20"/>
              </w:rPr>
              <w:br/>
              <w:t xml:space="preserve">                            </w:t>
            </w:r>
          </w:p>
        </w:tc>
      </w:tr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 xml:space="preserve">           </w:t>
            </w:r>
            <w:r w:rsidRPr="002A1ADE">
              <w:rPr>
                <w:sz w:val="20"/>
                <w:szCs w:val="20"/>
              </w:rPr>
              <w:br/>
              <w:t xml:space="preserve">                            </w:t>
            </w:r>
          </w:p>
        </w:tc>
      </w:tr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 xml:space="preserve">           </w:t>
            </w:r>
            <w:r w:rsidRPr="002A1ADE">
              <w:rPr>
                <w:sz w:val="20"/>
                <w:szCs w:val="20"/>
              </w:rPr>
              <w:br/>
              <w:t xml:space="preserve">                            </w:t>
            </w:r>
          </w:p>
        </w:tc>
      </w:tr>
      <w:tr w:rsidR="002A1ADE" w:rsidTr="00A83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Таланова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ADE" w:rsidRPr="002A1ADE" w:rsidRDefault="002A1ADE" w:rsidP="00A8358B">
            <w:pPr>
              <w:adjustRightInd w:val="0"/>
              <w:rPr>
                <w:sz w:val="20"/>
                <w:szCs w:val="20"/>
              </w:rPr>
            </w:pPr>
            <w:r w:rsidRPr="002A1ADE">
              <w:rPr>
                <w:sz w:val="20"/>
                <w:szCs w:val="20"/>
              </w:rPr>
              <w:t xml:space="preserve">           </w:t>
            </w:r>
            <w:r w:rsidRPr="002A1ADE">
              <w:rPr>
                <w:sz w:val="20"/>
                <w:szCs w:val="20"/>
              </w:rPr>
              <w:br/>
              <w:t xml:space="preserve">                            </w:t>
            </w:r>
          </w:p>
        </w:tc>
      </w:tr>
    </w:tbl>
    <w:p w:rsidR="00151A9F" w:rsidRDefault="00151A9F">
      <w:pPr>
        <w:spacing w:before="26" w:line="264" w:lineRule="auto"/>
        <w:ind w:left="517" w:right="114"/>
        <w:rPr>
          <w:sz w:val="20"/>
        </w:rPr>
      </w:pPr>
    </w:p>
    <w:sectPr w:rsidR="00151A9F" w:rsidSect="002A1ADE">
      <w:footerReference w:type="default" r:id="rId8"/>
      <w:pgSz w:w="11910" w:h="16840"/>
      <w:pgMar w:top="760" w:right="740" w:bottom="993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9F" w:rsidRDefault="0065039F" w:rsidP="0065039F">
      <w:r>
        <w:separator/>
      </w:r>
    </w:p>
  </w:endnote>
  <w:endnote w:type="continuationSeparator" w:id="0">
    <w:p w:rsidR="0065039F" w:rsidRDefault="0065039F" w:rsidP="0065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39F" w:rsidRDefault="0065039F">
    <w:pPr>
      <w:pStyle w:val="a3"/>
      <w:spacing w:before="0" w:line="14" w:lineRule="auto"/>
      <w:ind w:left="0"/>
      <w:rPr>
        <w:sz w:val="20"/>
      </w:rPr>
    </w:pPr>
    <w:r w:rsidRPr="0065039F">
      <w:pict>
        <v:line id="_x0000_s1026" style="position:absolute;z-index:-15821312;mso-position-horizontal-relative:page;mso-position-vertical-relative:page" from="70.85pt,817.7pt" to="552.75pt,817.7pt" strokeweight=".09983mm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9F" w:rsidRDefault="0065039F" w:rsidP="0065039F">
      <w:r>
        <w:separator/>
      </w:r>
    </w:p>
  </w:footnote>
  <w:footnote w:type="continuationSeparator" w:id="0">
    <w:p w:rsidR="0065039F" w:rsidRDefault="0065039F" w:rsidP="0065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47FD"/>
    <w:multiLevelType w:val="hybridMultilevel"/>
    <w:tmpl w:val="D8083FDC"/>
    <w:lvl w:ilvl="0" w:tplc="4B009B70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A52E4A2C">
      <w:start w:val="1"/>
      <w:numFmt w:val="decimal"/>
      <w:lvlText w:val="%2."/>
      <w:lvlJc w:val="left"/>
      <w:pPr>
        <w:ind w:left="745" w:hanging="283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FAFC37B0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BC686292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F8B0036E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04A8FEE6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59604BD2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260E2B2E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F59278DE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abstractNum w:abstractNumId="1">
    <w:nsid w:val="64E163F6"/>
    <w:multiLevelType w:val="multilevel"/>
    <w:tmpl w:val="1CB48EB2"/>
    <w:lvl w:ilvl="0">
      <w:start w:val="1"/>
      <w:numFmt w:val="decimal"/>
      <w:lvlText w:val="%1"/>
      <w:lvlJc w:val="left"/>
      <w:pPr>
        <w:ind w:left="897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5039F"/>
    <w:rsid w:val="00001756"/>
    <w:rsid w:val="00143464"/>
    <w:rsid w:val="00151A9F"/>
    <w:rsid w:val="0021721F"/>
    <w:rsid w:val="002A1ADE"/>
    <w:rsid w:val="003B5AB9"/>
    <w:rsid w:val="00460260"/>
    <w:rsid w:val="0065039F"/>
    <w:rsid w:val="00702D05"/>
    <w:rsid w:val="0092270C"/>
    <w:rsid w:val="00A03EFC"/>
    <w:rsid w:val="00AA7E3B"/>
    <w:rsid w:val="00DE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39F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39F"/>
    <w:pPr>
      <w:spacing w:before="2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5039F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65039F"/>
    <w:pPr>
      <w:spacing w:before="9"/>
      <w:ind w:left="25"/>
    </w:pPr>
  </w:style>
  <w:style w:type="paragraph" w:styleId="a5">
    <w:name w:val="header"/>
    <w:basedOn w:val="a"/>
    <w:link w:val="a6"/>
    <w:uiPriority w:val="99"/>
    <w:semiHidden/>
    <w:unhideWhenUsed/>
    <w:rsid w:val="00460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260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60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260"/>
    <w:rPr>
      <w:rFonts w:ascii="Tahoma" w:eastAsia="Tahoma" w:hAnsi="Tahoma" w:cs="Tahom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10428-2"</dc:title>
  <dc:creator>Таланова Анна Александровна</dc:creator>
  <cp:lastModifiedBy>user</cp:lastModifiedBy>
  <cp:revision>16</cp:revision>
  <cp:lastPrinted>2021-10-18T12:07:00Z</cp:lastPrinted>
  <dcterms:created xsi:type="dcterms:W3CDTF">2021-10-18T11:33:00Z</dcterms:created>
  <dcterms:modified xsi:type="dcterms:W3CDTF">2021-10-18T12:08:00Z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2021-10-18T00:00:00Z</vt:filetime>
  </property>
</Properties>
</file>