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F346FF" w:rsidRPr="00327291">
        <w:rPr>
          <w:b/>
          <w:color w:val="000000"/>
          <w:sz w:val="26"/>
          <w:szCs w:val="26"/>
        </w:rPr>
        <w:t>5</w:t>
      </w:r>
      <w:r w:rsidR="00582D68">
        <w:rPr>
          <w:b/>
          <w:color w:val="000000"/>
          <w:sz w:val="26"/>
          <w:szCs w:val="26"/>
        </w:rPr>
        <w:t>7</w:t>
      </w:r>
      <w:r w:rsidR="00A50DEF" w:rsidRPr="00327291">
        <w:rPr>
          <w:b/>
          <w:color w:val="000000"/>
          <w:sz w:val="26"/>
          <w:szCs w:val="26"/>
        </w:rPr>
        <w:t>/</w:t>
      </w:r>
      <w:r w:rsidRPr="00327291">
        <w:rPr>
          <w:b/>
          <w:color w:val="000000"/>
          <w:sz w:val="26"/>
          <w:szCs w:val="26"/>
        </w:rPr>
        <w:t>20</w:t>
      </w:r>
      <w:r w:rsidR="00505E0A" w:rsidRPr="00327291">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4B7413">
        <w:rPr>
          <w:b/>
          <w:sz w:val="30"/>
          <w:szCs w:val="30"/>
          <w:u w:val="single"/>
        </w:rPr>
        <w:t>06</w:t>
      </w:r>
      <w:r w:rsidR="007B0683">
        <w:rPr>
          <w:b/>
          <w:sz w:val="30"/>
          <w:szCs w:val="30"/>
          <w:u w:val="single"/>
        </w:rPr>
        <w:t>»</w:t>
      </w:r>
      <w:r w:rsidR="00E85DC4" w:rsidRPr="00327291">
        <w:rPr>
          <w:b/>
          <w:sz w:val="30"/>
          <w:szCs w:val="30"/>
          <w:u w:val="single"/>
        </w:rPr>
        <w:t xml:space="preserve"> </w:t>
      </w:r>
      <w:r w:rsidR="00396DCF">
        <w:rPr>
          <w:b/>
          <w:sz w:val="30"/>
          <w:szCs w:val="30"/>
          <w:u w:val="single"/>
        </w:rPr>
        <w:t>декабря</w:t>
      </w:r>
      <w:r w:rsidR="00713435" w:rsidRPr="00327291">
        <w:rPr>
          <w:b/>
          <w:sz w:val="30"/>
          <w:szCs w:val="30"/>
          <w:u w:val="single"/>
        </w:rPr>
        <w:t xml:space="preserve"> </w:t>
      </w:r>
      <w:r w:rsidR="00214C0E" w:rsidRPr="00327291">
        <w:rPr>
          <w:b/>
          <w:sz w:val="30"/>
          <w:szCs w:val="30"/>
          <w:u w:val="single"/>
        </w:rPr>
        <w:t>202</w:t>
      </w:r>
      <w:r w:rsidR="00505E0A" w:rsidRPr="00327291">
        <w:rPr>
          <w:b/>
          <w:sz w:val="30"/>
          <w:szCs w:val="30"/>
          <w:u w:val="single"/>
        </w:rPr>
        <w:t>2</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F305AC" w:rsidRDefault="00F305AC" w:rsidP="00AC3CB8">
      <w:pPr>
        <w:tabs>
          <w:tab w:val="num" w:pos="0"/>
        </w:tabs>
        <w:ind w:firstLine="567"/>
        <w:jc w:val="both"/>
        <w:rPr>
          <w:b/>
          <w:sz w:val="26"/>
          <w:szCs w:val="26"/>
        </w:rPr>
      </w:pPr>
    </w:p>
    <w:tbl>
      <w:tblPr>
        <w:tblW w:w="1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42"/>
        <w:gridCol w:w="1710"/>
        <w:gridCol w:w="2810"/>
        <w:gridCol w:w="998"/>
        <w:gridCol w:w="1157"/>
        <w:gridCol w:w="1071"/>
        <w:gridCol w:w="2409"/>
        <w:gridCol w:w="1701"/>
        <w:gridCol w:w="1701"/>
        <w:gridCol w:w="1572"/>
      </w:tblGrid>
      <w:tr w:rsidR="00861724" w:rsidRPr="003502D2" w:rsidTr="0019049E">
        <w:trPr>
          <w:trHeight w:hRule="exact" w:val="2006"/>
          <w:jc w:val="center"/>
        </w:trPr>
        <w:tc>
          <w:tcPr>
            <w:tcW w:w="642"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lang w:val="en-US" w:eastAsia="en-US" w:bidi="en-US"/>
              </w:rPr>
              <w:t>№</w:t>
            </w:r>
          </w:p>
          <w:p w:rsidR="00861724" w:rsidRPr="003502D2" w:rsidRDefault="00861724" w:rsidP="0019049E">
            <w:pPr>
              <w:ind w:left="57" w:right="57"/>
              <w:jc w:val="center"/>
              <w:rPr>
                <w:sz w:val="24"/>
                <w:szCs w:val="24"/>
              </w:rPr>
            </w:pPr>
            <w:r w:rsidRPr="003502D2">
              <w:rPr>
                <w:rStyle w:val="Bodytext2"/>
                <w:sz w:val="24"/>
                <w:szCs w:val="24"/>
              </w:rPr>
              <w:t>лота</w:t>
            </w:r>
          </w:p>
        </w:tc>
        <w:tc>
          <w:tcPr>
            <w:tcW w:w="1710"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Наименование</w:t>
            </w:r>
          </w:p>
          <w:p w:rsidR="00861724" w:rsidRPr="003502D2" w:rsidRDefault="00861724" w:rsidP="0019049E">
            <w:pPr>
              <w:ind w:left="57" w:right="57"/>
              <w:jc w:val="center"/>
              <w:rPr>
                <w:sz w:val="24"/>
                <w:szCs w:val="24"/>
              </w:rPr>
            </w:pPr>
            <w:r w:rsidRPr="003502D2">
              <w:rPr>
                <w:rStyle w:val="Bodytext2"/>
                <w:sz w:val="24"/>
                <w:szCs w:val="24"/>
              </w:rPr>
              <w:t>объекта</w:t>
            </w:r>
          </w:p>
        </w:tc>
        <w:tc>
          <w:tcPr>
            <w:tcW w:w="2810"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Местонахождение</w:t>
            </w:r>
          </w:p>
          <w:p w:rsidR="00861724" w:rsidRPr="003502D2" w:rsidRDefault="00861724" w:rsidP="0019049E">
            <w:pPr>
              <w:ind w:left="57" w:right="57"/>
              <w:jc w:val="center"/>
              <w:rPr>
                <w:sz w:val="24"/>
                <w:szCs w:val="24"/>
              </w:rPr>
            </w:pPr>
            <w:r w:rsidRPr="003502D2">
              <w:rPr>
                <w:rStyle w:val="Bodytext2"/>
                <w:sz w:val="24"/>
                <w:szCs w:val="24"/>
              </w:rPr>
              <w:t>объекта</w:t>
            </w:r>
          </w:p>
        </w:tc>
        <w:tc>
          <w:tcPr>
            <w:tcW w:w="998" w:type="dxa"/>
            <w:shd w:val="clear" w:color="auto" w:fill="FFFFFF"/>
            <w:vAlign w:val="center"/>
          </w:tcPr>
          <w:p w:rsidR="00861724" w:rsidRPr="003502D2" w:rsidRDefault="00861724" w:rsidP="0019049E">
            <w:pPr>
              <w:ind w:left="57" w:right="57"/>
              <w:jc w:val="center"/>
              <w:rPr>
                <w:sz w:val="24"/>
                <w:szCs w:val="24"/>
              </w:rPr>
            </w:pPr>
            <w:proofErr w:type="spellStart"/>
            <w:r w:rsidRPr="003502D2">
              <w:rPr>
                <w:rStyle w:val="Bodytext2"/>
                <w:sz w:val="24"/>
                <w:szCs w:val="24"/>
              </w:rPr>
              <w:t>Кадаст</w:t>
            </w:r>
            <w:proofErr w:type="spellEnd"/>
            <w:r>
              <w:rPr>
                <w:rStyle w:val="Bodytext2"/>
                <w:sz w:val="24"/>
                <w:szCs w:val="24"/>
              </w:rPr>
              <w:t xml:space="preserve">-   </w:t>
            </w:r>
            <w:proofErr w:type="spellStart"/>
            <w:r w:rsidRPr="003502D2">
              <w:rPr>
                <w:rStyle w:val="Bodytext2"/>
                <w:sz w:val="24"/>
                <w:szCs w:val="24"/>
              </w:rPr>
              <w:t>ровый</w:t>
            </w:r>
            <w:proofErr w:type="spellEnd"/>
            <w:r w:rsidRPr="003502D2">
              <w:rPr>
                <w:rStyle w:val="Bodytext2"/>
                <w:sz w:val="24"/>
                <w:szCs w:val="24"/>
              </w:rPr>
              <w:t xml:space="preserve"> номер</w:t>
            </w:r>
          </w:p>
        </w:tc>
        <w:tc>
          <w:tcPr>
            <w:tcW w:w="1157"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Общая</w:t>
            </w:r>
          </w:p>
          <w:p w:rsidR="00861724" w:rsidRPr="003502D2" w:rsidRDefault="00861724" w:rsidP="0019049E">
            <w:pPr>
              <w:ind w:left="57" w:right="57"/>
              <w:jc w:val="center"/>
              <w:rPr>
                <w:sz w:val="24"/>
                <w:szCs w:val="24"/>
              </w:rPr>
            </w:pPr>
            <w:r w:rsidRPr="003502D2">
              <w:rPr>
                <w:rStyle w:val="Bodytext2"/>
                <w:sz w:val="24"/>
                <w:szCs w:val="24"/>
              </w:rPr>
              <w:t>площадь</w:t>
            </w:r>
          </w:p>
          <w:p w:rsidR="00861724" w:rsidRPr="003502D2" w:rsidRDefault="00861724" w:rsidP="0019049E">
            <w:pPr>
              <w:ind w:left="57" w:right="57"/>
              <w:jc w:val="center"/>
              <w:rPr>
                <w:sz w:val="24"/>
                <w:szCs w:val="24"/>
              </w:rPr>
            </w:pPr>
            <w:r w:rsidRPr="003502D2">
              <w:rPr>
                <w:rStyle w:val="Bodytext2"/>
                <w:sz w:val="24"/>
                <w:szCs w:val="24"/>
              </w:rPr>
              <w:t>объекта</w:t>
            </w:r>
          </w:p>
          <w:p w:rsidR="00861724" w:rsidRPr="003502D2" w:rsidRDefault="00861724" w:rsidP="0019049E">
            <w:pPr>
              <w:ind w:left="57" w:right="57"/>
              <w:jc w:val="center"/>
              <w:rPr>
                <w:sz w:val="24"/>
                <w:szCs w:val="24"/>
              </w:rPr>
            </w:pPr>
            <w:r w:rsidRPr="003502D2">
              <w:rPr>
                <w:rStyle w:val="Bodytext2"/>
                <w:sz w:val="24"/>
                <w:szCs w:val="24"/>
              </w:rPr>
              <w:t>кв.м</w:t>
            </w:r>
          </w:p>
        </w:tc>
        <w:tc>
          <w:tcPr>
            <w:tcW w:w="1071"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 xml:space="preserve">Год ввода дома в </w:t>
            </w:r>
            <w:proofErr w:type="spellStart"/>
            <w:proofErr w:type="gramStart"/>
            <w:r w:rsidRPr="003502D2">
              <w:rPr>
                <w:rStyle w:val="Bodytext2"/>
                <w:sz w:val="24"/>
                <w:szCs w:val="24"/>
              </w:rPr>
              <w:t>эксплуа</w:t>
            </w:r>
            <w:r w:rsidRPr="00F346FF">
              <w:rPr>
                <w:rStyle w:val="Bodytext2"/>
                <w:sz w:val="24"/>
                <w:szCs w:val="24"/>
              </w:rPr>
              <w:t>-</w:t>
            </w:r>
            <w:r>
              <w:rPr>
                <w:rStyle w:val="Bodytext2"/>
                <w:sz w:val="24"/>
                <w:szCs w:val="24"/>
              </w:rPr>
              <w:t>т</w:t>
            </w:r>
            <w:r w:rsidRPr="003502D2">
              <w:rPr>
                <w:rStyle w:val="Bodytext2"/>
                <w:sz w:val="24"/>
                <w:szCs w:val="24"/>
              </w:rPr>
              <w:t>ацию</w:t>
            </w:r>
            <w:proofErr w:type="spellEnd"/>
            <w:proofErr w:type="gramEnd"/>
          </w:p>
        </w:tc>
        <w:tc>
          <w:tcPr>
            <w:tcW w:w="2409"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Описание объекта</w:t>
            </w:r>
          </w:p>
        </w:tc>
        <w:tc>
          <w:tcPr>
            <w:tcW w:w="1701"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Начальная</w:t>
            </w:r>
          </w:p>
          <w:p w:rsidR="00861724" w:rsidRPr="003502D2" w:rsidRDefault="00861724" w:rsidP="0019049E">
            <w:pPr>
              <w:ind w:left="57" w:right="57"/>
              <w:jc w:val="center"/>
              <w:rPr>
                <w:sz w:val="24"/>
                <w:szCs w:val="24"/>
              </w:rPr>
            </w:pPr>
            <w:r w:rsidRPr="003502D2">
              <w:rPr>
                <w:rStyle w:val="Bodytext2"/>
                <w:sz w:val="24"/>
                <w:szCs w:val="24"/>
              </w:rPr>
              <w:t>цена</w:t>
            </w:r>
          </w:p>
          <w:p w:rsidR="00861724" w:rsidRPr="003502D2" w:rsidRDefault="00861724" w:rsidP="0019049E">
            <w:pPr>
              <w:ind w:left="57" w:right="57"/>
              <w:jc w:val="center"/>
              <w:rPr>
                <w:sz w:val="24"/>
                <w:szCs w:val="24"/>
              </w:rPr>
            </w:pPr>
            <w:r w:rsidRPr="003502D2">
              <w:rPr>
                <w:rStyle w:val="Bodytext2"/>
                <w:sz w:val="24"/>
                <w:szCs w:val="24"/>
              </w:rPr>
              <w:t>объекта</w:t>
            </w:r>
          </w:p>
          <w:p w:rsidR="00861724" w:rsidRPr="003502D2" w:rsidRDefault="00861724" w:rsidP="0019049E">
            <w:pPr>
              <w:ind w:left="57" w:right="57"/>
              <w:jc w:val="center"/>
              <w:rPr>
                <w:sz w:val="24"/>
                <w:szCs w:val="24"/>
              </w:rPr>
            </w:pPr>
            <w:r w:rsidRPr="003502D2">
              <w:rPr>
                <w:rStyle w:val="Bodytext211pt"/>
                <w:sz w:val="24"/>
                <w:szCs w:val="24"/>
              </w:rPr>
              <w:t>(руб.)</w:t>
            </w:r>
          </w:p>
          <w:p w:rsidR="00861724" w:rsidRPr="003502D2" w:rsidRDefault="00861724" w:rsidP="0019049E">
            <w:pPr>
              <w:ind w:left="57" w:right="57"/>
              <w:jc w:val="center"/>
              <w:rPr>
                <w:sz w:val="24"/>
                <w:szCs w:val="24"/>
              </w:rPr>
            </w:pPr>
            <w:r w:rsidRPr="003502D2">
              <w:rPr>
                <w:rStyle w:val="Bodytext2"/>
                <w:sz w:val="24"/>
                <w:szCs w:val="24"/>
              </w:rPr>
              <w:t>(с учетом НДС)</w:t>
            </w:r>
          </w:p>
        </w:tc>
        <w:tc>
          <w:tcPr>
            <w:tcW w:w="1701"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Задаток</w:t>
            </w:r>
          </w:p>
          <w:p w:rsidR="00861724" w:rsidRPr="003502D2" w:rsidRDefault="00861724" w:rsidP="0019049E">
            <w:pPr>
              <w:ind w:left="57" w:right="57"/>
              <w:jc w:val="center"/>
              <w:rPr>
                <w:sz w:val="24"/>
                <w:szCs w:val="24"/>
              </w:rPr>
            </w:pPr>
            <w:r w:rsidRPr="003502D2">
              <w:rPr>
                <w:rStyle w:val="Bodytext211pt"/>
                <w:sz w:val="24"/>
                <w:szCs w:val="24"/>
              </w:rPr>
              <w:t>(руб.)</w:t>
            </w:r>
          </w:p>
          <w:p w:rsidR="00861724" w:rsidRPr="003502D2" w:rsidRDefault="00861724" w:rsidP="0019049E">
            <w:pPr>
              <w:ind w:left="57" w:right="57"/>
              <w:jc w:val="center"/>
              <w:rPr>
                <w:sz w:val="24"/>
                <w:szCs w:val="24"/>
              </w:rPr>
            </w:pPr>
            <w:r w:rsidRPr="003502D2">
              <w:rPr>
                <w:rStyle w:val="Bodytext2"/>
                <w:sz w:val="24"/>
                <w:szCs w:val="24"/>
              </w:rPr>
              <w:t>(20% от начальной цены объекта)</w:t>
            </w:r>
          </w:p>
        </w:tc>
        <w:tc>
          <w:tcPr>
            <w:tcW w:w="1572" w:type="dxa"/>
            <w:shd w:val="clear" w:color="auto" w:fill="FFFFFF"/>
            <w:vAlign w:val="center"/>
          </w:tcPr>
          <w:p w:rsidR="00861724" w:rsidRPr="003502D2" w:rsidRDefault="00861724" w:rsidP="0019049E">
            <w:pPr>
              <w:ind w:left="57" w:right="57"/>
              <w:jc w:val="center"/>
              <w:rPr>
                <w:sz w:val="24"/>
                <w:szCs w:val="24"/>
              </w:rPr>
            </w:pPr>
            <w:r w:rsidRPr="003502D2">
              <w:rPr>
                <w:rStyle w:val="Bodytext2"/>
                <w:sz w:val="24"/>
                <w:szCs w:val="24"/>
              </w:rPr>
              <w:t>Шаг</w:t>
            </w:r>
          </w:p>
          <w:p w:rsidR="00861724" w:rsidRPr="003502D2" w:rsidRDefault="00861724" w:rsidP="0019049E">
            <w:pPr>
              <w:ind w:left="57" w:right="57"/>
              <w:jc w:val="center"/>
              <w:rPr>
                <w:sz w:val="24"/>
                <w:szCs w:val="24"/>
              </w:rPr>
            </w:pPr>
            <w:r w:rsidRPr="003502D2">
              <w:rPr>
                <w:rStyle w:val="Bodytext2"/>
                <w:sz w:val="24"/>
                <w:szCs w:val="24"/>
              </w:rPr>
              <w:t>аукциона</w:t>
            </w:r>
          </w:p>
          <w:p w:rsidR="00861724" w:rsidRPr="003502D2" w:rsidRDefault="00861724" w:rsidP="0019049E">
            <w:pPr>
              <w:ind w:left="57" w:right="57"/>
              <w:jc w:val="center"/>
              <w:rPr>
                <w:sz w:val="24"/>
                <w:szCs w:val="24"/>
              </w:rPr>
            </w:pPr>
            <w:r w:rsidRPr="003502D2">
              <w:rPr>
                <w:rStyle w:val="Bodytext211pt"/>
                <w:sz w:val="24"/>
                <w:szCs w:val="24"/>
              </w:rPr>
              <w:t>(руб.)</w:t>
            </w:r>
          </w:p>
        </w:tc>
      </w:tr>
      <w:tr w:rsidR="00861724" w:rsidRPr="00200433" w:rsidTr="00F9038F">
        <w:trPr>
          <w:trHeight w:hRule="exact" w:val="2641"/>
          <w:jc w:val="center"/>
        </w:trPr>
        <w:tc>
          <w:tcPr>
            <w:tcW w:w="642" w:type="dxa"/>
            <w:shd w:val="clear" w:color="auto" w:fill="FFFFFF"/>
            <w:vAlign w:val="center"/>
          </w:tcPr>
          <w:p w:rsidR="00861724" w:rsidRPr="00200433" w:rsidRDefault="00B52202" w:rsidP="00861724">
            <w:pPr>
              <w:ind w:left="57" w:right="57"/>
              <w:jc w:val="center"/>
              <w:rPr>
                <w:rStyle w:val="Bodytext2"/>
                <w:sz w:val="24"/>
                <w:szCs w:val="24"/>
                <w:lang w:eastAsia="en-US" w:bidi="en-US"/>
              </w:rPr>
            </w:pPr>
            <w:r>
              <w:rPr>
                <w:rStyle w:val="Bodytext2"/>
                <w:sz w:val="24"/>
                <w:szCs w:val="24"/>
                <w:lang w:eastAsia="en-US" w:bidi="en-US"/>
              </w:rPr>
              <w:lastRenderedPageBreak/>
              <w:t>1</w:t>
            </w:r>
          </w:p>
        </w:tc>
        <w:tc>
          <w:tcPr>
            <w:tcW w:w="1710"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Нежилое помещение (этаж №1)</w:t>
            </w:r>
          </w:p>
          <w:p w:rsidR="00861724" w:rsidRPr="00F23E2C" w:rsidRDefault="00861724" w:rsidP="00861724">
            <w:pPr>
              <w:ind w:left="57" w:right="57"/>
              <w:jc w:val="center"/>
              <w:rPr>
                <w:sz w:val="22"/>
                <w:szCs w:val="22"/>
              </w:rPr>
            </w:pPr>
          </w:p>
        </w:tc>
        <w:tc>
          <w:tcPr>
            <w:tcW w:w="2810"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 xml:space="preserve">г.Нижний Новгород, </w:t>
            </w:r>
            <w:proofErr w:type="spellStart"/>
            <w:r w:rsidRPr="00F23E2C">
              <w:rPr>
                <w:sz w:val="22"/>
                <w:szCs w:val="22"/>
              </w:rPr>
              <w:t>Сормовский</w:t>
            </w:r>
            <w:proofErr w:type="spellEnd"/>
            <w:r w:rsidRPr="00F23E2C">
              <w:rPr>
                <w:sz w:val="22"/>
                <w:szCs w:val="22"/>
              </w:rPr>
              <w:t xml:space="preserve"> район, ул.Планетная, д.24Б, </w:t>
            </w:r>
            <w:proofErr w:type="spellStart"/>
            <w:r w:rsidRPr="00F23E2C">
              <w:rPr>
                <w:sz w:val="22"/>
                <w:szCs w:val="22"/>
              </w:rPr>
              <w:t>пом</w:t>
            </w:r>
            <w:proofErr w:type="spellEnd"/>
            <w:r w:rsidRPr="00F23E2C">
              <w:rPr>
                <w:sz w:val="22"/>
                <w:szCs w:val="22"/>
              </w:rPr>
              <w:t xml:space="preserve"> П2</w:t>
            </w:r>
          </w:p>
        </w:tc>
        <w:tc>
          <w:tcPr>
            <w:tcW w:w="998"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52:18:0010311:562</w:t>
            </w:r>
          </w:p>
        </w:tc>
        <w:tc>
          <w:tcPr>
            <w:tcW w:w="1157"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76,5</w:t>
            </w:r>
          </w:p>
        </w:tc>
        <w:tc>
          <w:tcPr>
            <w:tcW w:w="1071"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1959</w:t>
            </w:r>
          </w:p>
        </w:tc>
        <w:tc>
          <w:tcPr>
            <w:tcW w:w="2409" w:type="dxa"/>
            <w:shd w:val="clear" w:color="auto" w:fill="FFFFFF"/>
            <w:vAlign w:val="center"/>
          </w:tcPr>
          <w:p w:rsidR="00861724" w:rsidRPr="00F23E2C" w:rsidRDefault="00861724" w:rsidP="00861724">
            <w:pPr>
              <w:ind w:left="57" w:right="57"/>
              <w:jc w:val="center"/>
              <w:rPr>
                <w:sz w:val="22"/>
                <w:szCs w:val="22"/>
              </w:rPr>
            </w:pPr>
            <w:r w:rsidRPr="00F23E2C">
              <w:rPr>
                <w:sz w:val="22"/>
                <w:szCs w:val="22"/>
              </w:rPr>
              <w:t>Нежилое помещение расположено на первом этаже двухэтажного нежилого здания. Имеется 1 отдельный вход и 1 совместный вход с пользователями других нежилых помещений.</w:t>
            </w:r>
          </w:p>
        </w:tc>
        <w:tc>
          <w:tcPr>
            <w:tcW w:w="1701" w:type="dxa"/>
            <w:shd w:val="clear" w:color="auto" w:fill="FFFFFF"/>
            <w:vAlign w:val="center"/>
          </w:tcPr>
          <w:p w:rsidR="00861724" w:rsidRPr="00200433" w:rsidRDefault="00AF1B52" w:rsidP="00861724">
            <w:pPr>
              <w:ind w:left="57" w:right="57"/>
              <w:jc w:val="center"/>
              <w:rPr>
                <w:b/>
                <w:sz w:val="24"/>
                <w:szCs w:val="24"/>
              </w:rPr>
            </w:pPr>
            <w:r>
              <w:rPr>
                <w:b/>
                <w:sz w:val="24"/>
                <w:szCs w:val="24"/>
              </w:rPr>
              <w:t>2 295 000</w:t>
            </w:r>
          </w:p>
        </w:tc>
        <w:tc>
          <w:tcPr>
            <w:tcW w:w="1701" w:type="dxa"/>
            <w:shd w:val="clear" w:color="auto" w:fill="FFFFFF"/>
            <w:vAlign w:val="center"/>
          </w:tcPr>
          <w:p w:rsidR="00861724" w:rsidRPr="00200433" w:rsidRDefault="00AF1B52" w:rsidP="00861724">
            <w:pPr>
              <w:ind w:left="57" w:right="57"/>
              <w:jc w:val="center"/>
              <w:rPr>
                <w:b/>
                <w:sz w:val="24"/>
                <w:szCs w:val="24"/>
              </w:rPr>
            </w:pPr>
            <w:r w:rsidRPr="00AF1B52">
              <w:rPr>
                <w:b/>
                <w:sz w:val="24"/>
                <w:szCs w:val="24"/>
              </w:rPr>
              <w:t>459</w:t>
            </w:r>
            <w:r>
              <w:rPr>
                <w:b/>
                <w:sz w:val="24"/>
                <w:szCs w:val="24"/>
              </w:rPr>
              <w:t xml:space="preserve"> </w:t>
            </w:r>
            <w:r w:rsidRPr="00AF1B52">
              <w:rPr>
                <w:b/>
                <w:sz w:val="24"/>
                <w:szCs w:val="24"/>
              </w:rPr>
              <w:t>000</w:t>
            </w:r>
          </w:p>
        </w:tc>
        <w:tc>
          <w:tcPr>
            <w:tcW w:w="1572" w:type="dxa"/>
            <w:shd w:val="clear" w:color="auto" w:fill="FFFFFF"/>
            <w:vAlign w:val="center"/>
          </w:tcPr>
          <w:p w:rsidR="00861724" w:rsidRPr="00200433" w:rsidRDefault="00AF1B52" w:rsidP="00861724">
            <w:pPr>
              <w:ind w:left="57" w:right="57"/>
              <w:jc w:val="center"/>
              <w:rPr>
                <w:b/>
                <w:sz w:val="24"/>
                <w:szCs w:val="24"/>
              </w:rPr>
            </w:pPr>
            <w:r w:rsidRPr="00AF1B52">
              <w:rPr>
                <w:b/>
                <w:sz w:val="24"/>
                <w:szCs w:val="24"/>
              </w:rPr>
              <w:t>114</w:t>
            </w:r>
            <w:r>
              <w:rPr>
                <w:b/>
                <w:sz w:val="24"/>
                <w:szCs w:val="24"/>
              </w:rPr>
              <w:t xml:space="preserve"> </w:t>
            </w:r>
            <w:r w:rsidRPr="00AF1B52">
              <w:rPr>
                <w:b/>
                <w:sz w:val="24"/>
                <w:szCs w:val="24"/>
              </w:rPr>
              <w:t>750</w:t>
            </w:r>
          </w:p>
        </w:tc>
      </w:tr>
      <w:tr w:rsidR="009102E3" w:rsidRPr="00200433" w:rsidTr="0019049E">
        <w:trPr>
          <w:trHeight w:hRule="exact" w:val="3645"/>
          <w:jc w:val="center"/>
        </w:trPr>
        <w:tc>
          <w:tcPr>
            <w:tcW w:w="642" w:type="dxa"/>
            <w:vMerge w:val="restart"/>
            <w:shd w:val="clear" w:color="auto" w:fill="FFFFFF"/>
            <w:vAlign w:val="center"/>
          </w:tcPr>
          <w:p w:rsidR="009102E3" w:rsidRPr="00200433" w:rsidRDefault="009102E3" w:rsidP="00AF1B52">
            <w:pPr>
              <w:ind w:left="57" w:right="57"/>
              <w:jc w:val="center"/>
              <w:rPr>
                <w:rStyle w:val="Bodytext2"/>
                <w:sz w:val="24"/>
                <w:szCs w:val="24"/>
                <w:lang w:eastAsia="en-US" w:bidi="en-US"/>
              </w:rPr>
            </w:pPr>
            <w:r>
              <w:rPr>
                <w:rStyle w:val="Bodytext2"/>
                <w:sz w:val="24"/>
                <w:szCs w:val="24"/>
                <w:lang w:eastAsia="en-US" w:bidi="en-US"/>
              </w:rPr>
              <w:t>2</w:t>
            </w:r>
          </w:p>
        </w:tc>
        <w:tc>
          <w:tcPr>
            <w:tcW w:w="1710"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Нежилое помещение (подвал №1)</w:t>
            </w:r>
          </w:p>
        </w:tc>
        <w:tc>
          <w:tcPr>
            <w:tcW w:w="2810"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 xml:space="preserve">г.Нижний Новгород, </w:t>
            </w:r>
            <w:proofErr w:type="spellStart"/>
            <w:r w:rsidRPr="00F23E2C">
              <w:rPr>
                <w:sz w:val="22"/>
                <w:szCs w:val="22"/>
              </w:rPr>
              <w:t>Канавинский</w:t>
            </w:r>
            <w:proofErr w:type="spellEnd"/>
            <w:r w:rsidRPr="00F23E2C">
              <w:rPr>
                <w:sz w:val="22"/>
                <w:szCs w:val="22"/>
              </w:rPr>
              <w:t xml:space="preserve"> район, пл.Революции, д.5, </w:t>
            </w:r>
            <w:proofErr w:type="spellStart"/>
            <w:r w:rsidRPr="00F23E2C">
              <w:rPr>
                <w:sz w:val="22"/>
                <w:szCs w:val="22"/>
              </w:rPr>
              <w:t>пом</w:t>
            </w:r>
            <w:proofErr w:type="spellEnd"/>
            <w:r w:rsidRPr="00F23E2C">
              <w:rPr>
                <w:sz w:val="22"/>
                <w:szCs w:val="22"/>
              </w:rPr>
              <w:t xml:space="preserve"> п8</w:t>
            </w:r>
          </w:p>
        </w:tc>
        <w:tc>
          <w:tcPr>
            <w:tcW w:w="998"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52:18:0030057:85</w:t>
            </w:r>
          </w:p>
        </w:tc>
        <w:tc>
          <w:tcPr>
            <w:tcW w:w="1157"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102,0</w:t>
            </w:r>
          </w:p>
        </w:tc>
        <w:tc>
          <w:tcPr>
            <w:tcW w:w="1071"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1914</w:t>
            </w:r>
          </w:p>
        </w:tc>
        <w:tc>
          <w:tcPr>
            <w:tcW w:w="2409"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 xml:space="preserve">Нежилое помещение расположено в подвале пятиэтажного нежилого здания. Вход в помещение осуществляется через смежное помещение </w:t>
            </w:r>
            <w:proofErr w:type="spellStart"/>
            <w:r w:rsidRPr="00F23E2C">
              <w:rPr>
                <w:sz w:val="22"/>
                <w:szCs w:val="22"/>
              </w:rPr>
              <w:t>пом</w:t>
            </w:r>
            <w:proofErr w:type="spellEnd"/>
            <w:r w:rsidRPr="00F23E2C">
              <w:rPr>
                <w:sz w:val="22"/>
                <w:szCs w:val="22"/>
              </w:rPr>
              <w:t xml:space="preserve"> п10, также имеется доступ из помещения первого этажа, находящегося в частной собственности.</w:t>
            </w:r>
          </w:p>
        </w:tc>
        <w:tc>
          <w:tcPr>
            <w:tcW w:w="1701" w:type="dxa"/>
            <w:vMerge w:val="restart"/>
            <w:shd w:val="clear" w:color="auto" w:fill="FFFFFF"/>
            <w:vAlign w:val="center"/>
          </w:tcPr>
          <w:p w:rsidR="009102E3" w:rsidRPr="00200433" w:rsidRDefault="009102E3" w:rsidP="00AF1B52">
            <w:pPr>
              <w:ind w:left="57" w:right="57"/>
              <w:jc w:val="center"/>
              <w:rPr>
                <w:b/>
                <w:sz w:val="24"/>
                <w:szCs w:val="24"/>
              </w:rPr>
            </w:pPr>
            <w:r w:rsidRPr="00AF1B52">
              <w:rPr>
                <w:b/>
                <w:sz w:val="24"/>
                <w:szCs w:val="24"/>
              </w:rPr>
              <w:t>3</w:t>
            </w:r>
            <w:r>
              <w:rPr>
                <w:b/>
                <w:sz w:val="24"/>
                <w:szCs w:val="24"/>
              </w:rPr>
              <w:t xml:space="preserve"> </w:t>
            </w:r>
            <w:r w:rsidRPr="00AF1B52">
              <w:rPr>
                <w:b/>
                <w:sz w:val="24"/>
                <w:szCs w:val="24"/>
              </w:rPr>
              <w:t>161</w:t>
            </w:r>
            <w:r>
              <w:rPr>
                <w:b/>
                <w:sz w:val="24"/>
                <w:szCs w:val="24"/>
              </w:rPr>
              <w:t xml:space="preserve"> </w:t>
            </w:r>
            <w:r w:rsidRPr="00AF1B52">
              <w:rPr>
                <w:b/>
                <w:sz w:val="24"/>
                <w:szCs w:val="24"/>
              </w:rPr>
              <w:t>000</w:t>
            </w:r>
          </w:p>
        </w:tc>
        <w:tc>
          <w:tcPr>
            <w:tcW w:w="1701" w:type="dxa"/>
            <w:vMerge w:val="restart"/>
            <w:shd w:val="clear" w:color="auto" w:fill="FFFFFF"/>
            <w:vAlign w:val="center"/>
          </w:tcPr>
          <w:p w:rsidR="009102E3" w:rsidRPr="00200433" w:rsidRDefault="009102E3" w:rsidP="00AF1B52">
            <w:pPr>
              <w:ind w:left="57" w:right="57"/>
              <w:jc w:val="center"/>
              <w:rPr>
                <w:b/>
                <w:sz w:val="24"/>
                <w:szCs w:val="24"/>
              </w:rPr>
            </w:pPr>
            <w:r w:rsidRPr="00AF1B52">
              <w:rPr>
                <w:b/>
                <w:sz w:val="24"/>
                <w:szCs w:val="24"/>
              </w:rPr>
              <w:t>632</w:t>
            </w:r>
            <w:r>
              <w:rPr>
                <w:b/>
                <w:sz w:val="24"/>
                <w:szCs w:val="24"/>
              </w:rPr>
              <w:t xml:space="preserve"> </w:t>
            </w:r>
            <w:r w:rsidRPr="00AF1B52">
              <w:rPr>
                <w:b/>
                <w:sz w:val="24"/>
                <w:szCs w:val="24"/>
              </w:rPr>
              <w:t>200</w:t>
            </w:r>
          </w:p>
        </w:tc>
        <w:tc>
          <w:tcPr>
            <w:tcW w:w="1572" w:type="dxa"/>
            <w:vMerge w:val="restart"/>
            <w:shd w:val="clear" w:color="auto" w:fill="FFFFFF"/>
            <w:vAlign w:val="center"/>
          </w:tcPr>
          <w:p w:rsidR="009102E3" w:rsidRPr="00200433" w:rsidRDefault="009102E3" w:rsidP="00AF1B52">
            <w:pPr>
              <w:ind w:left="57" w:right="57"/>
              <w:jc w:val="center"/>
              <w:rPr>
                <w:b/>
                <w:sz w:val="24"/>
                <w:szCs w:val="24"/>
              </w:rPr>
            </w:pPr>
            <w:r w:rsidRPr="00AF1B52">
              <w:rPr>
                <w:b/>
                <w:sz w:val="24"/>
                <w:szCs w:val="24"/>
              </w:rPr>
              <w:t>158</w:t>
            </w:r>
            <w:r>
              <w:rPr>
                <w:b/>
                <w:sz w:val="24"/>
                <w:szCs w:val="24"/>
              </w:rPr>
              <w:t xml:space="preserve"> </w:t>
            </w:r>
            <w:r w:rsidRPr="00AF1B52">
              <w:rPr>
                <w:b/>
                <w:sz w:val="24"/>
                <w:szCs w:val="24"/>
              </w:rPr>
              <w:t>050</w:t>
            </w:r>
          </w:p>
        </w:tc>
      </w:tr>
      <w:tr w:rsidR="009102E3" w:rsidRPr="003502D2" w:rsidTr="00B52202">
        <w:trPr>
          <w:trHeight w:hRule="exact" w:val="3507"/>
          <w:jc w:val="center"/>
        </w:trPr>
        <w:tc>
          <w:tcPr>
            <w:tcW w:w="642" w:type="dxa"/>
            <w:vMerge/>
            <w:shd w:val="clear" w:color="auto" w:fill="FFFFFF"/>
            <w:vAlign w:val="center"/>
          </w:tcPr>
          <w:p w:rsidR="009102E3" w:rsidRPr="003502D2" w:rsidRDefault="009102E3" w:rsidP="00AF1B52">
            <w:pPr>
              <w:ind w:left="57" w:right="57"/>
              <w:jc w:val="center"/>
              <w:rPr>
                <w:sz w:val="24"/>
                <w:szCs w:val="24"/>
              </w:rPr>
            </w:pPr>
          </w:p>
        </w:tc>
        <w:tc>
          <w:tcPr>
            <w:tcW w:w="1710"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Нежилое помещение (подвал №1)</w:t>
            </w:r>
          </w:p>
        </w:tc>
        <w:tc>
          <w:tcPr>
            <w:tcW w:w="2810"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 xml:space="preserve">г.Нижний Новгород, </w:t>
            </w:r>
            <w:proofErr w:type="spellStart"/>
            <w:r w:rsidRPr="00F23E2C">
              <w:rPr>
                <w:sz w:val="22"/>
                <w:szCs w:val="22"/>
              </w:rPr>
              <w:t>Канавинский</w:t>
            </w:r>
            <w:proofErr w:type="spellEnd"/>
            <w:r w:rsidRPr="00F23E2C">
              <w:rPr>
                <w:sz w:val="22"/>
                <w:szCs w:val="22"/>
              </w:rPr>
              <w:t xml:space="preserve"> район, пл.Революции, д.5, </w:t>
            </w:r>
            <w:proofErr w:type="spellStart"/>
            <w:r w:rsidRPr="00F23E2C">
              <w:rPr>
                <w:sz w:val="22"/>
                <w:szCs w:val="22"/>
              </w:rPr>
              <w:t>пом</w:t>
            </w:r>
            <w:proofErr w:type="spellEnd"/>
            <w:r w:rsidRPr="00F23E2C">
              <w:rPr>
                <w:sz w:val="22"/>
                <w:szCs w:val="22"/>
              </w:rPr>
              <w:t xml:space="preserve"> п10</w:t>
            </w:r>
          </w:p>
        </w:tc>
        <w:tc>
          <w:tcPr>
            <w:tcW w:w="998"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52:18:0030057:84</w:t>
            </w:r>
          </w:p>
        </w:tc>
        <w:tc>
          <w:tcPr>
            <w:tcW w:w="1157"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28,2</w:t>
            </w:r>
          </w:p>
        </w:tc>
        <w:tc>
          <w:tcPr>
            <w:tcW w:w="1071"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1914</w:t>
            </w:r>
          </w:p>
        </w:tc>
        <w:tc>
          <w:tcPr>
            <w:tcW w:w="2409" w:type="dxa"/>
            <w:shd w:val="clear" w:color="auto" w:fill="FFFFFF"/>
            <w:vAlign w:val="center"/>
          </w:tcPr>
          <w:p w:rsidR="009102E3" w:rsidRPr="00F23E2C" w:rsidRDefault="009102E3" w:rsidP="00AF1B52">
            <w:pPr>
              <w:ind w:left="57" w:right="57"/>
              <w:jc w:val="center"/>
              <w:rPr>
                <w:sz w:val="22"/>
                <w:szCs w:val="22"/>
              </w:rPr>
            </w:pPr>
            <w:r w:rsidRPr="00F23E2C">
              <w:rPr>
                <w:sz w:val="22"/>
                <w:szCs w:val="22"/>
              </w:rPr>
              <w:t>Нежилое помещение расположено в подвале пятиэтажного нежилого здания. Вход со двора здания, совместный с другими пользователями.</w:t>
            </w:r>
          </w:p>
        </w:tc>
        <w:tc>
          <w:tcPr>
            <w:tcW w:w="1701" w:type="dxa"/>
            <w:vMerge/>
            <w:shd w:val="clear" w:color="auto" w:fill="FFFFFF"/>
            <w:vAlign w:val="center"/>
          </w:tcPr>
          <w:p w:rsidR="009102E3" w:rsidRPr="003502D2" w:rsidRDefault="009102E3" w:rsidP="00AF1B52">
            <w:pPr>
              <w:ind w:left="57" w:right="57"/>
              <w:jc w:val="center"/>
              <w:rPr>
                <w:b/>
                <w:sz w:val="24"/>
                <w:szCs w:val="24"/>
              </w:rPr>
            </w:pPr>
          </w:p>
        </w:tc>
        <w:tc>
          <w:tcPr>
            <w:tcW w:w="1701" w:type="dxa"/>
            <w:vMerge/>
            <w:shd w:val="clear" w:color="auto" w:fill="FFFFFF"/>
            <w:vAlign w:val="center"/>
          </w:tcPr>
          <w:p w:rsidR="009102E3" w:rsidRPr="003502D2" w:rsidRDefault="009102E3" w:rsidP="00AF1B52">
            <w:pPr>
              <w:ind w:left="57" w:right="57"/>
              <w:jc w:val="center"/>
              <w:rPr>
                <w:b/>
                <w:sz w:val="24"/>
                <w:szCs w:val="24"/>
              </w:rPr>
            </w:pPr>
          </w:p>
        </w:tc>
        <w:tc>
          <w:tcPr>
            <w:tcW w:w="1572" w:type="dxa"/>
            <w:vMerge/>
            <w:shd w:val="clear" w:color="auto" w:fill="FFFFFF"/>
            <w:vAlign w:val="center"/>
          </w:tcPr>
          <w:p w:rsidR="009102E3" w:rsidRPr="003502D2" w:rsidRDefault="009102E3" w:rsidP="00AF1B52">
            <w:pPr>
              <w:ind w:left="57" w:right="57"/>
              <w:jc w:val="center"/>
              <w:rPr>
                <w:b/>
                <w:sz w:val="24"/>
                <w:szCs w:val="24"/>
              </w:rPr>
            </w:pPr>
          </w:p>
        </w:tc>
      </w:tr>
      <w:tr w:rsidR="00AF1B52" w:rsidRPr="003502D2" w:rsidTr="00AF1B52">
        <w:trPr>
          <w:trHeight w:hRule="exact" w:val="4109"/>
          <w:jc w:val="center"/>
        </w:trPr>
        <w:tc>
          <w:tcPr>
            <w:tcW w:w="642" w:type="dxa"/>
            <w:shd w:val="clear" w:color="auto" w:fill="FFFFFF"/>
            <w:vAlign w:val="center"/>
          </w:tcPr>
          <w:p w:rsidR="00AF1B52" w:rsidRPr="003502D2" w:rsidRDefault="00AF1B52" w:rsidP="00AF1B52">
            <w:pPr>
              <w:ind w:left="57" w:right="57"/>
              <w:jc w:val="center"/>
              <w:rPr>
                <w:sz w:val="24"/>
                <w:szCs w:val="24"/>
              </w:rPr>
            </w:pPr>
            <w:r>
              <w:rPr>
                <w:sz w:val="24"/>
                <w:szCs w:val="24"/>
              </w:rPr>
              <w:lastRenderedPageBreak/>
              <w:t>3</w:t>
            </w:r>
          </w:p>
        </w:tc>
        <w:tc>
          <w:tcPr>
            <w:tcW w:w="1710"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Нежилое помещение (этаж №1)</w:t>
            </w:r>
          </w:p>
        </w:tc>
        <w:tc>
          <w:tcPr>
            <w:tcW w:w="2810"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 xml:space="preserve">г.Нижний Новгород, Автозаводский район, ул.Космическая, д. 50, </w:t>
            </w:r>
            <w:proofErr w:type="spellStart"/>
            <w:r w:rsidRPr="00F34920">
              <w:rPr>
                <w:sz w:val="22"/>
                <w:szCs w:val="22"/>
              </w:rPr>
              <w:t>пом</w:t>
            </w:r>
            <w:proofErr w:type="spellEnd"/>
            <w:r w:rsidRPr="00F34920">
              <w:rPr>
                <w:sz w:val="22"/>
                <w:szCs w:val="22"/>
              </w:rPr>
              <w:t xml:space="preserve"> п1001</w:t>
            </w:r>
          </w:p>
        </w:tc>
        <w:tc>
          <w:tcPr>
            <w:tcW w:w="998"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52:18:0040363:2881</w:t>
            </w:r>
          </w:p>
        </w:tc>
        <w:tc>
          <w:tcPr>
            <w:tcW w:w="1157"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6,7</w:t>
            </w:r>
          </w:p>
        </w:tc>
        <w:tc>
          <w:tcPr>
            <w:tcW w:w="1071"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1987</w:t>
            </w:r>
          </w:p>
        </w:tc>
        <w:tc>
          <w:tcPr>
            <w:tcW w:w="2409" w:type="dxa"/>
            <w:shd w:val="clear" w:color="auto" w:fill="FFFFFF"/>
            <w:vAlign w:val="center"/>
          </w:tcPr>
          <w:p w:rsidR="00AF1B52" w:rsidRPr="00F34920" w:rsidRDefault="00AF1B52" w:rsidP="00AF1B52">
            <w:pPr>
              <w:ind w:left="57" w:right="57"/>
              <w:jc w:val="center"/>
              <w:rPr>
                <w:sz w:val="22"/>
                <w:szCs w:val="22"/>
              </w:rPr>
            </w:pPr>
            <w:r w:rsidRPr="00F34920">
              <w:rPr>
                <w:sz w:val="22"/>
                <w:szCs w:val="22"/>
              </w:rPr>
              <w:t xml:space="preserve">Нежилое помещение расположено на первом этаже трехэтажного нежилого </w:t>
            </w:r>
            <w:proofErr w:type="spellStart"/>
            <w:r w:rsidRPr="00F34920">
              <w:rPr>
                <w:sz w:val="22"/>
                <w:szCs w:val="22"/>
              </w:rPr>
              <w:t>пристроя</w:t>
            </w:r>
            <w:proofErr w:type="spellEnd"/>
            <w:r w:rsidRPr="00F34920">
              <w:rPr>
                <w:sz w:val="22"/>
                <w:szCs w:val="22"/>
              </w:rPr>
              <w:t xml:space="preserve"> к 9-ти этажному жилому дому. Вход совместный с другими пользователями.</w:t>
            </w:r>
          </w:p>
        </w:tc>
        <w:tc>
          <w:tcPr>
            <w:tcW w:w="1701" w:type="dxa"/>
            <w:shd w:val="clear" w:color="auto" w:fill="FFFFFF"/>
            <w:vAlign w:val="center"/>
          </w:tcPr>
          <w:p w:rsidR="00AF1B52" w:rsidRPr="003502D2" w:rsidRDefault="00AF1B52" w:rsidP="00AF1B52">
            <w:pPr>
              <w:ind w:left="57" w:right="57"/>
              <w:jc w:val="center"/>
              <w:rPr>
                <w:b/>
                <w:sz w:val="24"/>
                <w:szCs w:val="24"/>
              </w:rPr>
            </w:pPr>
            <w:r>
              <w:rPr>
                <w:b/>
                <w:sz w:val="24"/>
                <w:szCs w:val="24"/>
              </w:rPr>
              <w:t>217 000</w:t>
            </w:r>
          </w:p>
        </w:tc>
        <w:tc>
          <w:tcPr>
            <w:tcW w:w="1701" w:type="dxa"/>
            <w:shd w:val="clear" w:color="auto" w:fill="FFFFFF"/>
            <w:vAlign w:val="center"/>
          </w:tcPr>
          <w:p w:rsidR="00AF1B52" w:rsidRPr="003502D2" w:rsidRDefault="00AF1B52" w:rsidP="00AF1B52">
            <w:pPr>
              <w:ind w:left="57" w:right="57"/>
              <w:jc w:val="center"/>
              <w:rPr>
                <w:b/>
                <w:sz w:val="24"/>
                <w:szCs w:val="24"/>
              </w:rPr>
            </w:pPr>
            <w:r w:rsidRPr="00AF1B52">
              <w:rPr>
                <w:b/>
                <w:sz w:val="24"/>
                <w:szCs w:val="24"/>
              </w:rPr>
              <w:t>43</w:t>
            </w:r>
            <w:r>
              <w:rPr>
                <w:b/>
                <w:sz w:val="24"/>
                <w:szCs w:val="24"/>
              </w:rPr>
              <w:t xml:space="preserve"> </w:t>
            </w:r>
            <w:r w:rsidRPr="00AF1B52">
              <w:rPr>
                <w:b/>
                <w:sz w:val="24"/>
                <w:szCs w:val="24"/>
              </w:rPr>
              <w:t>400</w:t>
            </w:r>
          </w:p>
        </w:tc>
        <w:tc>
          <w:tcPr>
            <w:tcW w:w="1572" w:type="dxa"/>
            <w:shd w:val="clear" w:color="auto" w:fill="FFFFFF"/>
            <w:vAlign w:val="center"/>
          </w:tcPr>
          <w:p w:rsidR="00AF1B52" w:rsidRPr="003502D2" w:rsidRDefault="00AF1B52" w:rsidP="00AF1B52">
            <w:pPr>
              <w:ind w:left="57" w:right="57"/>
              <w:jc w:val="center"/>
              <w:rPr>
                <w:b/>
                <w:sz w:val="24"/>
                <w:szCs w:val="24"/>
              </w:rPr>
            </w:pPr>
            <w:r w:rsidRPr="00AF1B52">
              <w:rPr>
                <w:b/>
                <w:sz w:val="24"/>
                <w:szCs w:val="24"/>
              </w:rPr>
              <w:t>10</w:t>
            </w:r>
            <w:r>
              <w:rPr>
                <w:b/>
                <w:sz w:val="24"/>
                <w:szCs w:val="24"/>
              </w:rPr>
              <w:t xml:space="preserve"> </w:t>
            </w:r>
            <w:r w:rsidRPr="00AF1B52">
              <w:rPr>
                <w:b/>
                <w:sz w:val="24"/>
                <w:szCs w:val="24"/>
              </w:rPr>
              <w:t>850</w:t>
            </w:r>
          </w:p>
        </w:tc>
      </w:tr>
      <w:tr w:rsidR="00AF1B52" w:rsidRPr="003502D2" w:rsidTr="0019049E">
        <w:trPr>
          <w:trHeight w:hRule="exact" w:val="2935"/>
          <w:jc w:val="center"/>
        </w:trPr>
        <w:tc>
          <w:tcPr>
            <w:tcW w:w="642" w:type="dxa"/>
            <w:shd w:val="clear" w:color="auto" w:fill="FFFFFF"/>
            <w:vAlign w:val="center"/>
          </w:tcPr>
          <w:p w:rsidR="00AF1B52" w:rsidRDefault="00AF1B52" w:rsidP="00AF1B52">
            <w:pPr>
              <w:ind w:left="57" w:right="57"/>
              <w:jc w:val="center"/>
              <w:rPr>
                <w:sz w:val="24"/>
                <w:szCs w:val="24"/>
              </w:rPr>
            </w:pPr>
            <w:r>
              <w:rPr>
                <w:sz w:val="24"/>
                <w:szCs w:val="24"/>
              </w:rPr>
              <w:t>4</w:t>
            </w:r>
          </w:p>
        </w:tc>
        <w:tc>
          <w:tcPr>
            <w:tcW w:w="1710" w:type="dxa"/>
            <w:shd w:val="clear" w:color="auto" w:fill="FFFFFF"/>
            <w:vAlign w:val="center"/>
          </w:tcPr>
          <w:p w:rsidR="00AF1B52" w:rsidRPr="003502D2" w:rsidRDefault="003123B3" w:rsidP="00AF1B52">
            <w:pPr>
              <w:ind w:left="57" w:right="57"/>
              <w:jc w:val="center"/>
              <w:rPr>
                <w:rStyle w:val="Bodytext2"/>
                <w:sz w:val="24"/>
                <w:szCs w:val="24"/>
              </w:rPr>
            </w:pPr>
            <w:r w:rsidRPr="00F34920">
              <w:rPr>
                <w:sz w:val="22"/>
                <w:szCs w:val="22"/>
              </w:rPr>
              <w:t>Нежилое помещение (этаж №1)</w:t>
            </w:r>
          </w:p>
        </w:tc>
        <w:tc>
          <w:tcPr>
            <w:tcW w:w="2810" w:type="dxa"/>
            <w:shd w:val="clear" w:color="auto" w:fill="FFFFFF"/>
            <w:vAlign w:val="center"/>
          </w:tcPr>
          <w:p w:rsidR="00AF1B52" w:rsidRPr="003502D2" w:rsidRDefault="003123B3" w:rsidP="003123B3">
            <w:pPr>
              <w:ind w:left="57" w:right="57"/>
              <w:jc w:val="center"/>
              <w:rPr>
                <w:sz w:val="24"/>
                <w:szCs w:val="24"/>
              </w:rPr>
            </w:pPr>
            <w:r w:rsidRPr="00F34920">
              <w:rPr>
                <w:sz w:val="22"/>
                <w:szCs w:val="22"/>
              </w:rPr>
              <w:t xml:space="preserve">г.Нижний Новгород, </w:t>
            </w:r>
            <w:proofErr w:type="spellStart"/>
            <w:r>
              <w:rPr>
                <w:sz w:val="22"/>
                <w:szCs w:val="22"/>
              </w:rPr>
              <w:t>Канавинский</w:t>
            </w:r>
            <w:proofErr w:type="spellEnd"/>
            <w:r w:rsidRPr="00F34920">
              <w:rPr>
                <w:sz w:val="22"/>
                <w:szCs w:val="22"/>
              </w:rPr>
              <w:t xml:space="preserve"> район, ул.</w:t>
            </w:r>
            <w:r>
              <w:rPr>
                <w:sz w:val="22"/>
                <w:szCs w:val="22"/>
              </w:rPr>
              <w:t xml:space="preserve">Сергея Акимова, д.2, </w:t>
            </w:r>
            <w:proofErr w:type="spellStart"/>
            <w:r>
              <w:rPr>
                <w:sz w:val="22"/>
                <w:szCs w:val="22"/>
              </w:rPr>
              <w:t>пом</w:t>
            </w:r>
            <w:proofErr w:type="spellEnd"/>
            <w:r>
              <w:rPr>
                <w:sz w:val="22"/>
                <w:szCs w:val="22"/>
              </w:rPr>
              <w:t xml:space="preserve"> П2</w:t>
            </w:r>
          </w:p>
        </w:tc>
        <w:tc>
          <w:tcPr>
            <w:tcW w:w="998" w:type="dxa"/>
            <w:shd w:val="clear" w:color="auto" w:fill="FFFFFF"/>
            <w:vAlign w:val="center"/>
          </w:tcPr>
          <w:p w:rsidR="00AF1B52" w:rsidRPr="003502D2" w:rsidRDefault="003123B3" w:rsidP="00AF1B52">
            <w:pPr>
              <w:ind w:left="57" w:right="57"/>
              <w:jc w:val="center"/>
              <w:rPr>
                <w:sz w:val="24"/>
                <w:szCs w:val="24"/>
              </w:rPr>
            </w:pPr>
            <w:r>
              <w:rPr>
                <w:sz w:val="24"/>
                <w:szCs w:val="24"/>
              </w:rPr>
              <w:t>52:18:0030017:349</w:t>
            </w:r>
          </w:p>
        </w:tc>
        <w:tc>
          <w:tcPr>
            <w:tcW w:w="1157" w:type="dxa"/>
            <w:shd w:val="clear" w:color="auto" w:fill="FFFFFF"/>
            <w:vAlign w:val="center"/>
          </w:tcPr>
          <w:p w:rsidR="00AF1B52" w:rsidRPr="003502D2" w:rsidRDefault="003123B3" w:rsidP="00AF1B52">
            <w:pPr>
              <w:ind w:left="57" w:right="57"/>
              <w:jc w:val="center"/>
              <w:rPr>
                <w:sz w:val="24"/>
                <w:szCs w:val="24"/>
              </w:rPr>
            </w:pPr>
            <w:r>
              <w:rPr>
                <w:sz w:val="24"/>
                <w:szCs w:val="24"/>
              </w:rPr>
              <w:t>17,1</w:t>
            </w:r>
          </w:p>
        </w:tc>
        <w:tc>
          <w:tcPr>
            <w:tcW w:w="1071" w:type="dxa"/>
            <w:shd w:val="clear" w:color="auto" w:fill="FFFFFF"/>
            <w:vAlign w:val="center"/>
          </w:tcPr>
          <w:p w:rsidR="00AF1B52" w:rsidRPr="003502D2" w:rsidRDefault="003123B3" w:rsidP="00AF1B52">
            <w:pPr>
              <w:ind w:left="57" w:right="57"/>
              <w:jc w:val="center"/>
              <w:rPr>
                <w:sz w:val="24"/>
                <w:szCs w:val="24"/>
              </w:rPr>
            </w:pPr>
            <w:r>
              <w:rPr>
                <w:sz w:val="24"/>
                <w:szCs w:val="24"/>
              </w:rPr>
              <w:t>1977</w:t>
            </w:r>
          </w:p>
        </w:tc>
        <w:tc>
          <w:tcPr>
            <w:tcW w:w="2409" w:type="dxa"/>
            <w:shd w:val="clear" w:color="auto" w:fill="FFFFFF"/>
            <w:vAlign w:val="center"/>
          </w:tcPr>
          <w:p w:rsidR="00AF1B52" w:rsidRPr="003502D2" w:rsidRDefault="003123B3" w:rsidP="00292113">
            <w:pPr>
              <w:ind w:left="57" w:right="57"/>
              <w:jc w:val="center"/>
              <w:rPr>
                <w:sz w:val="24"/>
                <w:szCs w:val="24"/>
              </w:rPr>
            </w:pPr>
            <w:r w:rsidRPr="00F34920">
              <w:rPr>
                <w:sz w:val="22"/>
                <w:szCs w:val="22"/>
              </w:rPr>
              <w:t>Нежилое помещение расположено на первом этаже</w:t>
            </w:r>
            <w:r>
              <w:rPr>
                <w:sz w:val="22"/>
                <w:szCs w:val="22"/>
              </w:rPr>
              <w:t xml:space="preserve"> </w:t>
            </w:r>
            <w:r w:rsidR="00292113">
              <w:rPr>
                <w:sz w:val="22"/>
                <w:szCs w:val="22"/>
              </w:rPr>
              <w:t>девятиэтажного жилого дома. Вход совместный с жильцами дома через подъезд.</w:t>
            </w:r>
          </w:p>
        </w:tc>
        <w:tc>
          <w:tcPr>
            <w:tcW w:w="1701" w:type="dxa"/>
            <w:shd w:val="clear" w:color="auto" w:fill="FFFFFF"/>
            <w:vAlign w:val="center"/>
          </w:tcPr>
          <w:p w:rsidR="00AF1B52" w:rsidRPr="003502D2" w:rsidRDefault="00292113" w:rsidP="00AF1B52">
            <w:pPr>
              <w:ind w:left="57" w:right="57"/>
              <w:jc w:val="center"/>
              <w:rPr>
                <w:b/>
                <w:sz w:val="24"/>
                <w:szCs w:val="24"/>
              </w:rPr>
            </w:pPr>
            <w:r>
              <w:rPr>
                <w:b/>
                <w:sz w:val="24"/>
                <w:szCs w:val="24"/>
              </w:rPr>
              <w:t>1 195 120</w:t>
            </w:r>
          </w:p>
        </w:tc>
        <w:tc>
          <w:tcPr>
            <w:tcW w:w="1701" w:type="dxa"/>
            <w:shd w:val="clear" w:color="auto" w:fill="FFFFFF"/>
            <w:vAlign w:val="center"/>
          </w:tcPr>
          <w:p w:rsidR="00AF1B52" w:rsidRPr="005D0010" w:rsidRDefault="00292113" w:rsidP="00AF1B52">
            <w:pPr>
              <w:ind w:left="57" w:right="57"/>
              <w:jc w:val="center"/>
              <w:rPr>
                <w:b/>
                <w:sz w:val="24"/>
                <w:szCs w:val="24"/>
              </w:rPr>
            </w:pPr>
            <w:r w:rsidRPr="00292113">
              <w:rPr>
                <w:b/>
                <w:sz w:val="24"/>
                <w:szCs w:val="24"/>
              </w:rPr>
              <w:t>239</w:t>
            </w:r>
            <w:r>
              <w:rPr>
                <w:b/>
                <w:sz w:val="24"/>
                <w:szCs w:val="24"/>
              </w:rPr>
              <w:t xml:space="preserve"> </w:t>
            </w:r>
            <w:r w:rsidRPr="00292113">
              <w:rPr>
                <w:b/>
                <w:sz w:val="24"/>
                <w:szCs w:val="24"/>
              </w:rPr>
              <w:t>024</w:t>
            </w:r>
          </w:p>
        </w:tc>
        <w:tc>
          <w:tcPr>
            <w:tcW w:w="1572" w:type="dxa"/>
            <w:shd w:val="clear" w:color="auto" w:fill="FFFFFF"/>
            <w:vAlign w:val="center"/>
          </w:tcPr>
          <w:p w:rsidR="00AF1B52" w:rsidRPr="003502D2" w:rsidRDefault="00292113" w:rsidP="00AF1B52">
            <w:pPr>
              <w:ind w:left="57" w:right="57"/>
              <w:jc w:val="center"/>
              <w:rPr>
                <w:b/>
                <w:sz w:val="24"/>
                <w:szCs w:val="24"/>
              </w:rPr>
            </w:pPr>
            <w:r w:rsidRPr="00292113">
              <w:rPr>
                <w:b/>
                <w:sz w:val="24"/>
                <w:szCs w:val="24"/>
              </w:rPr>
              <w:t>59</w:t>
            </w:r>
            <w:r>
              <w:rPr>
                <w:b/>
                <w:sz w:val="24"/>
                <w:szCs w:val="24"/>
              </w:rPr>
              <w:t xml:space="preserve"> </w:t>
            </w:r>
            <w:r w:rsidRPr="00292113">
              <w:rPr>
                <w:b/>
                <w:sz w:val="24"/>
                <w:szCs w:val="24"/>
              </w:rPr>
              <w:t>756</w:t>
            </w:r>
          </w:p>
        </w:tc>
      </w:tr>
    </w:tbl>
    <w:p w:rsidR="00D248FA" w:rsidRDefault="00D248FA" w:rsidP="00856216">
      <w:pPr>
        <w:tabs>
          <w:tab w:val="num" w:pos="0"/>
        </w:tabs>
        <w:ind w:firstLine="567"/>
        <w:jc w:val="both"/>
        <w:rPr>
          <w:b/>
          <w:sz w:val="26"/>
          <w:szCs w:val="26"/>
        </w:rPr>
      </w:pPr>
      <w:bookmarkStart w:id="0" w:name="_GoBack"/>
      <w:bookmarkEnd w:id="0"/>
    </w:p>
    <w:p w:rsidR="00554E86" w:rsidRDefault="00AD3C99" w:rsidP="00856216">
      <w:pPr>
        <w:tabs>
          <w:tab w:val="num" w:pos="0"/>
        </w:tabs>
        <w:ind w:firstLine="567"/>
        <w:jc w:val="both"/>
        <w:rPr>
          <w:b/>
          <w:sz w:val="26"/>
          <w:szCs w:val="26"/>
        </w:rPr>
      </w:pPr>
      <w:r w:rsidRPr="008C2487">
        <w:rPr>
          <w:b/>
          <w:sz w:val="26"/>
          <w:szCs w:val="26"/>
        </w:rPr>
        <w:t>Примечание:</w:t>
      </w:r>
    </w:p>
    <w:p w:rsidR="007D41D8" w:rsidRDefault="007D41D8" w:rsidP="00F726F0">
      <w:pPr>
        <w:tabs>
          <w:tab w:val="num" w:pos="0"/>
        </w:tabs>
        <w:ind w:firstLine="567"/>
        <w:jc w:val="both"/>
        <w:rPr>
          <w:b/>
          <w:sz w:val="26"/>
          <w:szCs w:val="26"/>
          <w:u w:val="single"/>
        </w:rPr>
      </w:pPr>
    </w:p>
    <w:p w:rsidR="00B52202" w:rsidRPr="000A3C39" w:rsidRDefault="003123B3" w:rsidP="000A3C39">
      <w:pPr>
        <w:tabs>
          <w:tab w:val="num" w:pos="0"/>
        </w:tabs>
        <w:ind w:firstLine="567"/>
        <w:jc w:val="both"/>
        <w:rPr>
          <w:b/>
          <w:sz w:val="26"/>
          <w:szCs w:val="26"/>
        </w:rPr>
      </w:pPr>
      <w:r w:rsidRPr="000A3C39">
        <w:rPr>
          <w:b/>
          <w:sz w:val="26"/>
          <w:szCs w:val="26"/>
          <w:u w:val="single"/>
        </w:rPr>
        <w:t>По лоту №</w:t>
      </w:r>
      <w:r w:rsidR="00B52202" w:rsidRPr="000A3C39">
        <w:rPr>
          <w:b/>
          <w:sz w:val="26"/>
          <w:szCs w:val="26"/>
          <w:u w:val="single"/>
        </w:rPr>
        <w:t xml:space="preserve"> 2:</w:t>
      </w:r>
      <w:r w:rsidR="00B52202" w:rsidRPr="00435B84">
        <w:rPr>
          <w:b/>
          <w:sz w:val="26"/>
          <w:szCs w:val="26"/>
        </w:rPr>
        <w:t xml:space="preserve"> </w:t>
      </w:r>
      <w:r w:rsidR="00B52202"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B52202" w:rsidRDefault="00B52202" w:rsidP="001E0E28">
      <w:pPr>
        <w:pStyle w:val="a3"/>
        <w:rPr>
          <w:color w:val="000000"/>
          <w:sz w:val="26"/>
          <w:szCs w:val="26"/>
          <w:u w:val="single"/>
        </w:rPr>
      </w:pPr>
    </w:p>
    <w:p w:rsidR="00B52202" w:rsidRDefault="00B52202" w:rsidP="00B52202">
      <w:pPr>
        <w:pStyle w:val="a3"/>
        <w:rPr>
          <w:sz w:val="26"/>
          <w:szCs w:val="26"/>
        </w:rPr>
      </w:pPr>
      <w:r>
        <w:rPr>
          <w:sz w:val="26"/>
          <w:szCs w:val="26"/>
          <w:u w:val="single"/>
        </w:rPr>
        <w:t xml:space="preserve">По лоту </w:t>
      </w:r>
      <w:r w:rsidRPr="008B7EA2">
        <w:rPr>
          <w:sz w:val="26"/>
          <w:szCs w:val="26"/>
          <w:u w:val="single"/>
        </w:rPr>
        <w:t xml:space="preserve">№ </w:t>
      </w:r>
      <w:r>
        <w:rPr>
          <w:sz w:val="26"/>
          <w:szCs w:val="26"/>
          <w:u w:val="single"/>
        </w:rPr>
        <w:t>1</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27.10.2021 № 211 и постановлением</w:t>
      </w:r>
      <w:r w:rsidRPr="008C2487">
        <w:rPr>
          <w:sz w:val="26"/>
          <w:szCs w:val="26"/>
        </w:rPr>
        <w:t xml:space="preserve"> администрации города Нижнего Новгорода от </w:t>
      </w:r>
      <w:r>
        <w:rPr>
          <w:sz w:val="26"/>
          <w:szCs w:val="26"/>
        </w:rPr>
        <w:t>01.12.2021 № 5375.</w:t>
      </w:r>
    </w:p>
    <w:p w:rsidR="00B52202" w:rsidRDefault="00B52202" w:rsidP="00B52202">
      <w:pPr>
        <w:pStyle w:val="a3"/>
        <w:rPr>
          <w:color w:val="000000"/>
          <w:sz w:val="26"/>
          <w:szCs w:val="26"/>
          <w:lang w:bidi="ru-RU"/>
        </w:rPr>
      </w:pPr>
      <w:r>
        <w:rPr>
          <w:sz w:val="26"/>
          <w:szCs w:val="26"/>
        </w:rPr>
        <w:lastRenderedPageBreak/>
        <w:t xml:space="preserve">Аукционы от 17.01.2022 № 10743 по продаже не состоялся в связи с отсутствием заявок, от 28.02.2022 № 5221161, от 11.04.2022 № 5226964, от 27.05.2022 № 5230636 </w:t>
      </w:r>
      <w:r>
        <w:rPr>
          <w:color w:val="000000"/>
          <w:sz w:val="26"/>
          <w:szCs w:val="26"/>
          <w:lang w:bidi="ru-RU"/>
        </w:rPr>
        <w:t>по продаже не состоялись в связи с тем, что не было подано ни одной заявки на участие либо ни один из претендентов не признан участником.</w:t>
      </w:r>
    </w:p>
    <w:p w:rsidR="00B52202" w:rsidRDefault="00B52202" w:rsidP="00B52202">
      <w:pPr>
        <w:jc w:val="both"/>
        <w:rPr>
          <w:color w:val="000000"/>
          <w:sz w:val="26"/>
          <w:szCs w:val="26"/>
          <w:u w:val="single"/>
          <w:lang w:bidi="ru-RU"/>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03.08.2022 № 5239463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52202" w:rsidRDefault="00B52202" w:rsidP="00B52202">
      <w:pPr>
        <w:pStyle w:val="a3"/>
        <w:rPr>
          <w:color w:val="000000"/>
          <w:sz w:val="26"/>
          <w:szCs w:val="26"/>
          <w:u w:val="single"/>
          <w:lang w:bidi="ru-RU"/>
        </w:rPr>
      </w:pPr>
    </w:p>
    <w:p w:rsidR="00B52202" w:rsidRDefault="00B52202" w:rsidP="00B52202">
      <w:pPr>
        <w:jc w:val="both"/>
        <w:rPr>
          <w:color w:val="000000"/>
          <w:sz w:val="26"/>
          <w:szCs w:val="26"/>
          <w:lang w:bidi="ru-RU"/>
        </w:rPr>
      </w:pPr>
      <w:r>
        <w:rPr>
          <w:color w:val="000000"/>
          <w:sz w:val="26"/>
          <w:szCs w:val="26"/>
          <w:u w:val="single"/>
          <w:lang w:bidi="ru-RU"/>
        </w:rPr>
        <w:t>По лоту № 2</w:t>
      </w:r>
      <w:r w:rsidRPr="00345EA7">
        <w:rPr>
          <w:color w:val="000000"/>
          <w:sz w:val="26"/>
          <w:szCs w:val="26"/>
          <w:lang w:bidi="ru-RU"/>
        </w:rPr>
        <w:t xml:space="preserve"> </w:t>
      </w:r>
      <w:r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27.10.2021 № 211 и постановлением</w:t>
      </w:r>
      <w:r w:rsidRPr="00FE2A2E">
        <w:rPr>
          <w:color w:val="000000"/>
          <w:sz w:val="26"/>
          <w:szCs w:val="26"/>
          <w:lang w:bidi="ru-RU"/>
        </w:rPr>
        <w:t xml:space="preserve"> администрации города Нижнег</w:t>
      </w:r>
      <w:r>
        <w:rPr>
          <w:color w:val="000000"/>
          <w:sz w:val="26"/>
          <w:szCs w:val="26"/>
          <w:lang w:bidi="ru-RU"/>
        </w:rPr>
        <w:t>о Новгорода от 01.12.2021 № 5375.</w:t>
      </w:r>
    </w:p>
    <w:p w:rsidR="00B52202" w:rsidRDefault="00B52202" w:rsidP="00B52202">
      <w:pPr>
        <w:tabs>
          <w:tab w:val="num" w:pos="0"/>
        </w:tabs>
        <w:jc w:val="both"/>
        <w:rPr>
          <w:rFonts w:eastAsia="Calibri"/>
          <w:b/>
          <w:sz w:val="26"/>
          <w:szCs w:val="26"/>
        </w:rPr>
      </w:pPr>
      <w:r>
        <w:rPr>
          <w:color w:val="000000"/>
          <w:sz w:val="26"/>
          <w:szCs w:val="26"/>
          <w:lang w:bidi="ru-RU"/>
        </w:rPr>
        <w:t xml:space="preserve">Аукционы от 16.02.2022 № 5220599, от 06.04.2022 № 5225421, от </w:t>
      </w:r>
      <w:r>
        <w:rPr>
          <w:sz w:val="26"/>
          <w:szCs w:val="26"/>
        </w:rPr>
        <w:t>27.05.2022 № 5230636</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B52202" w:rsidRDefault="00B52202" w:rsidP="00337E40">
      <w:pPr>
        <w:tabs>
          <w:tab w:val="num" w:pos="0"/>
        </w:tabs>
        <w:jc w:val="both"/>
        <w:rPr>
          <w:rFonts w:eastAsia="Calibri"/>
          <w:b/>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03.08.2022 № 5239463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52202" w:rsidRDefault="00B52202" w:rsidP="00337E40">
      <w:pPr>
        <w:tabs>
          <w:tab w:val="num" w:pos="0"/>
        </w:tabs>
        <w:jc w:val="both"/>
        <w:rPr>
          <w:rFonts w:eastAsia="Calibri"/>
          <w:b/>
          <w:sz w:val="26"/>
          <w:szCs w:val="26"/>
        </w:rPr>
      </w:pPr>
    </w:p>
    <w:p w:rsidR="00AF1B52" w:rsidRDefault="00AF1B52" w:rsidP="00AF1B52">
      <w:pPr>
        <w:jc w:val="both"/>
        <w:rPr>
          <w:color w:val="000000"/>
          <w:sz w:val="26"/>
          <w:szCs w:val="26"/>
          <w:lang w:bidi="ru-RU"/>
        </w:rPr>
      </w:pPr>
      <w:r>
        <w:rPr>
          <w:color w:val="000000"/>
          <w:sz w:val="26"/>
          <w:szCs w:val="26"/>
          <w:u w:val="single"/>
          <w:lang w:bidi="ru-RU"/>
        </w:rPr>
        <w:t>По лоту № 3</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27.10.2021 № 211 и постановлением</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01.12.2021 № 5375.</w:t>
      </w:r>
    </w:p>
    <w:p w:rsidR="00AF1B52" w:rsidRDefault="00AF1B52" w:rsidP="00AF1B52">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от 14.01.2022 № 10716 по продаже не состоялся</w:t>
      </w:r>
      <w:r w:rsidRPr="0013139B">
        <w:rPr>
          <w:color w:val="000000"/>
          <w:sz w:val="26"/>
          <w:szCs w:val="26"/>
          <w:lang w:bidi="ru-RU"/>
        </w:rPr>
        <w:t xml:space="preserve"> в связи </w:t>
      </w:r>
      <w:r>
        <w:rPr>
          <w:color w:val="000000"/>
          <w:sz w:val="26"/>
          <w:szCs w:val="26"/>
          <w:lang w:bidi="ru-RU"/>
        </w:rPr>
        <w:t>признанием только одной заявки соответствующей требованиям, от 28.02.2022 № 522164, от 11.04.2022 № 5226964 по продаже не состоялись в связи с тем, что не было подано ни одной заявки на участие либо ни один из претендентов не признан участником.</w:t>
      </w:r>
    </w:p>
    <w:p w:rsidR="00B52202" w:rsidRDefault="00AF1B52" w:rsidP="00AF1B52">
      <w:pPr>
        <w:tabs>
          <w:tab w:val="num" w:pos="0"/>
        </w:tabs>
        <w:jc w:val="both"/>
        <w:rPr>
          <w:sz w:val="26"/>
          <w:szCs w:val="26"/>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w:t>
      </w:r>
      <w:r>
        <w:rPr>
          <w:sz w:val="26"/>
          <w:szCs w:val="26"/>
        </w:rPr>
        <w:t>08.06.2022 № 523288, от 05.08.2022 № 5239773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3123B3" w:rsidRDefault="003123B3" w:rsidP="00AF1B52">
      <w:pPr>
        <w:tabs>
          <w:tab w:val="num" w:pos="0"/>
        </w:tabs>
        <w:jc w:val="both"/>
        <w:rPr>
          <w:sz w:val="26"/>
          <w:szCs w:val="26"/>
        </w:rPr>
      </w:pPr>
    </w:p>
    <w:p w:rsidR="003123B3" w:rsidRDefault="00292113" w:rsidP="00AF1B52">
      <w:pPr>
        <w:tabs>
          <w:tab w:val="num" w:pos="0"/>
        </w:tabs>
        <w:jc w:val="both"/>
        <w:rPr>
          <w:rFonts w:eastAsia="Calibri"/>
          <w:b/>
          <w:sz w:val="26"/>
          <w:szCs w:val="26"/>
        </w:rPr>
      </w:pPr>
      <w:r>
        <w:rPr>
          <w:sz w:val="26"/>
          <w:szCs w:val="26"/>
          <w:u w:val="single"/>
        </w:rPr>
        <w:t xml:space="preserve">По лоту </w:t>
      </w:r>
      <w:r w:rsidRPr="008B7EA2">
        <w:rPr>
          <w:sz w:val="26"/>
          <w:szCs w:val="26"/>
          <w:u w:val="single"/>
        </w:rPr>
        <w:t xml:space="preserve">№ </w:t>
      </w:r>
      <w:r>
        <w:rPr>
          <w:sz w:val="26"/>
          <w:szCs w:val="26"/>
          <w:u w:val="single"/>
        </w:rPr>
        <w:t>4</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23.03.2022 № 41 и постановлением</w:t>
      </w:r>
      <w:r w:rsidRPr="008C2487">
        <w:rPr>
          <w:sz w:val="26"/>
          <w:szCs w:val="26"/>
        </w:rPr>
        <w:t xml:space="preserve"> администрации города Нижнего Новгорода от </w:t>
      </w:r>
      <w:r>
        <w:rPr>
          <w:sz w:val="26"/>
          <w:szCs w:val="26"/>
        </w:rPr>
        <w:t>14.04.2022 № 1625.</w:t>
      </w:r>
    </w:p>
    <w:p w:rsidR="00B52202" w:rsidRDefault="00B52202" w:rsidP="00337E40">
      <w:pPr>
        <w:tabs>
          <w:tab w:val="num" w:pos="0"/>
        </w:tabs>
        <w:jc w:val="both"/>
        <w:rPr>
          <w:rFonts w:eastAsia="Calibri"/>
          <w:b/>
          <w:sz w:val="26"/>
          <w:szCs w:val="26"/>
        </w:rPr>
      </w:pPr>
    </w:p>
    <w:p w:rsidR="00FF6BBE" w:rsidRPr="00C07EB4" w:rsidRDefault="00FF6BBE" w:rsidP="00337E40">
      <w:pPr>
        <w:tabs>
          <w:tab w:val="num" w:pos="0"/>
        </w:tabs>
        <w:jc w:val="both"/>
        <w:rPr>
          <w:rFonts w:eastAsia="Calibri"/>
          <w:sz w:val="28"/>
          <w:szCs w:val="28"/>
        </w:rPr>
      </w:pPr>
      <w:r w:rsidRPr="00C07EB4">
        <w:rPr>
          <w:rFonts w:eastAsia="Calibri"/>
          <w:b/>
          <w:sz w:val="28"/>
          <w:szCs w:val="28"/>
        </w:rPr>
        <w:t>Начало приема заявок</w:t>
      </w:r>
      <w:r w:rsidRPr="00C07EB4">
        <w:rPr>
          <w:rFonts w:eastAsia="Calibri"/>
          <w:sz w:val="28"/>
          <w:szCs w:val="28"/>
        </w:rPr>
        <w:t xml:space="preserve"> на участие в аукционе –</w:t>
      </w:r>
      <w:r w:rsidR="00AA5689" w:rsidRPr="00C07EB4">
        <w:rPr>
          <w:rFonts w:eastAsia="Calibri"/>
          <w:sz w:val="28"/>
          <w:szCs w:val="28"/>
        </w:rPr>
        <w:t xml:space="preserve"> </w:t>
      </w:r>
      <w:r w:rsidR="00B52202" w:rsidRPr="00C07EB4">
        <w:rPr>
          <w:rFonts w:eastAsia="Calibri"/>
          <w:sz w:val="28"/>
          <w:szCs w:val="28"/>
        </w:rPr>
        <w:t>02</w:t>
      </w:r>
      <w:r w:rsidR="00292113" w:rsidRPr="00C07EB4">
        <w:rPr>
          <w:rFonts w:eastAsia="Calibri"/>
          <w:sz w:val="28"/>
          <w:szCs w:val="28"/>
        </w:rPr>
        <w:t>.11</w:t>
      </w:r>
      <w:r w:rsidR="00396DCF" w:rsidRPr="00C07EB4">
        <w:rPr>
          <w:rFonts w:eastAsia="Calibri"/>
          <w:sz w:val="28"/>
          <w:szCs w:val="28"/>
        </w:rPr>
        <w:t>.</w:t>
      </w:r>
      <w:r w:rsidR="00CE40F6" w:rsidRPr="00C07EB4">
        <w:rPr>
          <w:rFonts w:eastAsia="Calibri"/>
          <w:sz w:val="28"/>
          <w:szCs w:val="28"/>
        </w:rPr>
        <w:t>202</w:t>
      </w:r>
      <w:r w:rsidR="00C3423B" w:rsidRPr="00C07EB4">
        <w:rPr>
          <w:rFonts w:eastAsia="Calibri"/>
          <w:sz w:val="28"/>
          <w:szCs w:val="28"/>
        </w:rPr>
        <w:t>2</w:t>
      </w:r>
      <w:r w:rsidRPr="00C07EB4">
        <w:rPr>
          <w:rFonts w:eastAsia="Calibri"/>
          <w:sz w:val="28"/>
          <w:szCs w:val="28"/>
        </w:rPr>
        <w:t xml:space="preserve"> в 15:00.</w:t>
      </w:r>
    </w:p>
    <w:p w:rsidR="00FF6BBE" w:rsidRPr="00C07EB4" w:rsidRDefault="00FF6BBE" w:rsidP="00FF6BBE">
      <w:pPr>
        <w:ind w:left="426" w:hanging="426"/>
        <w:jc w:val="both"/>
        <w:rPr>
          <w:rFonts w:eastAsia="Calibri"/>
          <w:sz w:val="28"/>
          <w:szCs w:val="28"/>
        </w:rPr>
      </w:pPr>
      <w:r w:rsidRPr="00C07EB4">
        <w:rPr>
          <w:rFonts w:eastAsia="Calibri"/>
          <w:b/>
          <w:sz w:val="28"/>
          <w:szCs w:val="28"/>
        </w:rPr>
        <w:t>Окончание приема заявок</w:t>
      </w:r>
      <w:r w:rsidRPr="00C07EB4">
        <w:rPr>
          <w:rFonts w:eastAsia="Calibri"/>
          <w:sz w:val="28"/>
          <w:szCs w:val="28"/>
        </w:rPr>
        <w:t xml:space="preserve"> на участие в аукционе –</w:t>
      </w:r>
      <w:r w:rsidR="00CC5F7A" w:rsidRPr="00C07EB4">
        <w:rPr>
          <w:rFonts w:eastAsia="Calibri"/>
          <w:sz w:val="28"/>
          <w:szCs w:val="28"/>
        </w:rPr>
        <w:t xml:space="preserve"> </w:t>
      </w:r>
      <w:r w:rsidR="00292113" w:rsidRPr="00C07EB4">
        <w:rPr>
          <w:rFonts w:eastAsia="Calibri"/>
          <w:sz w:val="28"/>
          <w:szCs w:val="28"/>
        </w:rPr>
        <w:t>29.11</w:t>
      </w:r>
      <w:r w:rsidR="002F5390" w:rsidRPr="00C07EB4">
        <w:rPr>
          <w:rFonts w:eastAsia="Calibri"/>
          <w:sz w:val="28"/>
          <w:szCs w:val="28"/>
        </w:rPr>
        <w:t>.</w:t>
      </w:r>
      <w:r w:rsidR="00CE40F6" w:rsidRPr="00C07EB4">
        <w:rPr>
          <w:rFonts w:eastAsia="Calibri"/>
          <w:sz w:val="28"/>
          <w:szCs w:val="28"/>
        </w:rPr>
        <w:t>202</w:t>
      </w:r>
      <w:r w:rsidR="00D523B3" w:rsidRPr="00C07EB4">
        <w:rPr>
          <w:rFonts w:eastAsia="Calibri"/>
          <w:sz w:val="28"/>
          <w:szCs w:val="28"/>
        </w:rPr>
        <w:t>2</w:t>
      </w:r>
      <w:r w:rsidR="009A15D1" w:rsidRPr="00C07EB4">
        <w:rPr>
          <w:rFonts w:eastAsia="Calibri"/>
          <w:sz w:val="28"/>
          <w:szCs w:val="28"/>
        </w:rPr>
        <w:t xml:space="preserve"> </w:t>
      </w:r>
      <w:r w:rsidRPr="00C07EB4">
        <w:rPr>
          <w:rFonts w:eastAsia="Calibri"/>
          <w:sz w:val="28"/>
          <w:szCs w:val="28"/>
        </w:rPr>
        <w:t>в 15:00.</w:t>
      </w:r>
    </w:p>
    <w:p w:rsidR="00FF6BBE" w:rsidRPr="00C07EB4" w:rsidRDefault="00FF6BBE" w:rsidP="00FF6BBE">
      <w:pPr>
        <w:pStyle w:val="a5"/>
        <w:ind w:firstLine="0"/>
        <w:rPr>
          <w:bCs/>
          <w:sz w:val="28"/>
          <w:szCs w:val="28"/>
        </w:rPr>
      </w:pPr>
      <w:r w:rsidRPr="00C07EB4">
        <w:rPr>
          <w:b/>
          <w:sz w:val="28"/>
          <w:szCs w:val="28"/>
        </w:rPr>
        <w:t>Срок поступления задатка на счет организатора (дата и время блокирования задатка)</w:t>
      </w:r>
      <w:r w:rsidRPr="00C07EB4">
        <w:rPr>
          <w:sz w:val="28"/>
          <w:szCs w:val="28"/>
        </w:rPr>
        <w:t xml:space="preserve"> –</w:t>
      </w:r>
      <w:r w:rsidR="00CC5F7A" w:rsidRPr="00C07EB4">
        <w:rPr>
          <w:sz w:val="28"/>
          <w:szCs w:val="28"/>
        </w:rPr>
        <w:t xml:space="preserve"> </w:t>
      </w:r>
      <w:r w:rsidR="00292113" w:rsidRPr="00C07EB4">
        <w:rPr>
          <w:sz w:val="28"/>
          <w:szCs w:val="28"/>
        </w:rPr>
        <w:t>29.11</w:t>
      </w:r>
      <w:r w:rsidR="00EA7F2F" w:rsidRPr="00C07EB4">
        <w:rPr>
          <w:sz w:val="28"/>
          <w:szCs w:val="28"/>
        </w:rPr>
        <w:t>.</w:t>
      </w:r>
      <w:r w:rsidR="00DD7BAD" w:rsidRPr="00C07EB4">
        <w:rPr>
          <w:rFonts w:eastAsia="Calibri"/>
          <w:sz w:val="28"/>
          <w:szCs w:val="28"/>
        </w:rPr>
        <w:t>202</w:t>
      </w:r>
      <w:r w:rsidR="00D523B3" w:rsidRPr="00C07EB4">
        <w:rPr>
          <w:rFonts w:eastAsia="Calibri"/>
          <w:sz w:val="28"/>
          <w:szCs w:val="28"/>
        </w:rPr>
        <w:t>2</w:t>
      </w:r>
      <w:r w:rsidRPr="00C07EB4">
        <w:rPr>
          <w:rFonts w:eastAsia="Calibri"/>
          <w:sz w:val="28"/>
          <w:szCs w:val="28"/>
        </w:rPr>
        <w:t xml:space="preserve"> </w:t>
      </w:r>
      <w:r w:rsidRPr="00C07EB4">
        <w:rPr>
          <w:bCs/>
          <w:sz w:val="28"/>
          <w:szCs w:val="28"/>
        </w:rPr>
        <w:t>до 15:00.</w:t>
      </w:r>
    </w:p>
    <w:p w:rsidR="00FF6BBE" w:rsidRPr="00C07EB4" w:rsidRDefault="00FF6BBE" w:rsidP="00FF6BBE">
      <w:pPr>
        <w:ind w:left="426" w:hanging="426"/>
        <w:jc w:val="both"/>
        <w:rPr>
          <w:rFonts w:eastAsia="Calibri"/>
          <w:sz w:val="28"/>
          <w:szCs w:val="28"/>
        </w:rPr>
      </w:pPr>
      <w:r w:rsidRPr="00C07EB4">
        <w:rPr>
          <w:rFonts w:eastAsia="Calibri"/>
          <w:b/>
          <w:sz w:val="28"/>
          <w:szCs w:val="28"/>
        </w:rPr>
        <w:t>Определение участников аукциона</w:t>
      </w:r>
      <w:r w:rsidRPr="00C07EB4">
        <w:rPr>
          <w:rFonts w:eastAsia="Calibri"/>
          <w:sz w:val="28"/>
          <w:szCs w:val="28"/>
        </w:rPr>
        <w:t xml:space="preserve"> –</w:t>
      </w:r>
      <w:r w:rsidR="00CC5F7A" w:rsidRPr="00C07EB4">
        <w:rPr>
          <w:rFonts w:eastAsia="Calibri"/>
          <w:sz w:val="28"/>
          <w:szCs w:val="28"/>
        </w:rPr>
        <w:t xml:space="preserve"> </w:t>
      </w:r>
      <w:r w:rsidR="00292113" w:rsidRPr="00C07EB4">
        <w:rPr>
          <w:rFonts w:eastAsia="Calibri"/>
          <w:sz w:val="28"/>
          <w:szCs w:val="28"/>
        </w:rPr>
        <w:t>05.12</w:t>
      </w:r>
      <w:r w:rsidR="009A15D1" w:rsidRPr="00C07EB4">
        <w:rPr>
          <w:rFonts w:eastAsia="Calibri"/>
          <w:sz w:val="28"/>
          <w:szCs w:val="28"/>
        </w:rPr>
        <w:t>.202</w:t>
      </w:r>
      <w:r w:rsidR="00CE40F6" w:rsidRPr="00C07EB4">
        <w:rPr>
          <w:rFonts w:eastAsia="Calibri"/>
          <w:sz w:val="28"/>
          <w:szCs w:val="28"/>
        </w:rPr>
        <w:t>2</w:t>
      </w:r>
      <w:r w:rsidRPr="00C07EB4">
        <w:rPr>
          <w:sz w:val="28"/>
          <w:szCs w:val="28"/>
        </w:rPr>
        <w:t xml:space="preserve"> </w:t>
      </w:r>
      <w:r w:rsidRPr="00C07EB4">
        <w:rPr>
          <w:rFonts w:eastAsia="Calibri"/>
          <w:sz w:val="28"/>
          <w:szCs w:val="28"/>
        </w:rPr>
        <w:t>до 23:59.</w:t>
      </w:r>
    </w:p>
    <w:p w:rsidR="00FF6BBE" w:rsidRPr="00C07EB4" w:rsidRDefault="00FF6BBE" w:rsidP="00FF6BBE">
      <w:pPr>
        <w:jc w:val="both"/>
        <w:rPr>
          <w:rFonts w:eastAsia="Calibri"/>
          <w:b/>
          <w:sz w:val="28"/>
          <w:szCs w:val="28"/>
          <w:u w:val="single"/>
        </w:rPr>
      </w:pPr>
      <w:r w:rsidRPr="00C07EB4">
        <w:rPr>
          <w:rFonts w:eastAsia="Calibri"/>
          <w:b/>
          <w:sz w:val="28"/>
          <w:szCs w:val="28"/>
        </w:rPr>
        <w:t>Проведение аукциона</w:t>
      </w:r>
      <w:r w:rsidRPr="00C07EB4">
        <w:rPr>
          <w:rFonts w:eastAsia="Calibri"/>
          <w:sz w:val="28"/>
          <w:szCs w:val="28"/>
        </w:rPr>
        <w:t xml:space="preserve"> (дата и время начала приема предложений от участников аукциона</w:t>
      </w:r>
      <w:r w:rsidRPr="00C07EB4">
        <w:rPr>
          <w:b/>
          <w:sz w:val="28"/>
          <w:szCs w:val="28"/>
        </w:rPr>
        <w:t>) –</w:t>
      </w:r>
      <w:r w:rsidR="00CC5F7A" w:rsidRPr="00C07EB4">
        <w:rPr>
          <w:b/>
          <w:sz w:val="28"/>
          <w:szCs w:val="28"/>
          <w:u w:val="single"/>
        </w:rPr>
        <w:t xml:space="preserve"> </w:t>
      </w:r>
      <w:r w:rsidR="00292113" w:rsidRPr="00C07EB4">
        <w:rPr>
          <w:b/>
          <w:sz w:val="28"/>
          <w:szCs w:val="28"/>
          <w:u w:val="single"/>
        </w:rPr>
        <w:t>06</w:t>
      </w:r>
      <w:r w:rsidR="00396DCF" w:rsidRPr="00C07EB4">
        <w:rPr>
          <w:b/>
          <w:sz w:val="28"/>
          <w:szCs w:val="28"/>
          <w:u w:val="single"/>
        </w:rPr>
        <w:t>.12</w:t>
      </w:r>
      <w:r w:rsidR="00190B18" w:rsidRPr="00C07EB4">
        <w:rPr>
          <w:b/>
          <w:sz w:val="28"/>
          <w:szCs w:val="28"/>
          <w:u w:val="single"/>
        </w:rPr>
        <w:t>.</w:t>
      </w:r>
      <w:r w:rsidR="00CE40F6" w:rsidRPr="00C07EB4">
        <w:rPr>
          <w:b/>
          <w:sz w:val="28"/>
          <w:szCs w:val="28"/>
          <w:u w:val="single"/>
        </w:rPr>
        <w:t>2022</w:t>
      </w:r>
      <w:r w:rsidR="00935A97" w:rsidRPr="00C07EB4">
        <w:rPr>
          <w:b/>
          <w:sz w:val="28"/>
          <w:szCs w:val="28"/>
          <w:u w:val="single"/>
        </w:rPr>
        <w:t xml:space="preserve"> в </w:t>
      </w:r>
      <w:r w:rsidR="00CE40F6" w:rsidRPr="00C07EB4">
        <w:rPr>
          <w:b/>
          <w:sz w:val="28"/>
          <w:szCs w:val="28"/>
          <w:u w:val="single"/>
        </w:rPr>
        <w:t>09</w:t>
      </w:r>
      <w:r w:rsidRPr="00C07EB4">
        <w:rPr>
          <w:b/>
          <w:sz w:val="28"/>
          <w:szCs w:val="28"/>
          <w:u w:val="single"/>
        </w:rPr>
        <w:t>:30.</w:t>
      </w:r>
    </w:p>
    <w:p w:rsidR="00A05F64" w:rsidRPr="00C07EB4"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28"/>
          <w:szCs w:val="28"/>
          <w:u w:val="single"/>
          <w:lang w:val="ru-RU"/>
        </w:rPr>
      </w:pPr>
      <w:r w:rsidRPr="00C07EB4">
        <w:rPr>
          <w:rFonts w:eastAsia="Calibri"/>
          <w:b w:val="0"/>
          <w:sz w:val="28"/>
          <w:szCs w:val="28"/>
          <w:lang w:val="ru-RU"/>
        </w:rPr>
        <w:t>Подведение итогов аукциона:</w:t>
      </w:r>
      <w:r w:rsidRPr="00C07EB4">
        <w:rPr>
          <w:rFonts w:eastAsia="Calibri"/>
          <w:sz w:val="28"/>
          <w:szCs w:val="28"/>
          <w:lang w:val="ru-RU"/>
        </w:rPr>
        <w:t xml:space="preserve"> процедура аукциона считается завершенной со времени подписания продавцом протокола об итогах аукциона.</w:t>
      </w: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lastRenderedPageBreak/>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B12852" w:rsidRDefault="00B12852" w:rsidP="00C77A0C">
      <w:pPr>
        <w:ind w:firstLine="426"/>
        <w:jc w:val="both"/>
        <w:rPr>
          <w:rFonts w:eastAsia="Calibri"/>
          <w:color w:val="000000"/>
          <w:sz w:val="26"/>
          <w:szCs w:val="26"/>
        </w:rPr>
      </w:pPr>
    </w:p>
    <w:p w:rsidR="00B12852" w:rsidRDefault="00B12852" w:rsidP="00C77A0C">
      <w:pPr>
        <w:ind w:firstLine="426"/>
        <w:jc w:val="both"/>
        <w:rPr>
          <w:rFonts w:eastAsia="Calibri"/>
          <w:color w:val="000000"/>
          <w:sz w:val="26"/>
          <w:szCs w:val="26"/>
        </w:rPr>
      </w:pPr>
    </w:p>
    <w:p w:rsidR="00C77A0C" w:rsidRPr="00FE2A2E" w:rsidRDefault="00C77A0C" w:rsidP="00C77A0C">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77A0C" w:rsidRPr="00FE2A2E" w:rsidRDefault="00C77A0C" w:rsidP="00C77A0C">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C77A0C" w:rsidRPr="00FE2A2E" w:rsidRDefault="00C77A0C" w:rsidP="00C77A0C">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77A0C" w:rsidRPr="00FE2A2E" w:rsidRDefault="00C77A0C" w:rsidP="00C77A0C">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C77A0C" w:rsidRPr="00FE2A2E" w:rsidRDefault="00C77A0C" w:rsidP="00C77A0C">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77A0C" w:rsidRDefault="00C77A0C" w:rsidP="00C77A0C">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C77A0C" w:rsidRPr="00FE2A2E" w:rsidRDefault="00C77A0C" w:rsidP="00C77A0C">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77A0C" w:rsidRPr="00FE2A2E" w:rsidRDefault="00C77A0C" w:rsidP="00C77A0C">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C77A0C" w:rsidRPr="00FE2A2E" w:rsidRDefault="00C77A0C" w:rsidP="00C77A0C">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C77A0C" w:rsidRDefault="00C77A0C" w:rsidP="00C77A0C">
      <w:pPr>
        <w:ind w:firstLine="426"/>
        <w:jc w:val="both"/>
        <w:rPr>
          <w:b/>
          <w:bCs/>
          <w:color w:val="000000"/>
          <w:sz w:val="26"/>
          <w:szCs w:val="26"/>
        </w:rPr>
      </w:pPr>
      <w:r>
        <w:rPr>
          <w:color w:val="000000"/>
          <w:sz w:val="26"/>
          <w:szCs w:val="26"/>
        </w:rPr>
        <w:lastRenderedPageBreak/>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C77A0C" w:rsidRPr="00FE2A2E" w:rsidRDefault="00C77A0C" w:rsidP="00C77A0C">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w:t>
      </w:r>
      <w:r>
        <w:rPr>
          <w:color w:val="000000"/>
          <w:sz w:val="26"/>
          <w:szCs w:val="26"/>
        </w:rPr>
        <w:t xml:space="preserve">оизводится победителем аукциона либо лицом, признанным единственным участником аукциона, </w:t>
      </w:r>
      <w:r w:rsidRPr="00FE2A2E">
        <w:rPr>
          <w:color w:val="000000"/>
          <w:sz w:val="26"/>
          <w:szCs w:val="26"/>
        </w:rPr>
        <w:t>единовременно в соответствии с договором купли-</w:t>
      </w:r>
      <w:r>
        <w:rPr>
          <w:rFonts w:eastAsia="Calibri"/>
          <w:color w:val="000000"/>
          <w:sz w:val="26"/>
          <w:szCs w:val="26"/>
        </w:rPr>
        <w:t>продажи в течение 15 (пятнадцат</w:t>
      </w:r>
      <w:r w:rsidRPr="00FE2A2E">
        <w:rPr>
          <w:rFonts w:eastAsia="Calibri"/>
          <w:color w:val="000000"/>
          <w:sz w:val="26"/>
          <w:szCs w:val="26"/>
        </w:rPr>
        <w:t>и) календарных дней со</w:t>
      </w:r>
      <w:r>
        <w:rPr>
          <w:rFonts w:eastAsia="Calibri"/>
          <w:color w:val="000000"/>
          <w:sz w:val="26"/>
          <w:szCs w:val="26"/>
        </w:rPr>
        <w:t xml:space="preserve"> дня его заключения.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77A0C" w:rsidRPr="00FE2A2E" w:rsidRDefault="00C77A0C" w:rsidP="00C77A0C">
      <w:pPr>
        <w:ind w:firstLine="426"/>
        <w:jc w:val="both"/>
        <w:rPr>
          <w:rFonts w:eastAsia="Calibri"/>
          <w:color w:val="000000"/>
          <w:sz w:val="26"/>
          <w:szCs w:val="26"/>
        </w:rPr>
      </w:pPr>
    </w:p>
    <w:p w:rsidR="00C77A0C" w:rsidRPr="00FE2A2E" w:rsidRDefault="00C77A0C" w:rsidP="00C77A0C">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C77A0C" w:rsidRPr="00FE2A2E" w:rsidRDefault="00C77A0C" w:rsidP="00C77A0C">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C77A0C" w:rsidRPr="00FE2A2E" w:rsidRDefault="00C77A0C" w:rsidP="00C77A0C">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C77A0C" w:rsidRPr="00FE2A2E" w:rsidRDefault="00C77A0C" w:rsidP="00C77A0C">
      <w:pPr>
        <w:ind w:firstLine="426"/>
        <w:jc w:val="both"/>
        <w:rPr>
          <w:sz w:val="26"/>
          <w:szCs w:val="26"/>
          <w:u w:val="single"/>
        </w:rPr>
      </w:pPr>
    </w:p>
    <w:p w:rsidR="00C77A0C" w:rsidRPr="00FE2A2E" w:rsidRDefault="00C77A0C" w:rsidP="00C77A0C">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C77A0C" w:rsidRPr="00FE2A2E" w:rsidRDefault="00C77A0C" w:rsidP="00C77A0C">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77A0C" w:rsidRPr="00FE2A2E" w:rsidRDefault="00C77A0C" w:rsidP="00C77A0C">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C77A0C" w:rsidRPr="00FE2A2E" w:rsidRDefault="00C77A0C" w:rsidP="00C77A0C">
      <w:pPr>
        <w:ind w:firstLine="426"/>
        <w:jc w:val="both"/>
        <w:rPr>
          <w:rFonts w:eastAsia="Calibri"/>
          <w:color w:val="000000"/>
          <w:sz w:val="26"/>
          <w:szCs w:val="26"/>
        </w:rPr>
      </w:pPr>
    </w:p>
    <w:p w:rsidR="00C77A0C" w:rsidRPr="00FE2A2E" w:rsidRDefault="00C77A0C" w:rsidP="00C77A0C">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77A0C" w:rsidRPr="00FE2A2E" w:rsidRDefault="00C77A0C" w:rsidP="00C77A0C">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C77A0C" w:rsidRPr="00FE2A2E" w:rsidRDefault="00C77A0C" w:rsidP="00C77A0C">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5 (пяти) рабочих дней со дня подведения итогов аукциона.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77A0C" w:rsidRPr="00FE2A2E" w:rsidRDefault="00C77A0C" w:rsidP="00C77A0C">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w:t>
      </w:r>
      <w:r w:rsidRPr="00FE2A2E">
        <w:rPr>
          <w:rFonts w:eastAsia="Calibri"/>
          <w:b w:val="0"/>
          <w:bCs/>
          <w:color w:val="000000"/>
          <w:sz w:val="26"/>
          <w:szCs w:val="26"/>
          <w:lang w:val="ru-RU" w:eastAsia="ru-RU"/>
        </w:rPr>
        <w:lastRenderedPageBreak/>
        <w:t>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C77A0C" w:rsidRPr="00FE2A2E" w:rsidRDefault="00C77A0C" w:rsidP="00C77A0C">
      <w:pPr>
        <w:pStyle w:val="210"/>
        <w:jc w:val="both"/>
        <w:rPr>
          <w:rFonts w:eastAsia="Calibri"/>
          <w:b/>
          <w:bCs/>
          <w:color w:val="000000"/>
          <w:sz w:val="26"/>
          <w:szCs w:val="26"/>
        </w:rPr>
      </w:pPr>
    </w:p>
    <w:p w:rsidR="00C77A0C" w:rsidRPr="00FE2A2E" w:rsidRDefault="00C77A0C" w:rsidP="00C77A0C">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w:t>
      </w:r>
      <w:r w:rsidRPr="00FE2A2E">
        <w:rPr>
          <w:rFonts w:eastAsia="Calibri"/>
          <w:b w:val="0"/>
          <w:bCs/>
          <w:color w:val="000000"/>
          <w:sz w:val="26"/>
          <w:szCs w:val="26"/>
          <w:lang w:val="ru-RU" w:eastAsia="ru-RU"/>
        </w:rPr>
        <w:lastRenderedPageBreak/>
        <w:t>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77A0C" w:rsidRPr="00FE2A2E" w:rsidRDefault="00C77A0C" w:rsidP="00C77A0C">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C77A0C" w:rsidRPr="00FE2A2E" w:rsidRDefault="00C77A0C" w:rsidP="00C77A0C">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w:t>
      </w:r>
      <w:r w:rsidRPr="00FE2A2E">
        <w:rPr>
          <w:rFonts w:eastAsia="Calibri"/>
          <w:b w:val="0"/>
          <w:bCs/>
          <w:color w:val="000000"/>
          <w:sz w:val="26"/>
          <w:szCs w:val="26"/>
          <w:lang w:val="ru-RU"/>
        </w:rPr>
        <w:lastRenderedPageBreak/>
        <w:t>пять) процентов, а также за исключением случаев ограничения участия лиц, предусмотренных статьей 5 Закона о приватизации.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C77A0C" w:rsidRPr="00FE2A2E" w:rsidRDefault="00C77A0C" w:rsidP="00C77A0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77A0C" w:rsidRPr="00FE2A2E" w:rsidRDefault="00C77A0C" w:rsidP="00C77A0C">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начала проведения процедуры аукциона участникам предлагается заявить о приобретении имущества </w:t>
      </w:r>
      <w:r w:rsidRPr="00FE2A2E">
        <w:rPr>
          <w:rFonts w:eastAsia="Calibri"/>
          <w:b w:val="0"/>
          <w:bCs/>
          <w:color w:val="000000"/>
          <w:sz w:val="26"/>
          <w:szCs w:val="26"/>
          <w:lang w:val="ru-RU"/>
        </w:rPr>
        <w:lastRenderedPageBreak/>
        <w:t>по начальной цене. В случае, если в течение указанного времени:</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C77A0C" w:rsidRPr="0090327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C77A0C" w:rsidRPr="00B35CC7"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C77A0C" w:rsidRPr="00903F5B" w:rsidRDefault="00C77A0C" w:rsidP="00C77A0C">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 xml:space="preserve">от заключения в установленный срок договора купли-продажи имущества задаток ему не </w:t>
      </w:r>
      <w:proofErr w:type="gramStart"/>
      <w:r w:rsidRPr="00903F5B">
        <w:rPr>
          <w:b/>
          <w:bCs/>
          <w:color w:val="000000"/>
          <w:sz w:val="26"/>
          <w:szCs w:val="26"/>
        </w:rPr>
        <w:t>возвращается</w:t>
      </w:r>
      <w:proofErr w:type="gramEnd"/>
      <w:r w:rsidRPr="00903F5B">
        <w:rPr>
          <w:b/>
          <w:bCs/>
          <w:color w:val="000000"/>
          <w:sz w:val="26"/>
          <w:szCs w:val="26"/>
        </w:rPr>
        <w:t xml:space="preserve"> и он утрачивает право на заключение указанного договора.</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наименование имущества и иные позволяющие его индивидуализировать сведения;</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C77A0C" w:rsidRPr="006E2684"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7A0C" w:rsidRPr="00FE2A2E" w:rsidRDefault="00C77A0C" w:rsidP="00C77A0C">
      <w:pPr>
        <w:jc w:val="both"/>
      </w:pPr>
      <w:r w:rsidRPr="00FE2A2E">
        <w:t>Продавец: Комитет по управлению</w:t>
      </w:r>
    </w:p>
    <w:p w:rsidR="00C77A0C" w:rsidRPr="00FE2A2E" w:rsidRDefault="00C77A0C" w:rsidP="00C77A0C">
      <w:pPr>
        <w:jc w:val="both"/>
      </w:pPr>
      <w:r w:rsidRPr="00FE2A2E">
        <w:t xml:space="preserve">городским имуществом и земельными ресурсами </w:t>
      </w:r>
    </w:p>
    <w:p w:rsidR="00C77A0C" w:rsidRPr="00FE2A2E" w:rsidRDefault="00C77A0C" w:rsidP="00C77A0C">
      <w:pPr>
        <w:jc w:val="both"/>
      </w:pPr>
      <w:r w:rsidRPr="00FE2A2E">
        <w:t>администрации города Нижнего Новгорода</w:t>
      </w:r>
    </w:p>
    <w:p w:rsidR="00C77A0C" w:rsidRPr="00FE2A2E" w:rsidRDefault="00C77A0C" w:rsidP="00C77A0C">
      <w:pPr>
        <w:jc w:val="center"/>
        <w:rPr>
          <w:b/>
          <w:sz w:val="36"/>
          <w:szCs w:val="36"/>
        </w:rPr>
      </w:pPr>
      <w:r w:rsidRPr="00FE2A2E">
        <w:rPr>
          <w:b/>
          <w:sz w:val="36"/>
          <w:szCs w:val="36"/>
        </w:rPr>
        <w:t>Заявка</w:t>
      </w:r>
    </w:p>
    <w:p w:rsidR="00C77A0C" w:rsidRPr="00FE2A2E" w:rsidRDefault="00C77A0C" w:rsidP="00C77A0C">
      <w:pPr>
        <w:jc w:val="center"/>
        <w:rPr>
          <w:b/>
        </w:rPr>
      </w:pPr>
    </w:p>
    <w:p w:rsidR="00C77A0C" w:rsidRDefault="00C77A0C" w:rsidP="00C77A0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C77A0C" w:rsidRPr="00FE2A2E" w:rsidRDefault="00C77A0C" w:rsidP="00C77A0C">
      <w:pPr>
        <w:jc w:val="center"/>
        <w:rPr>
          <w:b/>
          <w:sz w:val="28"/>
          <w:szCs w:val="28"/>
        </w:rPr>
      </w:pPr>
    </w:p>
    <w:p w:rsidR="00C77A0C" w:rsidRPr="00FE2A2E" w:rsidRDefault="00C77A0C" w:rsidP="00C77A0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«____»______________2022г. </w:t>
      </w:r>
    </w:p>
    <w:p w:rsidR="00C77A0C" w:rsidRDefault="00C77A0C" w:rsidP="00C77A0C">
      <w:pPr>
        <w:jc w:val="center"/>
      </w:pPr>
    </w:p>
    <w:p w:rsidR="00C77A0C" w:rsidRPr="00FE2A2E" w:rsidRDefault="00C77A0C" w:rsidP="00C77A0C">
      <w:pPr>
        <w:jc w:val="center"/>
      </w:pPr>
    </w:p>
    <w:p w:rsidR="00C77A0C" w:rsidRPr="00FE2A2E" w:rsidRDefault="00C77A0C" w:rsidP="00C77A0C">
      <w:pPr>
        <w:jc w:val="both"/>
        <w:rPr>
          <w:sz w:val="26"/>
          <w:szCs w:val="26"/>
        </w:rPr>
      </w:pPr>
      <w:r w:rsidRPr="00FE2A2E">
        <w:rPr>
          <w:sz w:val="26"/>
          <w:szCs w:val="26"/>
        </w:rPr>
        <w:t>Претендент_____________________________________________________________________________________________________________</w:t>
      </w:r>
    </w:p>
    <w:p w:rsidR="00C77A0C" w:rsidRPr="00FE2A2E" w:rsidRDefault="00C77A0C" w:rsidP="00C77A0C">
      <w:pPr>
        <w:jc w:val="center"/>
      </w:pPr>
      <w:r w:rsidRPr="00FE2A2E">
        <w:t>(Ф.И.О. физического лица либо полное наименование юридического лица)</w:t>
      </w:r>
    </w:p>
    <w:p w:rsidR="00C77A0C" w:rsidRPr="00FE2A2E" w:rsidRDefault="00C77A0C" w:rsidP="00C77A0C">
      <w:pPr>
        <w:jc w:val="both"/>
        <w:rPr>
          <w:b/>
          <w:sz w:val="26"/>
          <w:szCs w:val="26"/>
          <w:u w:val="single"/>
        </w:rPr>
      </w:pPr>
      <w:r w:rsidRPr="00FE2A2E">
        <w:rPr>
          <w:b/>
          <w:sz w:val="26"/>
          <w:szCs w:val="26"/>
          <w:u w:val="single"/>
        </w:rPr>
        <w:t>Для физических лиц (индивидуальных предпринимателей):</w:t>
      </w:r>
    </w:p>
    <w:p w:rsidR="00C77A0C" w:rsidRPr="00FE2A2E" w:rsidRDefault="00C77A0C" w:rsidP="00C77A0C">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C77A0C" w:rsidRPr="00FE2A2E" w:rsidRDefault="00C77A0C" w:rsidP="00C77A0C">
      <w:pPr>
        <w:jc w:val="both"/>
        <w:rPr>
          <w:sz w:val="26"/>
          <w:szCs w:val="26"/>
        </w:rPr>
      </w:pPr>
      <w:r w:rsidRPr="00FE2A2E">
        <w:rPr>
          <w:sz w:val="26"/>
          <w:szCs w:val="26"/>
        </w:rPr>
        <w:t>Дата рождения «____»________________ года.</w:t>
      </w:r>
    </w:p>
    <w:p w:rsidR="00C77A0C" w:rsidRPr="00FE2A2E" w:rsidRDefault="00C77A0C" w:rsidP="00C77A0C">
      <w:pPr>
        <w:jc w:val="both"/>
        <w:rPr>
          <w:sz w:val="26"/>
          <w:szCs w:val="26"/>
        </w:rPr>
      </w:pPr>
      <w:r w:rsidRPr="00FE2A2E">
        <w:rPr>
          <w:sz w:val="26"/>
          <w:szCs w:val="26"/>
        </w:rPr>
        <w:lastRenderedPageBreak/>
        <w:t>Адрес ____________________________________________________________________________________________________________________</w:t>
      </w:r>
    </w:p>
    <w:p w:rsidR="00C77A0C" w:rsidRPr="00FE2A2E" w:rsidRDefault="00C77A0C" w:rsidP="00C77A0C">
      <w:pPr>
        <w:jc w:val="both"/>
        <w:rPr>
          <w:sz w:val="26"/>
          <w:szCs w:val="26"/>
        </w:rPr>
      </w:pPr>
      <w:r w:rsidRPr="00FE2A2E">
        <w:rPr>
          <w:sz w:val="26"/>
          <w:szCs w:val="26"/>
        </w:rPr>
        <w:t>Телефон_____________________ адрес электронной почты_____________________________</w:t>
      </w:r>
    </w:p>
    <w:p w:rsidR="00C77A0C" w:rsidRPr="00FE2A2E" w:rsidRDefault="00C77A0C" w:rsidP="00C77A0C">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C77A0C" w:rsidRPr="00FE2A2E" w:rsidRDefault="00C77A0C" w:rsidP="00C77A0C">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C77A0C" w:rsidRPr="00FE2A2E" w:rsidRDefault="00C77A0C" w:rsidP="00C77A0C">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C77A0C" w:rsidRPr="00FE2A2E" w:rsidRDefault="00C77A0C" w:rsidP="00C77A0C">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C77A0C" w:rsidRPr="00FE2A2E" w:rsidRDefault="00C77A0C" w:rsidP="00C77A0C">
      <w:pPr>
        <w:jc w:val="center"/>
      </w:pPr>
      <w:r w:rsidRPr="00FE2A2E">
        <w:t xml:space="preserve"> (наименование документа, серия, дата и место выдачи)</w:t>
      </w:r>
    </w:p>
    <w:p w:rsidR="00C77A0C" w:rsidRPr="00FE2A2E" w:rsidRDefault="00C77A0C" w:rsidP="00C77A0C">
      <w:pPr>
        <w:jc w:val="both"/>
        <w:rPr>
          <w:b/>
          <w:sz w:val="26"/>
          <w:szCs w:val="26"/>
          <w:u w:val="single"/>
        </w:rPr>
      </w:pPr>
      <w:r w:rsidRPr="00FE2A2E">
        <w:rPr>
          <w:b/>
          <w:sz w:val="26"/>
          <w:szCs w:val="26"/>
          <w:u w:val="single"/>
        </w:rPr>
        <w:t>Для юридических лиц:</w:t>
      </w:r>
    </w:p>
    <w:p w:rsidR="00C77A0C" w:rsidRPr="00FE2A2E" w:rsidRDefault="00C77A0C" w:rsidP="00C77A0C">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C77A0C" w:rsidRPr="00FE2A2E" w:rsidRDefault="00C77A0C" w:rsidP="00C77A0C">
      <w:pPr>
        <w:jc w:val="center"/>
      </w:pPr>
      <w:r w:rsidRPr="00FE2A2E">
        <w:t>(наименование, номер, дата регистрации, орган, осуществивший регистрацию)</w:t>
      </w:r>
    </w:p>
    <w:p w:rsidR="00C77A0C" w:rsidRPr="00FE2A2E" w:rsidRDefault="00C77A0C" w:rsidP="00C77A0C">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C77A0C" w:rsidRPr="00FE2A2E" w:rsidRDefault="00C77A0C" w:rsidP="00C77A0C">
      <w:pPr>
        <w:jc w:val="both"/>
        <w:rPr>
          <w:sz w:val="22"/>
          <w:u w:val="single"/>
        </w:rPr>
      </w:pPr>
      <w:proofErr w:type="spellStart"/>
      <w:r w:rsidRPr="00FE2A2E">
        <w:rPr>
          <w:sz w:val="26"/>
          <w:szCs w:val="26"/>
        </w:rPr>
        <w:t>Должность</w:t>
      </w:r>
      <w:proofErr w:type="gramStart"/>
      <w:r w:rsidRPr="00FE2A2E">
        <w:rPr>
          <w:sz w:val="26"/>
          <w:szCs w:val="26"/>
        </w:rPr>
        <w:t>,Ф</w:t>
      </w:r>
      <w:proofErr w:type="gramEnd"/>
      <w:r w:rsidRPr="00FE2A2E">
        <w:rPr>
          <w:sz w:val="26"/>
          <w:szCs w:val="26"/>
        </w:rPr>
        <w:t>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C77A0C" w:rsidRPr="00FE2A2E" w:rsidRDefault="00C77A0C" w:rsidP="00C77A0C">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C77A0C" w:rsidRPr="00FE2A2E" w:rsidRDefault="00C77A0C" w:rsidP="00C77A0C">
      <w:pPr>
        <w:jc w:val="both"/>
        <w:rPr>
          <w:sz w:val="26"/>
          <w:szCs w:val="26"/>
        </w:rPr>
      </w:pPr>
      <w:r w:rsidRPr="00FE2A2E">
        <w:rPr>
          <w:sz w:val="26"/>
          <w:szCs w:val="26"/>
        </w:rPr>
        <w:t>Почтовый адрес________________________________________________________________________________________________________________</w:t>
      </w:r>
    </w:p>
    <w:p w:rsidR="00C77A0C" w:rsidRPr="00FE2A2E" w:rsidRDefault="00C77A0C" w:rsidP="00C77A0C">
      <w:pPr>
        <w:jc w:val="both"/>
        <w:rPr>
          <w:sz w:val="26"/>
          <w:szCs w:val="26"/>
        </w:rPr>
      </w:pPr>
      <w:r w:rsidRPr="00FE2A2E">
        <w:rPr>
          <w:sz w:val="26"/>
          <w:szCs w:val="26"/>
        </w:rPr>
        <w:t>Телефон_________________________ Факс _________________________________________</w:t>
      </w:r>
    </w:p>
    <w:p w:rsidR="00C77A0C" w:rsidRPr="00FE2A2E" w:rsidRDefault="00C77A0C" w:rsidP="00C77A0C">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C77A0C" w:rsidRPr="00FE2A2E" w:rsidRDefault="00C77A0C" w:rsidP="00C77A0C">
      <w:pPr>
        <w:jc w:val="both"/>
        <w:rPr>
          <w:sz w:val="26"/>
          <w:szCs w:val="26"/>
        </w:rPr>
      </w:pPr>
      <w:r w:rsidRPr="00FE2A2E">
        <w:rPr>
          <w:sz w:val="26"/>
          <w:szCs w:val="26"/>
        </w:rPr>
        <w:t>Действует на основании доверенности № ____________  «____» _________ 20_________года</w:t>
      </w:r>
    </w:p>
    <w:p w:rsidR="00C77A0C" w:rsidRPr="00FE2A2E" w:rsidRDefault="00C77A0C" w:rsidP="00C77A0C">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C77A0C" w:rsidRPr="00001ED7" w:rsidRDefault="00C77A0C" w:rsidP="00C77A0C">
      <w:pPr>
        <w:jc w:val="center"/>
      </w:pPr>
      <w:r w:rsidRPr="00FE2A2E">
        <w:t>(наименование документа, серия, номер, дата, кем выдан)</w:t>
      </w:r>
    </w:p>
    <w:p w:rsidR="00C77A0C" w:rsidRPr="00001ED7" w:rsidRDefault="00C77A0C" w:rsidP="00C77A0C">
      <w:pPr>
        <w:jc w:val="center"/>
        <w:rPr>
          <w:sz w:val="26"/>
          <w:szCs w:val="26"/>
        </w:rPr>
      </w:pPr>
    </w:p>
    <w:p w:rsidR="00C77A0C" w:rsidRPr="00FE2A2E" w:rsidRDefault="00C77A0C" w:rsidP="00C77A0C">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C77A0C" w:rsidRPr="00FE2A2E" w:rsidRDefault="00C77A0C" w:rsidP="00C77A0C">
      <w:pPr>
        <w:jc w:val="both"/>
        <w:rPr>
          <w:i/>
          <w:sz w:val="22"/>
        </w:rPr>
      </w:pPr>
      <w:r w:rsidRPr="00FE2A2E">
        <w:rPr>
          <w:i/>
          <w:sz w:val="22"/>
        </w:rPr>
        <w:t>___________________________________________________________________________________________________________________________________________.</w:t>
      </w:r>
    </w:p>
    <w:p w:rsidR="00C77A0C" w:rsidRPr="00E72847" w:rsidRDefault="00C77A0C" w:rsidP="00C77A0C">
      <w:pPr>
        <w:jc w:val="both"/>
        <w:rPr>
          <w:sz w:val="30"/>
          <w:szCs w:val="30"/>
        </w:rPr>
      </w:pPr>
      <w:r w:rsidRPr="00E72847">
        <w:rPr>
          <w:b/>
          <w:sz w:val="30"/>
          <w:szCs w:val="30"/>
        </w:rPr>
        <w:t>Обязуюсь:</w:t>
      </w:r>
    </w:p>
    <w:p w:rsidR="00C77A0C" w:rsidRPr="00FE2A2E" w:rsidRDefault="00C77A0C" w:rsidP="00C77A0C">
      <w:pPr>
        <w:ind w:firstLine="709"/>
        <w:jc w:val="both"/>
        <w:rPr>
          <w:sz w:val="26"/>
          <w:szCs w:val="26"/>
        </w:rPr>
      </w:pPr>
      <w:r w:rsidRPr="00FE2A2E">
        <w:rPr>
          <w:sz w:val="26"/>
          <w:szCs w:val="26"/>
        </w:rPr>
        <w:lastRenderedPageBreak/>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77A0C" w:rsidRPr="00FE2A2E" w:rsidRDefault="00C77A0C" w:rsidP="00C77A0C">
      <w:pPr>
        <w:ind w:firstLine="709"/>
        <w:jc w:val="both"/>
        <w:rPr>
          <w:sz w:val="26"/>
          <w:szCs w:val="26"/>
        </w:rPr>
      </w:pPr>
      <w:r w:rsidRPr="00FE2A2E">
        <w:rPr>
          <w:sz w:val="26"/>
          <w:szCs w:val="26"/>
        </w:rPr>
        <w:t>2.</w:t>
      </w:r>
      <w:r w:rsidRPr="00FE2A2E">
        <w:rPr>
          <w:sz w:val="26"/>
          <w:szCs w:val="26"/>
        </w:rPr>
        <w:tab/>
      </w:r>
      <w:proofErr w:type="gramStart"/>
      <w:r w:rsidRPr="00FE2A2E">
        <w:rPr>
          <w:sz w:val="26"/>
          <w:szCs w:val="26"/>
        </w:rPr>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C77A0C" w:rsidRPr="00FE2A2E" w:rsidRDefault="00C77A0C" w:rsidP="00C77A0C">
      <w:pPr>
        <w:ind w:firstLine="709"/>
        <w:jc w:val="both"/>
        <w:rPr>
          <w:sz w:val="26"/>
          <w:szCs w:val="26"/>
        </w:rPr>
      </w:pPr>
      <w:r w:rsidRPr="00FE2A2E">
        <w:rPr>
          <w:sz w:val="26"/>
          <w:szCs w:val="26"/>
        </w:rPr>
        <w:t>Настоящей заявкой подтверждаем(-ю), что:</w:t>
      </w:r>
    </w:p>
    <w:p w:rsidR="00C77A0C" w:rsidRPr="00FE2A2E" w:rsidRDefault="00C77A0C" w:rsidP="00C77A0C">
      <w:pPr>
        <w:ind w:firstLine="709"/>
        <w:jc w:val="both"/>
        <w:rPr>
          <w:sz w:val="26"/>
          <w:szCs w:val="26"/>
        </w:rPr>
      </w:pPr>
      <w:r w:rsidRPr="00FE2A2E">
        <w:rPr>
          <w:sz w:val="26"/>
          <w:szCs w:val="26"/>
        </w:rPr>
        <w:t>- против нас (меня) не проводится процедура ликвидации;</w:t>
      </w:r>
    </w:p>
    <w:p w:rsidR="00C77A0C" w:rsidRPr="00FE2A2E" w:rsidRDefault="00C77A0C" w:rsidP="00C77A0C">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77A0C" w:rsidRPr="00FE2A2E" w:rsidRDefault="00C77A0C" w:rsidP="00C77A0C">
      <w:pPr>
        <w:ind w:firstLine="709"/>
        <w:jc w:val="both"/>
        <w:rPr>
          <w:sz w:val="26"/>
          <w:szCs w:val="26"/>
        </w:rPr>
      </w:pPr>
      <w:r w:rsidRPr="00FE2A2E">
        <w:rPr>
          <w:sz w:val="26"/>
          <w:szCs w:val="26"/>
        </w:rPr>
        <w:t>- наша (моя) деятельность не приостановлена;</w:t>
      </w:r>
    </w:p>
    <w:p w:rsidR="00C77A0C" w:rsidRPr="00FE2A2E" w:rsidRDefault="00C77A0C" w:rsidP="00C77A0C">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77A0C" w:rsidRPr="00FE2A2E" w:rsidRDefault="00C77A0C" w:rsidP="00C77A0C">
      <w:pPr>
        <w:ind w:firstLine="709"/>
        <w:jc w:val="both"/>
        <w:rPr>
          <w:sz w:val="26"/>
          <w:szCs w:val="26"/>
        </w:rPr>
      </w:pPr>
      <w:r w:rsidRPr="00FE2A2E">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C77A0C" w:rsidRPr="00FE2A2E" w:rsidRDefault="00C77A0C" w:rsidP="00C77A0C">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C77A0C" w:rsidRPr="00FE2A2E" w:rsidRDefault="00C77A0C" w:rsidP="00C77A0C">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C77A0C" w:rsidRPr="00FE2A2E" w:rsidRDefault="00C77A0C" w:rsidP="00C77A0C">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C77A0C" w:rsidRPr="00FE2A2E" w:rsidRDefault="00C77A0C" w:rsidP="00C77A0C">
      <w:pPr>
        <w:jc w:val="center"/>
      </w:pPr>
      <w:r>
        <w:t>«___»________________2022</w:t>
      </w:r>
      <w:r w:rsidRPr="00FE2A2E">
        <w:t xml:space="preserve"> года</w:t>
      </w:r>
    </w:p>
    <w:p w:rsidR="00C77A0C" w:rsidRPr="00FE2A2E" w:rsidRDefault="00C77A0C" w:rsidP="00C77A0C">
      <w:pPr>
        <w:jc w:val="center"/>
      </w:pPr>
      <w:r w:rsidRPr="00FE2A2E">
        <w:t>(дата заполнения заявки)</w:t>
      </w:r>
    </w:p>
    <w:p w:rsidR="00C77A0C" w:rsidRPr="00FE2A2E" w:rsidRDefault="00C77A0C" w:rsidP="00C77A0C">
      <w:pPr>
        <w:jc w:val="center"/>
      </w:pP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77A0C" w:rsidRPr="00FE2A2E"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77A0C" w:rsidRPr="00FE2A2E" w:rsidRDefault="00C77A0C" w:rsidP="00C77A0C">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77A0C" w:rsidRPr="00FE2A2E" w:rsidRDefault="00C77A0C" w:rsidP="00C77A0C">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77A0C" w:rsidRPr="00FE2A2E" w:rsidRDefault="00C77A0C" w:rsidP="00C77A0C">
      <w:pPr>
        <w:tabs>
          <w:tab w:val="right" w:pos="9072"/>
        </w:tabs>
        <w:suppressAutoHyphens/>
        <w:ind w:firstLine="810"/>
        <w:jc w:val="center"/>
        <w:rPr>
          <w:b/>
          <w:spacing w:val="-3"/>
          <w:sz w:val="26"/>
          <w:szCs w:val="26"/>
        </w:rPr>
      </w:pPr>
    </w:p>
    <w:p w:rsidR="00C77A0C" w:rsidRPr="00FE2A2E" w:rsidRDefault="00C77A0C" w:rsidP="00C77A0C">
      <w:pPr>
        <w:pStyle w:val="a3"/>
        <w:tabs>
          <w:tab w:val="right" w:pos="12150"/>
        </w:tabs>
        <w:ind w:firstLine="810"/>
        <w:jc w:val="center"/>
        <w:rPr>
          <w:sz w:val="26"/>
          <w:szCs w:val="26"/>
        </w:rPr>
      </w:pPr>
      <w:r w:rsidRPr="00FE2A2E">
        <w:rPr>
          <w:sz w:val="26"/>
          <w:szCs w:val="26"/>
        </w:rPr>
        <w:t xml:space="preserve">г. Нижний Новгород                                                                                                                        </w:t>
      </w:r>
      <w:r>
        <w:rPr>
          <w:sz w:val="26"/>
          <w:szCs w:val="26"/>
        </w:rPr>
        <w:t>№______ от «____»___________2022</w:t>
      </w:r>
      <w:r w:rsidRPr="00FE2A2E">
        <w:rPr>
          <w:sz w:val="26"/>
          <w:szCs w:val="26"/>
        </w:rPr>
        <w:t xml:space="preserve"> года</w:t>
      </w:r>
    </w:p>
    <w:p w:rsidR="00C77A0C" w:rsidRPr="00FE2A2E" w:rsidRDefault="00C77A0C" w:rsidP="00C77A0C">
      <w:pPr>
        <w:pStyle w:val="a3"/>
        <w:tabs>
          <w:tab w:val="right" w:pos="12150"/>
        </w:tabs>
        <w:ind w:firstLine="810"/>
        <w:jc w:val="center"/>
        <w:rPr>
          <w:sz w:val="26"/>
          <w:szCs w:val="26"/>
        </w:rPr>
      </w:pPr>
    </w:p>
    <w:p w:rsidR="00C77A0C" w:rsidRPr="00FE2A2E" w:rsidRDefault="00C77A0C" w:rsidP="00C77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E36205" w:rsidRPr="00E3620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36205">
        <w:rPr>
          <w:spacing w:val="-3"/>
          <w:sz w:val="26"/>
          <w:szCs w:val="26"/>
        </w:rPr>
      </w:r>
      <w:r w:rsidR="00E36205">
        <w:rPr>
          <w:spacing w:val="-3"/>
          <w:sz w:val="26"/>
          <w:szCs w:val="26"/>
        </w:rPr>
        <w:fldChar w:fldCharType="separate"/>
      </w:r>
      <w:r w:rsidR="00E36205" w:rsidRPr="00FE2A2E">
        <w:rPr>
          <w:sz w:val="26"/>
          <w:szCs w:val="26"/>
        </w:rPr>
        <w:fldChar w:fldCharType="end"/>
      </w:r>
      <w:r w:rsidRPr="00FE2A2E">
        <w:rPr>
          <w:spacing w:val="-3"/>
          <w:sz w:val="26"/>
          <w:szCs w:val="26"/>
        </w:rPr>
        <w:t>заключили настоящий Договор о нижеследующем:</w:t>
      </w:r>
    </w:p>
    <w:p w:rsidR="00C77A0C" w:rsidRPr="00FE2A2E" w:rsidRDefault="00C77A0C" w:rsidP="00C77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77A0C" w:rsidRPr="00FE2A2E" w:rsidRDefault="00C77A0C" w:rsidP="00C77A0C">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77A0C" w:rsidRPr="00FE2A2E" w:rsidRDefault="00C77A0C" w:rsidP="00C77A0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77A0C" w:rsidRPr="00FE2A2E" w:rsidRDefault="00C77A0C" w:rsidP="00C77A0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77A0C" w:rsidRPr="00FE2A2E" w:rsidRDefault="00C77A0C" w:rsidP="00C77A0C">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77A0C" w:rsidRPr="00FE2A2E" w:rsidRDefault="00C77A0C" w:rsidP="00C77A0C">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77A0C" w:rsidRPr="00FE2A2E" w:rsidRDefault="00C77A0C" w:rsidP="00C77A0C">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77A0C" w:rsidRPr="00FE2A2E" w:rsidRDefault="00C77A0C" w:rsidP="00C77A0C">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77A0C" w:rsidRPr="00FE2A2E" w:rsidRDefault="00C77A0C" w:rsidP="00C77A0C">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77A0C" w:rsidRPr="00FE2A2E" w:rsidRDefault="00C77A0C" w:rsidP="00C77A0C">
      <w:pPr>
        <w:ind w:firstLine="630"/>
        <w:rPr>
          <w:spacing w:val="-3"/>
          <w:sz w:val="26"/>
          <w:szCs w:val="26"/>
        </w:rPr>
      </w:pPr>
      <w:r w:rsidRPr="00FE2A2E">
        <w:rPr>
          <w:spacing w:val="-3"/>
          <w:sz w:val="26"/>
          <w:szCs w:val="26"/>
        </w:rPr>
        <w:t>Земельный участок (описание):____________.</w:t>
      </w:r>
    </w:p>
    <w:p w:rsidR="00C77A0C" w:rsidRPr="00FE2A2E" w:rsidRDefault="00C77A0C" w:rsidP="00C77A0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77A0C" w:rsidRPr="00FE2A2E" w:rsidRDefault="00C77A0C" w:rsidP="00C77A0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77A0C" w:rsidRPr="00FE2A2E" w:rsidRDefault="00C77A0C" w:rsidP="00C77A0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77A0C" w:rsidRPr="00FE2A2E" w:rsidRDefault="00C77A0C" w:rsidP="00C77A0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77A0C" w:rsidRPr="00FE2A2E" w:rsidRDefault="00C77A0C" w:rsidP="00C77A0C">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77A0C" w:rsidRPr="00FE2A2E" w:rsidRDefault="00C77A0C" w:rsidP="00C77A0C">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77A0C" w:rsidRPr="00FE2A2E" w:rsidRDefault="00C77A0C" w:rsidP="00C77A0C">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77A0C" w:rsidRPr="00FE2A2E" w:rsidRDefault="00C77A0C" w:rsidP="00C77A0C">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77A0C" w:rsidRPr="00FE2A2E" w:rsidRDefault="00C77A0C" w:rsidP="00C77A0C">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77A0C" w:rsidRPr="00FE2A2E" w:rsidRDefault="00C77A0C" w:rsidP="00C77A0C">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C77A0C" w:rsidRPr="00FE2A2E" w:rsidRDefault="00C77A0C" w:rsidP="00C77A0C">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77A0C" w:rsidRPr="00FE2A2E" w:rsidRDefault="00C77A0C" w:rsidP="00C77A0C">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77A0C" w:rsidRPr="00FE2A2E" w:rsidRDefault="00C77A0C" w:rsidP="00C77A0C">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77A0C" w:rsidRPr="00FE2A2E" w:rsidRDefault="00C77A0C" w:rsidP="00C77A0C">
      <w:pPr>
        <w:ind w:right="-2" w:firstLine="630"/>
        <w:jc w:val="both"/>
        <w:rPr>
          <w:sz w:val="26"/>
          <w:szCs w:val="26"/>
        </w:rPr>
      </w:pPr>
      <w:r w:rsidRPr="00FE2A2E">
        <w:rPr>
          <w:sz w:val="26"/>
          <w:szCs w:val="26"/>
        </w:rPr>
        <w:t>Назначение платежа:</w:t>
      </w:r>
    </w:p>
    <w:p w:rsidR="00C77A0C" w:rsidRPr="00FE2A2E" w:rsidRDefault="00C77A0C" w:rsidP="00C77A0C">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Pr>
          <w:sz w:val="26"/>
          <w:szCs w:val="26"/>
        </w:rPr>
        <w:t>_ от «_____» _______________2022</w:t>
      </w:r>
      <w:r w:rsidRPr="00FE2A2E">
        <w:rPr>
          <w:sz w:val="26"/>
          <w:szCs w:val="26"/>
        </w:rPr>
        <w:t xml:space="preserve"> года».</w:t>
      </w:r>
    </w:p>
    <w:p w:rsidR="00C77A0C" w:rsidRPr="00FE2A2E" w:rsidRDefault="00C77A0C" w:rsidP="00C77A0C">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C77A0C" w:rsidRPr="00FE2A2E" w:rsidRDefault="00C77A0C" w:rsidP="00C77A0C">
      <w:pPr>
        <w:ind w:right="-2" w:firstLine="720"/>
        <w:jc w:val="both"/>
        <w:rPr>
          <w:sz w:val="26"/>
          <w:szCs w:val="26"/>
          <w:u w:val="single"/>
        </w:rPr>
      </w:pPr>
      <w:r w:rsidRPr="00FE2A2E">
        <w:rPr>
          <w:sz w:val="26"/>
          <w:szCs w:val="26"/>
          <w:u w:val="single"/>
        </w:rPr>
        <w:t>Для физических лиц:</w:t>
      </w:r>
    </w:p>
    <w:p w:rsidR="00C77A0C" w:rsidRPr="00FE2A2E" w:rsidRDefault="00C77A0C" w:rsidP="00C77A0C">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77A0C" w:rsidRPr="00FE2A2E" w:rsidRDefault="00C77A0C" w:rsidP="00C77A0C">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_________2022</w:t>
      </w:r>
      <w:r w:rsidRPr="00FE2A2E">
        <w:rPr>
          <w:sz w:val="26"/>
          <w:szCs w:val="26"/>
        </w:rPr>
        <w:t xml:space="preserve"> года».</w:t>
      </w:r>
    </w:p>
    <w:p w:rsidR="00C77A0C" w:rsidRPr="00FE2A2E" w:rsidRDefault="00C77A0C" w:rsidP="00C77A0C">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77A0C" w:rsidRPr="00FE2A2E" w:rsidRDefault="00C77A0C" w:rsidP="00C77A0C">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77A0C" w:rsidRPr="00FE2A2E" w:rsidRDefault="00C77A0C" w:rsidP="00C77A0C">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_________2022</w:t>
      </w:r>
      <w:r w:rsidRPr="00FE2A2E">
        <w:rPr>
          <w:sz w:val="26"/>
          <w:szCs w:val="26"/>
        </w:rPr>
        <w:t xml:space="preserve"> года».</w:t>
      </w:r>
    </w:p>
    <w:p w:rsidR="00C77A0C" w:rsidRPr="00FE2A2E" w:rsidRDefault="00C77A0C" w:rsidP="00C77A0C">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77A0C" w:rsidRPr="00FE2A2E" w:rsidRDefault="00C77A0C" w:rsidP="00C77A0C">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77A0C" w:rsidRPr="00FE2A2E" w:rsidRDefault="00C77A0C" w:rsidP="00C77A0C">
      <w:pPr>
        <w:ind w:right="-2" w:firstLine="720"/>
        <w:jc w:val="both"/>
        <w:rPr>
          <w:sz w:val="26"/>
          <w:szCs w:val="26"/>
        </w:rPr>
      </w:pPr>
      <w:r w:rsidRPr="00FE2A2E">
        <w:rPr>
          <w:spacing w:val="-3"/>
          <w:sz w:val="26"/>
          <w:szCs w:val="26"/>
        </w:rPr>
        <w:lastRenderedPageBreak/>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77A0C" w:rsidRPr="00FE2A2E" w:rsidRDefault="00C77A0C" w:rsidP="00C77A0C">
      <w:pPr>
        <w:ind w:right="-2" w:firstLine="720"/>
        <w:jc w:val="both"/>
        <w:rPr>
          <w:sz w:val="26"/>
          <w:szCs w:val="26"/>
        </w:rPr>
      </w:pPr>
      <w:r w:rsidRPr="00FE2A2E">
        <w:rPr>
          <w:spacing w:val="-3"/>
          <w:sz w:val="26"/>
          <w:szCs w:val="26"/>
        </w:rPr>
        <w:t>2.8. Оплата по договору третьими лицами не допускается.</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77A0C" w:rsidRPr="00FE2A2E" w:rsidRDefault="00C77A0C" w:rsidP="00C77A0C">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77A0C" w:rsidRPr="00FE2A2E" w:rsidRDefault="00C77A0C" w:rsidP="00C77A0C">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77A0C" w:rsidRPr="00FE2A2E" w:rsidRDefault="00C77A0C" w:rsidP="00C77A0C">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77A0C" w:rsidRPr="00FE2A2E" w:rsidRDefault="00C77A0C" w:rsidP="00C77A0C">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C77A0C" w:rsidRPr="00FE2A2E" w:rsidRDefault="00C77A0C" w:rsidP="00C77A0C">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C77A0C" w:rsidRPr="00FE2A2E" w:rsidRDefault="00C77A0C" w:rsidP="00C77A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77A0C" w:rsidRPr="00FE2A2E" w:rsidRDefault="00C77A0C" w:rsidP="00C77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77A0C" w:rsidRPr="00FE2A2E" w:rsidRDefault="00C77A0C" w:rsidP="00C77A0C">
      <w:pPr>
        <w:tabs>
          <w:tab w:val="left" w:pos="0"/>
          <w:tab w:val="left" w:pos="630"/>
        </w:tabs>
        <w:ind w:firstLine="810"/>
        <w:jc w:val="center"/>
        <w:rPr>
          <w:b/>
          <w:sz w:val="26"/>
          <w:szCs w:val="26"/>
        </w:rPr>
      </w:pPr>
      <w:r w:rsidRPr="00FE2A2E">
        <w:rPr>
          <w:b/>
          <w:sz w:val="26"/>
          <w:szCs w:val="26"/>
        </w:rPr>
        <w:t>5. Ответственность сторон.</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C77A0C" w:rsidRPr="00FE2A2E" w:rsidRDefault="00C77A0C" w:rsidP="00C77A0C">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(-ы)»;</w:t>
      </w:r>
    </w:p>
    <w:p w:rsidR="00C77A0C" w:rsidRPr="00FE2A2E" w:rsidRDefault="00C77A0C" w:rsidP="00C77A0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77A0C" w:rsidRPr="00FE2A2E" w:rsidRDefault="00C77A0C" w:rsidP="00C77A0C">
      <w:pPr>
        <w:tabs>
          <w:tab w:val="left" w:pos="0"/>
          <w:tab w:val="left" w:pos="630"/>
        </w:tabs>
        <w:ind w:firstLine="810"/>
        <w:jc w:val="center"/>
        <w:rPr>
          <w:b/>
          <w:sz w:val="26"/>
          <w:szCs w:val="26"/>
        </w:rPr>
      </w:pPr>
      <w:r w:rsidRPr="00FE2A2E">
        <w:rPr>
          <w:b/>
          <w:sz w:val="26"/>
          <w:szCs w:val="26"/>
        </w:rPr>
        <w:t>6. Действие Договора.</w:t>
      </w:r>
    </w:p>
    <w:p w:rsidR="00C77A0C" w:rsidRPr="00FE2A2E" w:rsidRDefault="00C77A0C" w:rsidP="00C77A0C">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77A0C" w:rsidRPr="00FE2A2E" w:rsidRDefault="00C77A0C" w:rsidP="00C77A0C">
      <w:pPr>
        <w:tabs>
          <w:tab w:val="left" w:pos="0"/>
          <w:tab w:val="left" w:pos="630"/>
        </w:tabs>
        <w:ind w:firstLine="810"/>
        <w:jc w:val="center"/>
        <w:rPr>
          <w:b/>
          <w:sz w:val="26"/>
          <w:szCs w:val="26"/>
        </w:rPr>
      </w:pPr>
      <w:r w:rsidRPr="00FE2A2E">
        <w:rPr>
          <w:b/>
          <w:sz w:val="26"/>
          <w:szCs w:val="26"/>
        </w:rPr>
        <w:t>7. Заключительные положения.</w:t>
      </w:r>
    </w:p>
    <w:p w:rsidR="00C77A0C" w:rsidRPr="00FE2A2E" w:rsidRDefault="00C77A0C" w:rsidP="00C77A0C">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77A0C" w:rsidRPr="00FE2A2E" w:rsidRDefault="00C77A0C" w:rsidP="00C77A0C">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77A0C" w:rsidRPr="00FE2A2E" w:rsidRDefault="00C77A0C" w:rsidP="00C77A0C">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46"/>
        <w:gridCol w:w="4927"/>
      </w:tblGrid>
      <w:tr w:rsidR="00C77A0C" w:rsidRPr="00FE2A2E" w:rsidTr="00B12852">
        <w:trPr>
          <w:trHeight w:val="118"/>
          <w:jc w:val="center"/>
        </w:trPr>
        <w:tc>
          <w:tcPr>
            <w:tcW w:w="4746" w:type="dxa"/>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77A0C" w:rsidRPr="00FE2A2E" w:rsidRDefault="00C77A0C" w:rsidP="0079122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77A0C" w:rsidRPr="00FE2A2E" w:rsidTr="00B12852">
        <w:trPr>
          <w:trHeight w:val="349"/>
          <w:jc w:val="center"/>
        </w:trPr>
        <w:tc>
          <w:tcPr>
            <w:tcW w:w="4746" w:type="dxa"/>
          </w:tcPr>
          <w:p w:rsidR="00C77A0C" w:rsidRPr="00FE2A2E" w:rsidRDefault="00C77A0C" w:rsidP="0079122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77A0C" w:rsidRPr="00FE2A2E" w:rsidRDefault="00C77A0C" w:rsidP="0079122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77A0C" w:rsidRPr="00FE2A2E" w:rsidTr="00B12852">
        <w:trPr>
          <w:trHeight w:val="106"/>
          <w:jc w:val="center"/>
        </w:trPr>
        <w:tc>
          <w:tcPr>
            <w:tcW w:w="4746" w:type="dxa"/>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77A0C" w:rsidRPr="00FE2A2E" w:rsidTr="00B12852">
        <w:trPr>
          <w:trHeight w:val="149"/>
          <w:jc w:val="center"/>
        </w:trPr>
        <w:tc>
          <w:tcPr>
            <w:tcW w:w="4746" w:type="dxa"/>
            <w:vAlign w:val="center"/>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77A0C" w:rsidRPr="00FE2A2E" w:rsidTr="00B12852">
        <w:trPr>
          <w:trHeight w:val="75"/>
          <w:jc w:val="center"/>
        </w:trPr>
        <w:tc>
          <w:tcPr>
            <w:tcW w:w="4746" w:type="dxa"/>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77A0C" w:rsidRPr="00FE2A2E" w:rsidTr="00B12852">
        <w:trPr>
          <w:trHeight w:val="112"/>
          <w:jc w:val="center"/>
        </w:trPr>
        <w:tc>
          <w:tcPr>
            <w:tcW w:w="4746" w:type="dxa"/>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77A0C" w:rsidRPr="00FE2A2E" w:rsidTr="00B12852">
        <w:trPr>
          <w:trHeight w:val="75"/>
          <w:jc w:val="center"/>
        </w:trPr>
        <w:tc>
          <w:tcPr>
            <w:tcW w:w="4746" w:type="dxa"/>
          </w:tcPr>
          <w:p w:rsidR="00C77A0C" w:rsidRPr="00FE2A2E" w:rsidRDefault="00C77A0C" w:rsidP="0079122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77A0C" w:rsidRPr="00FE2A2E" w:rsidRDefault="00C77A0C" w:rsidP="0079122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77A0C" w:rsidRPr="00FE2A2E" w:rsidTr="00B12852">
        <w:trPr>
          <w:trHeight w:val="399"/>
          <w:jc w:val="center"/>
        </w:trPr>
        <w:tc>
          <w:tcPr>
            <w:tcW w:w="4746" w:type="dxa"/>
          </w:tcPr>
          <w:p w:rsidR="00C77A0C" w:rsidRPr="00FE2A2E" w:rsidRDefault="00C77A0C" w:rsidP="0079122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77A0C" w:rsidRPr="00FE2A2E" w:rsidRDefault="00C77A0C" w:rsidP="0079122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77A0C" w:rsidRPr="00FE2A2E" w:rsidRDefault="00C77A0C" w:rsidP="0079122B">
            <w:pPr>
              <w:tabs>
                <w:tab w:val="left" w:pos="-90"/>
                <w:tab w:val="left" w:pos="4253"/>
              </w:tabs>
              <w:ind w:right="-108"/>
              <w:jc w:val="center"/>
            </w:pPr>
          </w:p>
        </w:tc>
      </w:tr>
      <w:tr w:rsidR="00C77A0C" w:rsidRPr="00FE2A2E" w:rsidTr="00B12852">
        <w:trPr>
          <w:trHeight w:val="69"/>
          <w:jc w:val="center"/>
        </w:trPr>
        <w:tc>
          <w:tcPr>
            <w:tcW w:w="4746" w:type="dxa"/>
          </w:tcPr>
          <w:p w:rsidR="00C77A0C" w:rsidRPr="00FE2A2E" w:rsidRDefault="00C77A0C" w:rsidP="0079122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77A0C" w:rsidRPr="00FE2A2E" w:rsidRDefault="00C77A0C" w:rsidP="0079122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77A0C" w:rsidRPr="00C53FD3" w:rsidTr="00B12852">
        <w:trPr>
          <w:trHeight w:val="389"/>
          <w:jc w:val="center"/>
        </w:trPr>
        <w:tc>
          <w:tcPr>
            <w:tcW w:w="4746" w:type="dxa"/>
          </w:tcPr>
          <w:p w:rsidR="00C77A0C" w:rsidRPr="00FE2A2E" w:rsidRDefault="00C77A0C" w:rsidP="0079122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77A0C" w:rsidRPr="00FE2A2E" w:rsidRDefault="00C77A0C" w:rsidP="0079122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77A0C" w:rsidRPr="00FE2A2E" w:rsidRDefault="00C77A0C" w:rsidP="0079122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77A0C" w:rsidRPr="00FE2A2E" w:rsidRDefault="00C77A0C" w:rsidP="0079122B">
            <w:pPr>
              <w:tabs>
                <w:tab w:val="left" w:pos="-90"/>
                <w:tab w:val="left" w:pos="4253"/>
              </w:tabs>
              <w:ind w:right="-108"/>
              <w:jc w:val="center"/>
              <w:rPr>
                <w:iCs/>
                <w:spacing w:val="-3"/>
              </w:rPr>
            </w:pPr>
            <w:r w:rsidRPr="00FE2A2E">
              <w:rPr>
                <w:iCs/>
                <w:spacing w:val="-3"/>
              </w:rPr>
              <w:t>____________________________</w:t>
            </w:r>
          </w:p>
          <w:p w:rsidR="00C77A0C" w:rsidRPr="00C53FD3" w:rsidRDefault="00C77A0C" w:rsidP="0079122B">
            <w:pPr>
              <w:tabs>
                <w:tab w:val="left" w:pos="-90"/>
                <w:tab w:val="left" w:pos="4253"/>
              </w:tabs>
              <w:ind w:right="-108"/>
              <w:jc w:val="center"/>
              <w:rPr>
                <w:iCs/>
                <w:spacing w:val="-3"/>
              </w:rPr>
            </w:pPr>
            <w:r w:rsidRPr="00FE2A2E">
              <w:rPr>
                <w:iCs/>
                <w:spacing w:val="-3"/>
              </w:rPr>
              <w:t>(Адрес)</w:t>
            </w:r>
          </w:p>
        </w:tc>
      </w:tr>
    </w:tbl>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DB0B9D" w:rsidRDefault="00DB0B9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77A0C" w:rsidRDefault="00C77A0C"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sectPr w:rsidR="00C77A0C" w:rsidSect="00B12852">
      <w:headerReference w:type="default" r:id="rId12"/>
      <w:pgSz w:w="16840" w:h="11907" w:orient="landscape" w:code="9"/>
      <w:pgMar w:top="567"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8B" w:rsidRDefault="004F0D8B" w:rsidP="00D42863">
      <w:r>
        <w:separator/>
      </w:r>
    </w:p>
  </w:endnote>
  <w:endnote w:type="continuationSeparator" w:id="0">
    <w:p w:rsidR="004F0D8B" w:rsidRDefault="004F0D8B"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8B" w:rsidRDefault="004F0D8B" w:rsidP="00D42863">
      <w:r>
        <w:separator/>
      </w:r>
    </w:p>
  </w:footnote>
  <w:footnote w:type="continuationSeparator" w:id="0">
    <w:p w:rsidR="004F0D8B" w:rsidRDefault="004F0D8B"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44" w:rsidRDefault="00E36205">
    <w:pPr>
      <w:pStyle w:val="ab"/>
      <w:jc w:val="center"/>
    </w:pPr>
    <w:r>
      <w:fldChar w:fldCharType="begin"/>
    </w:r>
    <w:r w:rsidR="00610101">
      <w:instrText xml:space="preserve"> PAGE   \* MERGEFORMAT </w:instrText>
    </w:r>
    <w:r>
      <w:fldChar w:fldCharType="separate"/>
    </w:r>
    <w:r w:rsidR="00C07EB4">
      <w:rPr>
        <w:noProof/>
      </w:rPr>
      <w:t>14</w:t>
    </w:r>
    <w:r>
      <w:rPr>
        <w:noProof/>
      </w:rPr>
      <w:fldChar w:fldCharType="end"/>
    </w:r>
  </w:p>
  <w:p w:rsidR="00D16344" w:rsidRDefault="00D1634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6E2534"/>
    <w:rsid w:val="00000F8F"/>
    <w:rsid w:val="00000FF6"/>
    <w:rsid w:val="00001ED7"/>
    <w:rsid w:val="000024BC"/>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AB3"/>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3C39"/>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42"/>
    <w:rsid w:val="000C627F"/>
    <w:rsid w:val="000C668E"/>
    <w:rsid w:val="000C7EAE"/>
    <w:rsid w:val="000C7FA5"/>
    <w:rsid w:val="000D081A"/>
    <w:rsid w:val="000D0CC4"/>
    <w:rsid w:val="000D2BB7"/>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23FB"/>
    <w:rsid w:val="00132ECC"/>
    <w:rsid w:val="00134276"/>
    <w:rsid w:val="00134E46"/>
    <w:rsid w:val="00135476"/>
    <w:rsid w:val="00136E44"/>
    <w:rsid w:val="00136F2B"/>
    <w:rsid w:val="00137B6E"/>
    <w:rsid w:val="00137CD1"/>
    <w:rsid w:val="00140DFA"/>
    <w:rsid w:val="00141B30"/>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B9E"/>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0E28"/>
    <w:rsid w:val="001E1B0D"/>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433"/>
    <w:rsid w:val="002009DB"/>
    <w:rsid w:val="002009F3"/>
    <w:rsid w:val="00200AEC"/>
    <w:rsid w:val="00200C28"/>
    <w:rsid w:val="002010D2"/>
    <w:rsid w:val="00201253"/>
    <w:rsid w:val="00201477"/>
    <w:rsid w:val="00201748"/>
    <w:rsid w:val="00201AA4"/>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19EF"/>
    <w:rsid w:val="00253284"/>
    <w:rsid w:val="002534B5"/>
    <w:rsid w:val="00253871"/>
    <w:rsid w:val="002567B6"/>
    <w:rsid w:val="0025735A"/>
    <w:rsid w:val="00257861"/>
    <w:rsid w:val="00260F1A"/>
    <w:rsid w:val="0026214F"/>
    <w:rsid w:val="002625A1"/>
    <w:rsid w:val="00264D90"/>
    <w:rsid w:val="002654E7"/>
    <w:rsid w:val="002657D7"/>
    <w:rsid w:val="00266CE2"/>
    <w:rsid w:val="002676BF"/>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617E"/>
    <w:rsid w:val="00287985"/>
    <w:rsid w:val="00291EA2"/>
    <w:rsid w:val="00291F69"/>
    <w:rsid w:val="00292113"/>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3"/>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27291"/>
    <w:rsid w:val="0033093A"/>
    <w:rsid w:val="003314F5"/>
    <w:rsid w:val="00331C17"/>
    <w:rsid w:val="0033255F"/>
    <w:rsid w:val="00333304"/>
    <w:rsid w:val="003334DF"/>
    <w:rsid w:val="00333519"/>
    <w:rsid w:val="00335684"/>
    <w:rsid w:val="0033580F"/>
    <w:rsid w:val="0033724D"/>
    <w:rsid w:val="00337E40"/>
    <w:rsid w:val="003409C0"/>
    <w:rsid w:val="0034136A"/>
    <w:rsid w:val="00341D2B"/>
    <w:rsid w:val="00342403"/>
    <w:rsid w:val="00342E1C"/>
    <w:rsid w:val="003435C4"/>
    <w:rsid w:val="003441EC"/>
    <w:rsid w:val="00344214"/>
    <w:rsid w:val="003447BB"/>
    <w:rsid w:val="00344EA8"/>
    <w:rsid w:val="00345EA7"/>
    <w:rsid w:val="00345FCF"/>
    <w:rsid w:val="00346181"/>
    <w:rsid w:val="003464BD"/>
    <w:rsid w:val="00346653"/>
    <w:rsid w:val="0034711D"/>
    <w:rsid w:val="00347D8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15F"/>
    <w:rsid w:val="003803B0"/>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34B9"/>
    <w:rsid w:val="0039400E"/>
    <w:rsid w:val="00394440"/>
    <w:rsid w:val="00394903"/>
    <w:rsid w:val="00395B90"/>
    <w:rsid w:val="00396DCF"/>
    <w:rsid w:val="00396F9D"/>
    <w:rsid w:val="00397A37"/>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039C"/>
    <w:rsid w:val="003E1E9F"/>
    <w:rsid w:val="003E2141"/>
    <w:rsid w:val="003E232C"/>
    <w:rsid w:val="003E3401"/>
    <w:rsid w:val="003E6C17"/>
    <w:rsid w:val="003E725E"/>
    <w:rsid w:val="003E7A72"/>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0DCB"/>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E"/>
    <w:rsid w:val="00415E60"/>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1EFD"/>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0751"/>
    <w:rsid w:val="004816F7"/>
    <w:rsid w:val="00481B97"/>
    <w:rsid w:val="00481EFB"/>
    <w:rsid w:val="00484132"/>
    <w:rsid w:val="004841E2"/>
    <w:rsid w:val="00484E65"/>
    <w:rsid w:val="00485CBE"/>
    <w:rsid w:val="00485CDF"/>
    <w:rsid w:val="00486137"/>
    <w:rsid w:val="004861C5"/>
    <w:rsid w:val="00487288"/>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413"/>
    <w:rsid w:val="004B7CE3"/>
    <w:rsid w:val="004C016A"/>
    <w:rsid w:val="004C0F00"/>
    <w:rsid w:val="004C1379"/>
    <w:rsid w:val="004C149B"/>
    <w:rsid w:val="004C2298"/>
    <w:rsid w:val="004C27DD"/>
    <w:rsid w:val="004C3605"/>
    <w:rsid w:val="004C4F93"/>
    <w:rsid w:val="004C5CB7"/>
    <w:rsid w:val="004C6422"/>
    <w:rsid w:val="004C653D"/>
    <w:rsid w:val="004C687A"/>
    <w:rsid w:val="004C773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D8B"/>
    <w:rsid w:val="004F0E6D"/>
    <w:rsid w:val="004F1B1C"/>
    <w:rsid w:val="004F2E4E"/>
    <w:rsid w:val="004F3291"/>
    <w:rsid w:val="004F3A6E"/>
    <w:rsid w:val="004F521C"/>
    <w:rsid w:val="004F6243"/>
    <w:rsid w:val="004F64F6"/>
    <w:rsid w:val="004F6A4F"/>
    <w:rsid w:val="004F6A95"/>
    <w:rsid w:val="004F746B"/>
    <w:rsid w:val="004F7E28"/>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2D68"/>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2CB5"/>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F03A5"/>
    <w:rsid w:val="005F0A20"/>
    <w:rsid w:val="005F1CEC"/>
    <w:rsid w:val="005F346E"/>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101"/>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8FE"/>
    <w:rsid w:val="00622CD0"/>
    <w:rsid w:val="0062407F"/>
    <w:rsid w:val="006258AB"/>
    <w:rsid w:val="00625D3B"/>
    <w:rsid w:val="00626581"/>
    <w:rsid w:val="006267DB"/>
    <w:rsid w:val="00626B3D"/>
    <w:rsid w:val="0062781E"/>
    <w:rsid w:val="006331AB"/>
    <w:rsid w:val="0063414F"/>
    <w:rsid w:val="006353F1"/>
    <w:rsid w:val="00636088"/>
    <w:rsid w:val="006362EB"/>
    <w:rsid w:val="006364F8"/>
    <w:rsid w:val="0063749B"/>
    <w:rsid w:val="00637CB1"/>
    <w:rsid w:val="00640603"/>
    <w:rsid w:val="00641141"/>
    <w:rsid w:val="00641BB8"/>
    <w:rsid w:val="00641DCE"/>
    <w:rsid w:val="0064352C"/>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609"/>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8D6"/>
    <w:rsid w:val="006A4B34"/>
    <w:rsid w:val="006A515E"/>
    <w:rsid w:val="006A618A"/>
    <w:rsid w:val="006A66B1"/>
    <w:rsid w:val="006A6B8C"/>
    <w:rsid w:val="006A716E"/>
    <w:rsid w:val="006A7D03"/>
    <w:rsid w:val="006B0540"/>
    <w:rsid w:val="006B06E8"/>
    <w:rsid w:val="006B330A"/>
    <w:rsid w:val="006B39E4"/>
    <w:rsid w:val="006B4495"/>
    <w:rsid w:val="006B6267"/>
    <w:rsid w:val="006B7BBA"/>
    <w:rsid w:val="006C0272"/>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6AB1"/>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468"/>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3"/>
    <w:rsid w:val="00736864"/>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1CE2"/>
    <w:rsid w:val="007A1D42"/>
    <w:rsid w:val="007A2140"/>
    <w:rsid w:val="007A34A6"/>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5B64"/>
    <w:rsid w:val="007E6C9F"/>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47FA8"/>
    <w:rsid w:val="008509D9"/>
    <w:rsid w:val="00850C7E"/>
    <w:rsid w:val="0085153F"/>
    <w:rsid w:val="00852CBF"/>
    <w:rsid w:val="00853503"/>
    <w:rsid w:val="00853F13"/>
    <w:rsid w:val="00855D50"/>
    <w:rsid w:val="00856216"/>
    <w:rsid w:val="00856507"/>
    <w:rsid w:val="00856694"/>
    <w:rsid w:val="008576C3"/>
    <w:rsid w:val="00860850"/>
    <w:rsid w:val="0086140C"/>
    <w:rsid w:val="00861724"/>
    <w:rsid w:val="00862629"/>
    <w:rsid w:val="00863431"/>
    <w:rsid w:val="008646D3"/>
    <w:rsid w:val="00864975"/>
    <w:rsid w:val="0086568F"/>
    <w:rsid w:val="00865B0E"/>
    <w:rsid w:val="00865F83"/>
    <w:rsid w:val="008676E6"/>
    <w:rsid w:val="00867A45"/>
    <w:rsid w:val="00867AD4"/>
    <w:rsid w:val="00870C11"/>
    <w:rsid w:val="008718D5"/>
    <w:rsid w:val="00871A59"/>
    <w:rsid w:val="00872C59"/>
    <w:rsid w:val="008734A0"/>
    <w:rsid w:val="008739DE"/>
    <w:rsid w:val="00874C8D"/>
    <w:rsid w:val="00875454"/>
    <w:rsid w:val="008757E0"/>
    <w:rsid w:val="00875A0C"/>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5F73"/>
    <w:rsid w:val="008A6557"/>
    <w:rsid w:val="008A6D08"/>
    <w:rsid w:val="008A6E13"/>
    <w:rsid w:val="008A7D36"/>
    <w:rsid w:val="008A7D9D"/>
    <w:rsid w:val="008B1D90"/>
    <w:rsid w:val="008B2923"/>
    <w:rsid w:val="008B3087"/>
    <w:rsid w:val="008B355D"/>
    <w:rsid w:val="008B3FCE"/>
    <w:rsid w:val="008B41E5"/>
    <w:rsid w:val="008B45B7"/>
    <w:rsid w:val="008B47EA"/>
    <w:rsid w:val="008B7CBF"/>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591"/>
    <w:rsid w:val="008C76BA"/>
    <w:rsid w:val="008C7B09"/>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4721"/>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2E3"/>
    <w:rsid w:val="00910B87"/>
    <w:rsid w:val="0091139D"/>
    <w:rsid w:val="009123D5"/>
    <w:rsid w:val="00912477"/>
    <w:rsid w:val="009133C2"/>
    <w:rsid w:val="0091395C"/>
    <w:rsid w:val="00913ADC"/>
    <w:rsid w:val="00915C15"/>
    <w:rsid w:val="00916F8D"/>
    <w:rsid w:val="0092058E"/>
    <w:rsid w:val="00922E56"/>
    <w:rsid w:val="00922FDE"/>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5156"/>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EB7"/>
    <w:rsid w:val="009D5BE6"/>
    <w:rsid w:val="009D6952"/>
    <w:rsid w:val="009D6D8E"/>
    <w:rsid w:val="009D71F1"/>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115"/>
    <w:rsid w:val="00AA3367"/>
    <w:rsid w:val="00AA53B3"/>
    <w:rsid w:val="00AA5689"/>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2C6D"/>
    <w:rsid w:val="00AE2D8A"/>
    <w:rsid w:val="00AE2F00"/>
    <w:rsid w:val="00AE3855"/>
    <w:rsid w:val="00AE4108"/>
    <w:rsid w:val="00AE469D"/>
    <w:rsid w:val="00AE5894"/>
    <w:rsid w:val="00AE695A"/>
    <w:rsid w:val="00AE6C6F"/>
    <w:rsid w:val="00AE70CC"/>
    <w:rsid w:val="00AE74CE"/>
    <w:rsid w:val="00AE7B5A"/>
    <w:rsid w:val="00AE7FC3"/>
    <w:rsid w:val="00AF1B52"/>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2202"/>
    <w:rsid w:val="00B55884"/>
    <w:rsid w:val="00B56C39"/>
    <w:rsid w:val="00B57932"/>
    <w:rsid w:val="00B605C8"/>
    <w:rsid w:val="00B60DC9"/>
    <w:rsid w:val="00B6143D"/>
    <w:rsid w:val="00B6161E"/>
    <w:rsid w:val="00B61CC5"/>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3121"/>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07EB4"/>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96C"/>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5E6C"/>
    <w:rsid w:val="00C67477"/>
    <w:rsid w:val="00C70BAF"/>
    <w:rsid w:val="00C72CF5"/>
    <w:rsid w:val="00C733F9"/>
    <w:rsid w:val="00C74178"/>
    <w:rsid w:val="00C74501"/>
    <w:rsid w:val="00C760C3"/>
    <w:rsid w:val="00C76263"/>
    <w:rsid w:val="00C77A0C"/>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3A"/>
    <w:rsid w:val="00CC20CA"/>
    <w:rsid w:val="00CC288B"/>
    <w:rsid w:val="00CC2B71"/>
    <w:rsid w:val="00CC2EE9"/>
    <w:rsid w:val="00CC3DC0"/>
    <w:rsid w:val="00CC3EF2"/>
    <w:rsid w:val="00CC3F2D"/>
    <w:rsid w:val="00CC5F7A"/>
    <w:rsid w:val="00CC67EC"/>
    <w:rsid w:val="00CD0980"/>
    <w:rsid w:val="00CD13B8"/>
    <w:rsid w:val="00CD1E1B"/>
    <w:rsid w:val="00CD23C7"/>
    <w:rsid w:val="00CD28B4"/>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344"/>
    <w:rsid w:val="00D1659E"/>
    <w:rsid w:val="00D165E2"/>
    <w:rsid w:val="00D171C0"/>
    <w:rsid w:val="00D1774C"/>
    <w:rsid w:val="00D21779"/>
    <w:rsid w:val="00D2193F"/>
    <w:rsid w:val="00D21E1A"/>
    <w:rsid w:val="00D237D2"/>
    <w:rsid w:val="00D23A53"/>
    <w:rsid w:val="00D248FA"/>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066E"/>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532"/>
    <w:rsid w:val="00D77944"/>
    <w:rsid w:val="00D81B89"/>
    <w:rsid w:val="00D83B8D"/>
    <w:rsid w:val="00D83F9E"/>
    <w:rsid w:val="00D849DC"/>
    <w:rsid w:val="00D849E6"/>
    <w:rsid w:val="00D852E5"/>
    <w:rsid w:val="00D85CCF"/>
    <w:rsid w:val="00D86EB1"/>
    <w:rsid w:val="00D900F9"/>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46F"/>
    <w:rsid w:val="00DB0B00"/>
    <w:rsid w:val="00DB0B9D"/>
    <w:rsid w:val="00DB185B"/>
    <w:rsid w:val="00DB1F98"/>
    <w:rsid w:val="00DB21B6"/>
    <w:rsid w:val="00DB30C1"/>
    <w:rsid w:val="00DB31E2"/>
    <w:rsid w:val="00DB3383"/>
    <w:rsid w:val="00DB3814"/>
    <w:rsid w:val="00DB411D"/>
    <w:rsid w:val="00DB7F63"/>
    <w:rsid w:val="00DC0E03"/>
    <w:rsid w:val="00DC1A12"/>
    <w:rsid w:val="00DC2273"/>
    <w:rsid w:val="00DC2B58"/>
    <w:rsid w:val="00DC3AAE"/>
    <w:rsid w:val="00DC3F3E"/>
    <w:rsid w:val="00DC45A8"/>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355"/>
    <w:rsid w:val="00E0382E"/>
    <w:rsid w:val="00E04A69"/>
    <w:rsid w:val="00E04DA0"/>
    <w:rsid w:val="00E05394"/>
    <w:rsid w:val="00E0688F"/>
    <w:rsid w:val="00E107C7"/>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35C4C"/>
    <w:rsid w:val="00E36205"/>
    <w:rsid w:val="00E40340"/>
    <w:rsid w:val="00E40CF9"/>
    <w:rsid w:val="00E416BD"/>
    <w:rsid w:val="00E4208B"/>
    <w:rsid w:val="00E420C5"/>
    <w:rsid w:val="00E42EB4"/>
    <w:rsid w:val="00E43174"/>
    <w:rsid w:val="00E44936"/>
    <w:rsid w:val="00E472EF"/>
    <w:rsid w:val="00E4745D"/>
    <w:rsid w:val="00E501F7"/>
    <w:rsid w:val="00E516E3"/>
    <w:rsid w:val="00E51A3C"/>
    <w:rsid w:val="00E52854"/>
    <w:rsid w:val="00E53513"/>
    <w:rsid w:val="00E54CF1"/>
    <w:rsid w:val="00E55DBB"/>
    <w:rsid w:val="00E55DE9"/>
    <w:rsid w:val="00E55E0C"/>
    <w:rsid w:val="00E561F0"/>
    <w:rsid w:val="00E5626C"/>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A2D"/>
    <w:rsid w:val="00E71D7A"/>
    <w:rsid w:val="00E71E39"/>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DC4"/>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1B45"/>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D2"/>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2431"/>
    <w:rsid w:val="00F3303C"/>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038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73D1"/>
    <w:rsid w:val="00FC253A"/>
    <w:rsid w:val="00FC2D3C"/>
    <w:rsid w:val="00FC35A1"/>
    <w:rsid w:val="00FC442B"/>
    <w:rsid w:val="00FC48A2"/>
    <w:rsid w:val="00FC5137"/>
    <w:rsid w:val="00FC5E8B"/>
    <w:rsid w:val="00FC724E"/>
    <w:rsid w:val="00FC7516"/>
    <w:rsid w:val="00FD0288"/>
    <w:rsid w:val="00FD1171"/>
    <w:rsid w:val="00FD174F"/>
    <w:rsid w:val="00FD194B"/>
    <w:rsid w:val="00FD2579"/>
    <w:rsid w:val="00FD34A6"/>
    <w:rsid w:val="00FD3907"/>
    <w:rsid w:val="00FD4331"/>
    <w:rsid w:val="00FD4881"/>
    <w:rsid w:val="00FD4A70"/>
    <w:rsid w:val="00FD70F8"/>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3C6D-54E3-491F-878E-8DF540B4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5882</Words>
  <Characters>43459</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49243</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10</cp:revision>
  <cp:lastPrinted>2022-10-26T08:11:00Z</cp:lastPrinted>
  <dcterms:created xsi:type="dcterms:W3CDTF">2022-10-31T19:50:00Z</dcterms:created>
  <dcterms:modified xsi:type="dcterms:W3CDTF">2022-11-01T07:36:00Z</dcterms:modified>
</cp:coreProperties>
</file>